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CGC - MERN Stack Training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HTML &amp; CSS Assignment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**Date:** 01/02/25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**Total Marks:** 30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This assignment consists of 2 questions.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Each question carries 10 marks.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Write clean and semantic HTML and CSS code.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Submit the assignment in a single HTML file with an external CSS file.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Ensure proper usage of the Box Model, Positioning, and Selectors.</w:t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Question 1: HTML Structure &amp; Semantic Elements (10 Marks)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a webpage using HTML that includes the following elements:</w:t>
        <w:br w:type="textWrapping"/>
        <w:t xml:space="preserve">- A header with a title and a navigation menu containing 3 links.</w:t>
        <w:br w:type="textWrapping"/>
        <w:t xml:space="preserve">- A section with a paragraph and an image.</w:t>
        <w:br w:type="textWrapping"/>
        <w:t xml:space="preserve">- A footer with contact details.</w:t>
        <w:br w:type="textWrapping"/>
        <w:t xml:space="preserve">Ensure the usage of semantic elements like &lt;header&gt;, &lt;nav&gt;, &lt;section&gt;, and &lt;footer&gt;.</w:t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Question 2: CSS Styling &amp; Layout (10 Marks)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Style the webpage created in Question 1 using CSS. Implement the following:</w:t>
        <w:br w:type="textWrapping"/>
        <w:t xml:space="preserve">- Use different selectors (class, ID, and attribute selectors) to style elements.</w:t>
        <w:br w:type="textWrapping"/>
        <w:t xml:space="preserve">- Apply a background color to the header and footer.</w:t>
        <w:br w:type="textWrapping"/>
        <w:t xml:space="preserve">- Style the navigation menu with hover effects.</w:t>
        <w:br w:type="textWrapping"/>
        <w:t xml:space="preserve">- Implement the Box Model for section elements with padding and margins.</w:t>
        <w:br w:type="textWrapping"/>
        <w:t xml:space="preserve">- Position the image inside the section using absolute or relative positioning.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Question 3: Design  (10 Marks)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Convert the below design to code.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1454727" cy="106610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4727" cy="1066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