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Vrinda" w:cs="Vrinda" w:eastAsia="Vrinda" w:hAnsi="Vrinda"/>
          <w:b w:val="0"/>
          <w:i w:val="0"/>
          <w:smallCaps w:val="0"/>
          <w:strike w:val="0"/>
          <w:sz w:val="28"/>
          <w:szCs w:val="28"/>
          <w:u w:val="none"/>
          <w:shd w:fill="auto" w:val="clear"/>
          <w:vertAlign w:val="baseline"/>
          <w:rtl w:val="0"/>
        </w:rPr>
        <w:t xml:space="preserve">অধ্যায়: পিতা-মাতার সাথে সদ্ব্যবহার</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i w:val="0"/>
          <w:smallCaps w:val="0"/>
          <w:strike w:val="0"/>
          <w:sz w:val="28"/>
          <w:szCs w:val="28"/>
          <w:u w:val="none"/>
          <w:shd w:fill="auto" w:val="clear"/>
          <w:vertAlign w:val="baseline"/>
        </w:rPr>
      </w:pPr>
      <w:r w:rsidDel="00000000" w:rsidR="00000000" w:rsidRPr="00000000">
        <w:rPr>
          <w:rFonts w:ascii="Vrinda" w:cs="Vrinda" w:eastAsia="Vrinda" w:hAnsi="Vrinda"/>
          <w:b w:val="1"/>
          <w:i w:val="0"/>
          <w:smallCaps w:val="0"/>
          <w:strike w:val="0"/>
          <w:sz w:val="28"/>
          <w:szCs w:val="28"/>
          <w:u w:val="none"/>
          <w:shd w:fill="auto" w:val="clear"/>
          <w:vertAlign w:val="baseline"/>
          <w:rtl w:val="0"/>
        </w:rPr>
        <w:t xml:space="preserve">আমি মানুষকে তার পিতা-মাতার সাথে সদ্ব্যবহারের নির্দেশ</w:t>
      </w:r>
      <w:r w:rsidDel="00000000" w:rsidR="00000000" w:rsidRPr="00000000">
        <w:rPr>
          <w:b w:val="1"/>
          <w:sz w:val="28"/>
          <w:szCs w:val="28"/>
          <w:rtl w:val="0"/>
        </w:rPr>
        <w:t xml:space="preserve"> </w:t>
      </w:r>
      <w:r w:rsidDel="00000000" w:rsidR="00000000" w:rsidRPr="00000000">
        <w:rPr>
          <w:rFonts w:ascii="Vrinda" w:cs="Vrinda" w:eastAsia="Vrinda" w:hAnsi="Vrinda"/>
          <w:b w:val="1"/>
          <w:i w:val="0"/>
          <w:smallCaps w:val="0"/>
          <w:strike w:val="0"/>
          <w:sz w:val="28"/>
          <w:szCs w:val="28"/>
          <w:u w:val="none"/>
          <w:shd w:fill="auto" w:val="clear"/>
          <w:vertAlign w:val="baseline"/>
          <w:rtl w:val="0"/>
        </w:rPr>
        <w:t xml:space="preserve">প্রদান করেছি</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[১] আমর ইবনু শাইবানি রাহিমাহুল্লাহু বলেন—আমাদের কাছে এই বাড়িওয়ালা বর্ণনা করেছেন, এটা বলে তিনি আবদুল্লাহ ইবনু মাসউদ রাদিয়াল্লাহু আনহুর বাড়ির দিকে ইশারা করলেন। ইবনু মাসউদ রাদিয়াল্লাহু আনহু বলেন, আমি নবি কারিম সাল্লাল্লাহু আলাইহি ওয়াসাল্লামকে জিজ্ঞেস করলাম, (হে আল্লাহর রাসুল, ) আল্লাহর নিকট সর্বাধিক প্রিয় আমল কি? জবাবে বললেন—সময়মত সালাত আদায় করা। আমি বললাম, তারপর কোনটি? জবাবে রাসুল সাল্লাল্লাহু আলাইহি ওয়াসাল্লাম বললেন—পিতা-মাতার সাথে সদাচরণ করা। আমি বললাম, তারপর কোনটি? তিনি বলেন—আল্লাহর রাস্তায় জিহাদ করা।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