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743ED" w14:textId="77777777" w:rsidR="00EE35BA" w:rsidRDefault="00EE35BA">
      <w:pPr>
        <w:spacing w:after="800"/>
      </w:pPr>
    </w:p>
    <w:p w14:paraId="42FEFB16" w14:textId="77777777" w:rsidR="00EE35BA" w:rsidRDefault="00EE35BA">
      <w:pPr>
        <w:spacing w:after="80"/>
      </w:pPr>
    </w:p>
    <w:p w14:paraId="4AF34D57" w14:textId="77777777" w:rsidR="00EE35BA" w:rsidRDefault="00000000">
      <w:pPr>
        <w:jc w:val="center"/>
      </w:pPr>
      <w:r>
        <w:rPr>
          <w:b/>
          <w:bCs/>
          <w:color w:val="2E7D32"/>
          <w:sz w:val="56"/>
          <w:szCs w:val="56"/>
        </w:rPr>
        <w:t>Project Integration</w:t>
      </w:r>
    </w:p>
    <w:p w14:paraId="72EACDFB" w14:textId="77777777" w:rsidR="00EE35BA" w:rsidRDefault="00000000">
      <w:pPr>
        <w:jc w:val="center"/>
        <w:rPr>
          <w:b/>
          <w:bCs/>
          <w:color w:val="2E7D32"/>
          <w:sz w:val="56"/>
          <w:szCs w:val="56"/>
        </w:rPr>
      </w:pPr>
      <w:r>
        <w:rPr>
          <w:b/>
          <w:bCs/>
          <w:color w:val="2E7D32"/>
          <w:sz w:val="56"/>
          <w:szCs w:val="56"/>
        </w:rPr>
        <w:t>Management</w:t>
      </w:r>
    </w:p>
    <w:p w14:paraId="09E8FC4E" w14:textId="77777777" w:rsidR="00745DF5" w:rsidRDefault="00745DF5">
      <w:pPr>
        <w:jc w:val="center"/>
      </w:pPr>
    </w:p>
    <w:p w14:paraId="3F8D0164" w14:textId="5BCE2B67" w:rsidR="00EE35BA" w:rsidRDefault="00000000">
      <w:pPr>
        <w:pStyle w:val="Heading1"/>
        <w:shd w:val="clear" w:color="auto" w:fill="2E7D32"/>
        <w:ind w:left="200"/>
      </w:pPr>
      <w:bookmarkStart w:id="0" w:name="_Toc231543106"/>
      <w:r>
        <w:t>1.  Introduction to Project Integration Management</w:t>
      </w:r>
      <w:bookmarkEnd w:id="0"/>
    </w:p>
    <w:p w14:paraId="1F7B28AE" w14:textId="77777777" w:rsidR="00EE35BA" w:rsidRDefault="00000000">
      <w:pPr>
        <w:pStyle w:val="Heading2"/>
        <w:pBdr>
          <w:bottom w:val="single" w:sz="4" w:space="1" w:color="2E7D32"/>
        </w:pBdr>
      </w:pPr>
      <w:bookmarkStart w:id="1" w:name="_Toc231543107"/>
      <w:proofErr w:type="gramStart"/>
      <w:r>
        <w:t>1.1  What</w:t>
      </w:r>
      <w:proofErr w:type="gramEnd"/>
      <w:r>
        <w:t xml:space="preserve"> is Project Integration Management?</w:t>
      </w:r>
      <w:bookmarkEnd w:id="1"/>
    </w:p>
    <w:p w14:paraId="52D45C66" w14:textId="77777777" w:rsidR="00EE35BA" w:rsidRDefault="00000000">
      <w:pPr>
        <w:spacing w:before="60" w:after="80"/>
      </w:pPr>
      <w:r>
        <w:t>Project Integration Management is the process of coordinating all parts of a project so they work together smoothly. Think of it as the glue that holds every other knowledge area together.</w:t>
      </w:r>
    </w:p>
    <w:p w14:paraId="37E98FF2" w14:textId="77777777" w:rsidR="00EE35BA" w:rsidRDefault="00000000">
      <w:pPr>
        <w:spacing w:before="60" w:after="80"/>
      </w:pPr>
      <w:r>
        <w:t>A project manager who masters integration management ensures that every piece of the project — scope, time, cost, quality, risk — is planned, executed, and controlled in a connected and consistent way.</w:t>
      </w:r>
    </w:p>
    <w:p w14:paraId="1643F70E" w14:textId="77777777" w:rsidR="00EE35BA" w:rsidRDefault="00EE35BA">
      <w:pPr>
        <w:spacing w:after="60"/>
      </w:pPr>
    </w:p>
    <w:p w14:paraId="48699A25" w14:textId="77777777" w:rsidR="00EE35BA" w:rsidRDefault="00000000">
      <w:pPr>
        <w:pStyle w:val="Heading3"/>
      </w:pPr>
      <w:bookmarkStart w:id="2" w:name="_Toc231543108"/>
      <w:r>
        <w:t>Key Points</w:t>
      </w:r>
      <w:bookmarkEnd w:id="2"/>
    </w:p>
    <w:p w14:paraId="164B50EA" w14:textId="77777777" w:rsidR="00EE35BA" w:rsidRDefault="00000000">
      <w:pPr>
        <w:pStyle w:val="ListParagraph"/>
        <w:numPr>
          <w:ilvl w:val="0"/>
          <w:numId w:val="2"/>
        </w:numPr>
        <w:spacing w:before="40" w:after="60"/>
      </w:pPr>
      <w:r>
        <w:t>It coordinates ALL other project knowledge areas throughout the entire project life cycle.</w:t>
      </w:r>
    </w:p>
    <w:p w14:paraId="626BE1D2" w14:textId="77777777" w:rsidR="00EE35BA" w:rsidRDefault="00000000">
      <w:pPr>
        <w:pStyle w:val="ListParagraph"/>
        <w:numPr>
          <w:ilvl w:val="0"/>
          <w:numId w:val="2"/>
        </w:numPr>
        <w:spacing w:before="40" w:after="60"/>
      </w:pPr>
      <w:r>
        <w:t>It is NOT the same as software integration (i.e., connecting software systems).</w:t>
      </w:r>
    </w:p>
    <w:p w14:paraId="5FC313B2" w14:textId="77777777" w:rsidR="00EE35BA" w:rsidRDefault="00000000">
      <w:pPr>
        <w:pStyle w:val="ListParagraph"/>
        <w:numPr>
          <w:ilvl w:val="0"/>
          <w:numId w:val="2"/>
        </w:numPr>
        <w:spacing w:before="40" w:after="60"/>
      </w:pPr>
      <w:r>
        <w:t>The project manager is the person responsible for integration management.</w:t>
      </w:r>
    </w:p>
    <w:p w14:paraId="59D78EC5" w14:textId="77777777" w:rsidR="00EE35BA" w:rsidRDefault="00000000">
      <w:pPr>
        <w:pStyle w:val="ListParagraph"/>
        <w:numPr>
          <w:ilvl w:val="0"/>
          <w:numId w:val="2"/>
        </w:numPr>
        <w:spacing w:before="40" w:after="60"/>
      </w:pPr>
      <w:r>
        <w:t>Good integration management is the key to overall project success.</w:t>
      </w:r>
    </w:p>
    <w:p w14:paraId="3D8D061D" w14:textId="77777777" w:rsidR="00EE35BA" w:rsidRDefault="00EE35BA">
      <w:pPr>
        <w:spacing w:after="100"/>
      </w:pPr>
    </w:p>
    <w:p w14:paraId="66306B9D" w14:textId="77777777" w:rsidR="00EE35BA" w:rsidRDefault="00000000">
      <w:pPr>
        <w:pStyle w:val="Heading3"/>
      </w:pPr>
      <w:bookmarkStart w:id="3" w:name="_Toc231543109"/>
      <w:r>
        <w:t>The Integration Management Process Flow</w:t>
      </w:r>
      <w:bookmarkEnd w:id="3"/>
    </w:p>
    <w:p w14:paraId="6A9D4125" w14:textId="77777777" w:rsidR="00EE35BA" w:rsidRDefault="00000000">
      <w:pPr>
        <w:spacing w:before="60" w:after="80"/>
      </w:pPr>
      <w:r>
        <w:t>The diagram below shows how integration management flows from the very start of a project to its closing, producing key outputs at each stage.</w:t>
      </w:r>
    </w:p>
    <w:p w14:paraId="2DD923DA" w14:textId="77777777" w:rsidR="00EE35BA" w:rsidRDefault="00EE35BA">
      <w:pPr>
        <w:spacing w:after="80"/>
      </w:pPr>
    </w:p>
    <w:p w14:paraId="7E411BE3" w14:textId="77777777" w:rsidR="00EE35BA" w:rsidRDefault="00000000">
      <w:pPr>
        <w:jc w:val="center"/>
      </w:pPr>
      <w:r>
        <w:rPr>
          <w:noProof/>
        </w:rPr>
        <w:lastRenderedPageBreak/>
        <w:drawing>
          <wp:inline distT="0" distB="0" distL="0" distR="0" wp14:anchorId="1AB92F6A" wp14:editId="4D5CB0ED">
            <wp:extent cx="6000000" cy="39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000" cy="3900000"/>
                    </a:xfrm>
                    <a:prstGeom prst="rect">
                      <a:avLst/>
                    </a:prstGeom>
                  </pic:spPr>
                </pic:pic>
              </a:graphicData>
            </a:graphic>
          </wp:inline>
        </w:drawing>
      </w:r>
    </w:p>
    <w:p w14:paraId="22D7CE6D" w14:textId="77777777" w:rsidR="00EE35BA" w:rsidRDefault="00000000">
      <w:pPr>
        <w:spacing w:before="60" w:after="140"/>
        <w:jc w:val="center"/>
      </w:pPr>
      <w:r>
        <w:rPr>
          <w:i/>
          <w:iCs/>
          <w:color w:val="757575"/>
          <w:sz w:val="18"/>
          <w:szCs w:val="18"/>
        </w:rPr>
        <w:t>Figure 1: Project Integration Management – Full Process Flow (Initiating → Planning → Executing → Monitoring &amp; Controlling → Closing)</w:t>
      </w:r>
    </w:p>
    <w:p w14:paraId="4C16E1EC" w14:textId="77777777" w:rsidR="00EE35BA" w:rsidRDefault="00000000">
      <w:pPr>
        <w:spacing w:before="60" w:after="80"/>
      </w:pPr>
      <w:r>
        <w:t>This flow diagram is important because it shows how each process group connects. Notice that the arrow goes from Project Start to Project Finish, and that Monitoring &amp; Controlling covers the longest period — change control is an ongoing activity.</w:t>
      </w:r>
    </w:p>
    <w:p w14:paraId="24E5E8A9" w14:textId="77777777" w:rsidR="00EE35BA" w:rsidRDefault="00EE35BA">
      <w:pPr>
        <w:spacing w:after="100"/>
      </w:pPr>
    </w:p>
    <w:p w14:paraId="231B71A4" w14:textId="77777777" w:rsidR="00EE35BA" w:rsidRDefault="00000000">
      <w:pPr>
        <w:pStyle w:val="Heading2"/>
        <w:pBdr>
          <w:bottom w:val="single" w:sz="4" w:space="1" w:color="2E7D32"/>
        </w:pBdr>
      </w:pPr>
      <w:bookmarkStart w:id="4" w:name="_Toc231543110"/>
      <w:proofErr w:type="gramStart"/>
      <w:r>
        <w:t>1.2  The</w:t>
      </w:r>
      <w:proofErr w:type="gramEnd"/>
      <w:r>
        <w:t xml:space="preserve"> Five Integration Management Processes</w:t>
      </w:r>
      <w:bookmarkEnd w:id="4"/>
    </w:p>
    <w:p w14:paraId="6EE356AC" w14:textId="77777777" w:rsidR="00EE35BA" w:rsidRDefault="00000000">
      <w:pPr>
        <w:spacing w:before="60" w:after="80"/>
      </w:pPr>
      <w:r>
        <w:t>There are five main processes in project integration management. Each process belongs to a process group and produces a specific output.</w:t>
      </w:r>
    </w:p>
    <w:p w14:paraId="22810A3C" w14:textId="77777777" w:rsidR="00EE35BA" w:rsidRDefault="00EE35BA">
      <w:pPr>
        <w:spacing w:after="80"/>
      </w:pPr>
    </w:p>
    <w:p w14:paraId="4B725C1D" w14:textId="77777777" w:rsidR="00EE35BA" w:rsidRDefault="00000000">
      <w:pPr>
        <w:jc w:val="center"/>
      </w:pPr>
      <w:r>
        <w:rPr>
          <w:noProof/>
        </w:rPr>
        <w:lastRenderedPageBreak/>
        <w:drawing>
          <wp:inline distT="0" distB="0" distL="0" distR="0" wp14:anchorId="77FC4F82" wp14:editId="25831F25">
            <wp:extent cx="6000000" cy="3900000"/>
            <wp:effectExtent l="0" t="0" r="0" b="0"/>
            <wp:docPr id="181331108" name="Picture 18133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000" cy="3900000"/>
                    </a:xfrm>
                    <a:prstGeom prst="rect">
                      <a:avLst/>
                    </a:prstGeom>
                  </pic:spPr>
                </pic:pic>
              </a:graphicData>
            </a:graphic>
          </wp:inline>
        </w:drawing>
      </w:r>
    </w:p>
    <w:p w14:paraId="7D44A6D6" w14:textId="77777777" w:rsidR="00EE35BA" w:rsidRDefault="00000000">
      <w:pPr>
        <w:spacing w:before="60" w:after="140"/>
        <w:jc w:val="center"/>
      </w:pPr>
      <w:r>
        <w:rPr>
          <w:i/>
          <w:iCs/>
          <w:color w:val="757575"/>
          <w:sz w:val="18"/>
          <w:szCs w:val="18"/>
        </w:rPr>
        <w:t>Figure 2: Project Integration Management Processes Table – Process Group, Process, and Major Output</w:t>
      </w:r>
    </w:p>
    <w:p w14:paraId="4DC16BEF" w14:textId="77777777" w:rsidR="00EE35BA" w:rsidRDefault="00EE35BA">
      <w:pPr>
        <w:spacing w:after="80"/>
      </w:pPr>
    </w:p>
    <w:p w14:paraId="105683F9" w14:textId="77777777" w:rsidR="00EE35BA" w:rsidRDefault="00000000">
      <w:pPr>
        <w:spacing w:before="60" w:after="80"/>
      </w:pPr>
      <w:r>
        <w:t>Here is a summary of all five processes:</w:t>
      </w:r>
    </w:p>
    <w:p w14:paraId="62119A42" w14:textId="77777777" w:rsidR="00EE35BA" w:rsidRDefault="00EE35B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35BA" w14:paraId="47C2627F" w14:textId="77777777">
        <w:tblPrEx>
          <w:tblCellMar>
            <w:top w:w="0" w:type="dxa"/>
            <w:bottom w:w="0" w:type="dxa"/>
          </w:tblCellMar>
        </w:tblPrEx>
        <w:tc>
          <w:tcPr>
            <w:tcW w:w="312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5857B5A9" w14:textId="77777777" w:rsidR="00EE35BA" w:rsidRDefault="00000000">
            <w:r>
              <w:rPr>
                <w:b/>
                <w:bCs/>
                <w:color w:val="FFFFFF"/>
                <w:sz w:val="21"/>
                <w:szCs w:val="21"/>
              </w:rPr>
              <w:t>Process Group</w:t>
            </w:r>
          </w:p>
        </w:tc>
        <w:tc>
          <w:tcPr>
            <w:tcW w:w="312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7E0EC83" w14:textId="77777777" w:rsidR="00EE35BA" w:rsidRDefault="00000000">
            <w:r>
              <w:rPr>
                <w:b/>
                <w:bCs/>
                <w:color w:val="FFFFFF"/>
                <w:sz w:val="21"/>
                <w:szCs w:val="21"/>
              </w:rPr>
              <w:t>Integration Process</w:t>
            </w:r>
          </w:p>
        </w:tc>
        <w:tc>
          <w:tcPr>
            <w:tcW w:w="312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ADE2871" w14:textId="77777777" w:rsidR="00EE35BA" w:rsidRDefault="00000000">
            <w:r>
              <w:rPr>
                <w:b/>
                <w:bCs/>
                <w:color w:val="FFFFFF"/>
                <w:sz w:val="21"/>
                <w:szCs w:val="21"/>
              </w:rPr>
              <w:t>Major Output</w:t>
            </w:r>
          </w:p>
        </w:tc>
      </w:tr>
      <w:tr w:rsidR="00EE35BA" w14:paraId="68A9C88D" w14:textId="77777777">
        <w:tblPrEx>
          <w:tblCellMar>
            <w:top w:w="0" w:type="dxa"/>
            <w:bottom w:w="0" w:type="dxa"/>
          </w:tblCellMar>
        </w:tblPrEx>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7498E1D" w14:textId="77777777" w:rsidR="00EE35BA" w:rsidRDefault="00000000">
            <w:r>
              <w:rPr>
                <w:sz w:val="21"/>
                <w:szCs w:val="21"/>
              </w:rPr>
              <w:t>Initiating</w:t>
            </w:r>
          </w:p>
        </w:tc>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BDD9832" w14:textId="77777777" w:rsidR="00EE35BA" w:rsidRDefault="00000000">
            <w:r>
              <w:rPr>
                <w:sz w:val="21"/>
                <w:szCs w:val="21"/>
              </w:rPr>
              <w:t>Develop the Project Charter</w:t>
            </w:r>
          </w:p>
        </w:tc>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F248FB3" w14:textId="77777777" w:rsidR="00EE35BA" w:rsidRDefault="00000000">
            <w:r>
              <w:rPr>
                <w:sz w:val="21"/>
                <w:szCs w:val="21"/>
              </w:rPr>
              <w:t>Project Charter (signed)</w:t>
            </w:r>
          </w:p>
        </w:tc>
      </w:tr>
      <w:tr w:rsidR="00EE35BA" w14:paraId="22A396B6" w14:textId="77777777">
        <w:tblPrEx>
          <w:tblCellMar>
            <w:top w:w="0" w:type="dxa"/>
            <w:bottom w:w="0" w:type="dxa"/>
          </w:tblCellMar>
        </w:tblPrEx>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47FB33F" w14:textId="77777777" w:rsidR="00EE35BA" w:rsidRDefault="00000000">
            <w:r>
              <w:rPr>
                <w:sz w:val="21"/>
                <w:szCs w:val="21"/>
              </w:rPr>
              <w:t>Planning</w:t>
            </w:r>
          </w:p>
        </w:tc>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20C528D" w14:textId="77777777" w:rsidR="00EE35BA" w:rsidRDefault="00000000">
            <w:r>
              <w:rPr>
                <w:sz w:val="21"/>
                <w:szCs w:val="21"/>
              </w:rPr>
              <w:t>Develop the Project Management Plan</w:t>
            </w:r>
          </w:p>
        </w:tc>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DC7BCD1" w14:textId="77777777" w:rsidR="00EE35BA" w:rsidRDefault="00000000">
            <w:r>
              <w:rPr>
                <w:sz w:val="21"/>
                <w:szCs w:val="21"/>
              </w:rPr>
              <w:t>Project Management Plan</w:t>
            </w:r>
          </w:p>
        </w:tc>
      </w:tr>
      <w:tr w:rsidR="00EE35BA" w14:paraId="18FA24DA" w14:textId="77777777">
        <w:tblPrEx>
          <w:tblCellMar>
            <w:top w:w="0" w:type="dxa"/>
            <w:bottom w:w="0" w:type="dxa"/>
          </w:tblCellMar>
        </w:tblPrEx>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8D99676" w14:textId="77777777" w:rsidR="00EE35BA" w:rsidRDefault="00000000">
            <w:r>
              <w:rPr>
                <w:sz w:val="21"/>
                <w:szCs w:val="21"/>
              </w:rPr>
              <w:t>Executing</w:t>
            </w:r>
          </w:p>
        </w:tc>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E6E1E9C" w14:textId="77777777" w:rsidR="00EE35BA" w:rsidRDefault="00000000">
            <w:r>
              <w:rPr>
                <w:sz w:val="21"/>
                <w:szCs w:val="21"/>
              </w:rPr>
              <w:t>Direct and Manage Project Work</w:t>
            </w:r>
          </w:p>
        </w:tc>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1991651" w14:textId="77777777" w:rsidR="00EE35BA" w:rsidRDefault="00000000">
            <w:r>
              <w:rPr>
                <w:sz w:val="21"/>
                <w:szCs w:val="21"/>
              </w:rPr>
              <w:t>Deliverables, Work Performance Info, Change Requests</w:t>
            </w:r>
          </w:p>
        </w:tc>
      </w:tr>
      <w:tr w:rsidR="00EE35BA" w14:paraId="684E5769" w14:textId="77777777">
        <w:tblPrEx>
          <w:tblCellMar>
            <w:top w:w="0" w:type="dxa"/>
            <w:bottom w:w="0" w:type="dxa"/>
          </w:tblCellMar>
        </w:tblPrEx>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F6489C0" w14:textId="77777777" w:rsidR="00EE35BA" w:rsidRDefault="00000000">
            <w:r>
              <w:rPr>
                <w:sz w:val="21"/>
                <w:szCs w:val="21"/>
              </w:rPr>
              <w:t xml:space="preserve">Monitoring &amp; </w:t>
            </w:r>
            <w:proofErr w:type="gramStart"/>
            <w:r>
              <w:rPr>
                <w:sz w:val="21"/>
                <w:szCs w:val="21"/>
              </w:rPr>
              <w:t>Controlling</w:t>
            </w:r>
            <w:proofErr w:type="gramEnd"/>
          </w:p>
        </w:tc>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F055A53" w14:textId="77777777" w:rsidR="00EE35BA" w:rsidRDefault="00000000">
            <w:r>
              <w:rPr>
                <w:sz w:val="21"/>
                <w:szCs w:val="21"/>
              </w:rPr>
              <w:t>Monitor / Control Project Work</w:t>
            </w:r>
          </w:p>
        </w:tc>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B66F83E" w14:textId="77777777" w:rsidR="00EE35BA" w:rsidRDefault="00000000">
            <w:r>
              <w:rPr>
                <w:sz w:val="21"/>
                <w:szCs w:val="21"/>
              </w:rPr>
              <w:t>Change Requests, Status Updates</w:t>
            </w:r>
          </w:p>
        </w:tc>
      </w:tr>
      <w:tr w:rsidR="00EE35BA" w14:paraId="0D6CB5D6" w14:textId="77777777">
        <w:tblPrEx>
          <w:tblCellMar>
            <w:top w:w="0" w:type="dxa"/>
            <w:bottom w:w="0" w:type="dxa"/>
          </w:tblCellMar>
        </w:tblPrEx>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07C3EC6" w14:textId="77777777" w:rsidR="00EE35BA" w:rsidRDefault="00000000">
            <w:r>
              <w:rPr>
                <w:sz w:val="21"/>
                <w:szCs w:val="21"/>
              </w:rPr>
              <w:t xml:space="preserve">Monitoring &amp; </w:t>
            </w:r>
            <w:proofErr w:type="gramStart"/>
            <w:r>
              <w:rPr>
                <w:sz w:val="21"/>
                <w:szCs w:val="21"/>
              </w:rPr>
              <w:t>Controlling</w:t>
            </w:r>
            <w:proofErr w:type="gramEnd"/>
          </w:p>
        </w:tc>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980ED6C" w14:textId="77777777" w:rsidR="00EE35BA" w:rsidRDefault="00000000">
            <w:r>
              <w:rPr>
                <w:sz w:val="21"/>
                <w:szCs w:val="21"/>
              </w:rPr>
              <w:t>Perform Integrated Change Control</w:t>
            </w:r>
          </w:p>
        </w:tc>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2212A9E" w14:textId="77777777" w:rsidR="00EE35BA" w:rsidRDefault="00000000">
            <w:r>
              <w:rPr>
                <w:sz w:val="21"/>
                <w:szCs w:val="21"/>
              </w:rPr>
              <w:t>Approved/Rejected Changes, Change Log</w:t>
            </w:r>
          </w:p>
        </w:tc>
      </w:tr>
      <w:tr w:rsidR="00EE35BA" w14:paraId="24824001" w14:textId="77777777">
        <w:tblPrEx>
          <w:tblCellMar>
            <w:top w:w="0" w:type="dxa"/>
            <w:bottom w:w="0" w:type="dxa"/>
          </w:tblCellMar>
        </w:tblPrEx>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E887C54" w14:textId="77777777" w:rsidR="00EE35BA" w:rsidRDefault="00000000">
            <w:r>
              <w:rPr>
                <w:sz w:val="21"/>
                <w:szCs w:val="21"/>
              </w:rPr>
              <w:t>Closing</w:t>
            </w:r>
          </w:p>
        </w:tc>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5167515" w14:textId="77777777" w:rsidR="00EE35BA" w:rsidRDefault="00000000">
            <w:r>
              <w:rPr>
                <w:sz w:val="21"/>
                <w:szCs w:val="21"/>
              </w:rPr>
              <w:t>Close Project or Phase</w:t>
            </w:r>
          </w:p>
        </w:tc>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996AD46" w14:textId="77777777" w:rsidR="00EE35BA" w:rsidRDefault="00000000">
            <w:r>
              <w:rPr>
                <w:sz w:val="21"/>
                <w:szCs w:val="21"/>
              </w:rPr>
              <w:t>Final Product Transition, Process Asset Updates</w:t>
            </w:r>
          </w:p>
        </w:tc>
      </w:tr>
    </w:tbl>
    <w:p w14:paraId="33DE3DA8" w14:textId="77777777" w:rsidR="00EE35BA" w:rsidRDefault="00EE35B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35BA" w14:paraId="46405846" w14:textId="77777777">
        <w:tblPrEx>
          <w:tblCellMar>
            <w:top w:w="0" w:type="dxa"/>
            <w:bottom w:w="0" w:type="dxa"/>
          </w:tblCellMar>
        </w:tblPrEx>
        <w:tc>
          <w:tcPr>
            <w:tcW w:w="9360" w:type="dxa"/>
            <w:tcBorders>
              <w:top w:val="single" w:sz="1" w:space="0" w:color="7B2323"/>
              <w:left w:val="single" w:sz="1" w:space="0" w:color="7B2323"/>
              <w:bottom w:val="single" w:sz="1" w:space="0" w:color="7B2323"/>
              <w:right w:val="single" w:sz="1" w:space="0" w:color="7B2323"/>
            </w:tcBorders>
            <w:shd w:val="clear" w:color="auto" w:fill="FFEBEE"/>
            <w:tcMar>
              <w:top w:w="0" w:type="dxa"/>
              <w:left w:w="0" w:type="dxa"/>
              <w:bottom w:w="120" w:type="dxa"/>
              <w:right w:w="120" w:type="dxa"/>
            </w:tcMar>
          </w:tcPr>
          <w:p w14:paraId="6FF020F5" w14:textId="77777777" w:rsidR="00EE35BA" w:rsidRDefault="00000000">
            <w:pPr>
              <w:shd w:val="clear" w:color="auto" w:fill="7B2323"/>
              <w:spacing w:before="80" w:after="80"/>
              <w:ind w:left="120"/>
            </w:pPr>
            <w:r>
              <w:rPr>
                <w:b/>
                <w:bCs/>
                <w:color w:val="FFFFFF"/>
              </w:rPr>
              <w:t>Exam Note</w:t>
            </w:r>
          </w:p>
          <w:p w14:paraId="6A2D496B" w14:textId="77777777" w:rsidR="00EE35BA" w:rsidRDefault="00000000">
            <w:pPr>
              <w:pStyle w:val="ListParagraph"/>
              <w:numPr>
                <w:ilvl w:val="0"/>
                <w:numId w:val="2"/>
              </w:numPr>
              <w:spacing w:before="40" w:after="60"/>
            </w:pPr>
            <w:r>
              <w:rPr>
                <w:sz w:val="21"/>
                <w:szCs w:val="21"/>
              </w:rPr>
              <w:t>Memorize this table — examiners frequently ask which process belongs to which process group.</w:t>
            </w:r>
          </w:p>
          <w:p w14:paraId="666675CB" w14:textId="77777777" w:rsidR="00EE35BA" w:rsidRDefault="00000000">
            <w:pPr>
              <w:pStyle w:val="ListParagraph"/>
              <w:numPr>
                <w:ilvl w:val="0"/>
                <w:numId w:val="2"/>
              </w:numPr>
              <w:spacing w:before="40" w:after="60"/>
            </w:pPr>
            <w:r>
              <w:rPr>
                <w:sz w:val="21"/>
                <w:szCs w:val="21"/>
              </w:rPr>
              <w:t>The KEY output of Initiating is the signed Project Charter.</w:t>
            </w:r>
          </w:p>
          <w:p w14:paraId="03C1EA7B" w14:textId="77777777" w:rsidR="00EE35BA" w:rsidRDefault="00000000">
            <w:pPr>
              <w:pStyle w:val="ListParagraph"/>
              <w:numPr>
                <w:ilvl w:val="0"/>
                <w:numId w:val="2"/>
              </w:numPr>
              <w:spacing w:before="40" w:after="60"/>
            </w:pPr>
            <w:r>
              <w:rPr>
                <w:sz w:val="21"/>
                <w:szCs w:val="21"/>
              </w:rPr>
              <w:lastRenderedPageBreak/>
              <w:t>Monitoring &amp; Controlling has TWO integration processes — monitor/control work AND integrated change control.</w:t>
            </w:r>
          </w:p>
          <w:p w14:paraId="414D1C38" w14:textId="77777777" w:rsidR="00EE35BA" w:rsidRDefault="00000000">
            <w:pPr>
              <w:pStyle w:val="ListParagraph"/>
              <w:numPr>
                <w:ilvl w:val="0"/>
                <w:numId w:val="2"/>
              </w:numPr>
              <w:spacing w:before="40" w:after="60"/>
            </w:pPr>
            <w:r>
              <w:rPr>
                <w:sz w:val="21"/>
                <w:szCs w:val="21"/>
              </w:rPr>
              <w:t>Common question: 'Which process group issues the project charter?' Answer: Initiating (by senior management, not the PM).</w:t>
            </w:r>
          </w:p>
        </w:tc>
      </w:tr>
    </w:tbl>
    <w:p w14:paraId="2D875DA8" w14:textId="77777777" w:rsidR="00EE35BA" w:rsidRDefault="00EE35BA">
      <w:pPr>
        <w:spacing w:after="160"/>
      </w:pPr>
    </w:p>
    <w:p w14:paraId="3D20C2E8" w14:textId="77777777" w:rsidR="00EE35BA" w:rsidRDefault="00000000">
      <w:r>
        <w:br w:type="page"/>
      </w:r>
    </w:p>
    <w:p w14:paraId="2CE2260F" w14:textId="77777777" w:rsidR="00EE35BA" w:rsidRDefault="00000000">
      <w:pPr>
        <w:pStyle w:val="Heading1"/>
        <w:shd w:val="clear" w:color="auto" w:fill="2E7D32"/>
        <w:ind w:left="200"/>
      </w:pPr>
      <w:bookmarkStart w:id="5" w:name="_Toc231543111"/>
      <w:r>
        <w:lastRenderedPageBreak/>
        <w:t>2.  Strategic Planning and Project Selection</w:t>
      </w:r>
      <w:bookmarkEnd w:id="5"/>
    </w:p>
    <w:p w14:paraId="7ADAD6E0" w14:textId="77777777" w:rsidR="00EE35BA" w:rsidRDefault="00000000">
      <w:pPr>
        <w:pStyle w:val="Heading2"/>
        <w:pBdr>
          <w:bottom w:val="single" w:sz="4" w:space="1" w:color="2E7D32"/>
        </w:pBdr>
      </w:pPr>
      <w:bookmarkStart w:id="6" w:name="_Toc231543112"/>
      <w:proofErr w:type="gramStart"/>
      <w:r>
        <w:t>2.1  Strategic</w:t>
      </w:r>
      <w:proofErr w:type="gramEnd"/>
      <w:r>
        <w:t xml:space="preserve"> Planning</w:t>
      </w:r>
      <w:bookmarkEnd w:id="6"/>
    </w:p>
    <w:p w14:paraId="38724FE1" w14:textId="77777777" w:rsidR="00EE35BA" w:rsidRDefault="00000000">
      <w:pPr>
        <w:spacing w:before="60" w:after="80"/>
      </w:pPr>
      <w:r>
        <w:t>Strategic planning means an organization looks at its long-term goals and decides what it needs to do to achieve them. This includes predicting future trends and deciding what new products or services to create.</w:t>
      </w:r>
    </w:p>
    <w:p w14:paraId="146F3200" w14:textId="77777777" w:rsidR="00EE35BA" w:rsidRDefault="00EE35BA">
      <w:pPr>
        <w:spacing w:after="60"/>
      </w:pPr>
    </w:p>
    <w:p w14:paraId="08DDD384" w14:textId="77777777" w:rsidR="00EE35BA" w:rsidRDefault="00000000">
      <w:pPr>
        <w:pStyle w:val="Heading3"/>
      </w:pPr>
      <w:bookmarkStart w:id="7" w:name="_Toc231543113"/>
      <w:r>
        <w:t>SWOT Analysis</w:t>
      </w:r>
      <w:bookmarkEnd w:id="7"/>
    </w:p>
    <w:p w14:paraId="41081431" w14:textId="77777777" w:rsidR="00EE35BA" w:rsidRDefault="00000000">
      <w:pPr>
        <w:spacing w:before="60" w:after="80"/>
      </w:pPr>
      <w:r>
        <w:t>A common tool used during strategic planning is SWOT Analysis. SWOT stands for:</w:t>
      </w:r>
    </w:p>
    <w:p w14:paraId="6DFB8034" w14:textId="77777777" w:rsidR="00EE35BA" w:rsidRDefault="00000000">
      <w:pPr>
        <w:pStyle w:val="ListParagraph"/>
        <w:numPr>
          <w:ilvl w:val="0"/>
          <w:numId w:val="2"/>
        </w:numPr>
        <w:spacing w:before="40" w:after="60"/>
      </w:pPr>
      <w:r>
        <w:t>Strengths – things the organization does well internally</w:t>
      </w:r>
    </w:p>
    <w:p w14:paraId="64723403" w14:textId="77777777" w:rsidR="00EE35BA" w:rsidRDefault="00000000">
      <w:pPr>
        <w:pStyle w:val="ListParagraph"/>
        <w:numPr>
          <w:ilvl w:val="0"/>
          <w:numId w:val="2"/>
        </w:numPr>
        <w:spacing w:before="40" w:after="60"/>
      </w:pPr>
      <w:r>
        <w:t>Weaknesses – areas where the organization is lacking</w:t>
      </w:r>
    </w:p>
    <w:p w14:paraId="0C42514D" w14:textId="77777777" w:rsidR="00EE35BA" w:rsidRDefault="00000000">
      <w:pPr>
        <w:pStyle w:val="ListParagraph"/>
        <w:numPr>
          <w:ilvl w:val="0"/>
          <w:numId w:val="2"/>
        </w:numPr>
        <w:spacing w:before="40" w:after="60"/>
      </w:pPr>
      <w:r>
        <w:t>Opportunities – external trends that the organization can use to its advantage</w:t>
      </w:r>
    </w:p>
    <w:p w14:paraId="6735B443" w14:textId="77777777" w:rsidR="00EE35BA" w:rsidRDefault="00000000">
      <w:pPr>
        <w:pStyle w:val="ListParagraph"/>
        <w:numPr>
          <w:ilvl w:val="0"/>
          <w:numId w:val="2"/>
        </w:numPr>
        <w:spacing w:before="40" w:after="60"/>
      </w:pPr>
      <w:r>
        <w:t>Threats – external challenges or risks that could harm the organization</w:t>
      </w:r>
    </w:p>
    <w:p w14:paraId="12515E83" w14:textId="77777777" w:rsidR="00EE35BA" w:rsidRDefault="00EE35BA">
      <w:pPr>
        <w:spacing w:after="80"/>
      </w:pPr>
    </w:p>
    <w:p w14:paraId="56A377D8" w14:textId="77777777" w:rsidR="00EE35BA" w:rsidRDefault="00000000">
      <w:pPr>
        <w:spacing w:before="60" w:after="80"/>
      </w:pPr>
      <w:r>
        <w:t>After a SWOT analysis, an organization identifies which IT projects best support its strategic goals.</w:t>
      </w:r>
    </w:p>
    <w:p w14:paraId="58397268" w14:textId="77777777" w:rsidR="00EE35BA" w:rsidRDefault="00EE35BA">
      <w:pPr>
        <w:spacing w:after="100"/>
      </w:pPr>
    </w:p>
    <w:p w14:paraId="2EE6F0ED" w14:textId="77777777" w:rsidR="00EE35BA" w:rsidRDefault="00000000">
      <w:pPr>
        <w:pStyle w:val="Heading2"/>
        <w:pBdr>
          <w:bottom w:val="single" w:sz="4" w:space="1" w:color="2E7D32"/>
        </w:pBdr>
      </w:pPr>
      <w:bookmarkStart w:id="8" w:name="_Toc231543114"/>
      <w:proofErr w:type="gramStart"/>
      <w:r>
        <w:t>2.2  Information</w:t>
      </w:r>
      <w:proofErr w:type="gramEnd"/>
      <w:r>
        <w:t xml:space="preserve"> Technology Planning Process</w:t>
      </w:r>
      <w:bookmarkEnd w:id="8"/>
    </w:p>
    <w:p w14:paraId="6CB57236" w14:textId="77777777" w:rsidR="00EE35BA" w:rsidRDefault="00000000">
      <w:pPr>
        <w:spacing w:before="60" w:after="80"/>
      </w:pPr>
      <w:r>
        <w:t>IT planning follows a four-stage pyramid model. The top of the pyramid is most strategic; the bottom is most operational.</w:t>
      </w:r>
    </w:p>
    <w:p w14:paraId="07EB71B7" w14:textId="77777777" w:rsidR="00EE35BA" w:rsidRDefault="00EE35BA">
      <w:pPr>
        <w:spacing w:after="80"/>
      </w:pPr>
    </w:p>
    <w:p w14:paraId="6E7622C3" w14:textId="77777777" w:rsidR="00EE35BA" w:rsidRDefault="00000000">
      <w:pPr>
        <w:jc w:val="center"/>
      </w:pPr>
      <w:r>
        <w:rPr>
          <w:noProof/>
        </w:rPr>
        <w:drawing>
          <wp:inline distT="0" distB="0" distL="0" distR="0" wp14:anchorId="324E9E17" wp14:editId="0D13B56B">
            <wp:extent cx="6000000" cy="3900000"/>
            <wp:effectExtent l="0" t="0" r="0" b="0"/>
            <wp:docPr id="1179505160" name="Picture 1179505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000" cy="3900000"/>
                    </a:xfrm>
                    <a:prstGeom prst="rect">
                      <a:avLst/>
                    </a:prstGeom>
                  </pic:spPr>
                </pic:pic>
              </a:graphicData>
            </a:graphic>
          </wp:inline>
        </w:drawing>
      </w:r>
    </w:p>
    <w:p w14:paraId="45209644" w14:textId="77777777" w:rsidR="00EE35BA" w:rsidRDefault="00000000">
      <w:pPr>
        <w:spacing w:before="60" w:after="140"/>
        <w:jc w:val="center"/>
      </w:pPr>
      <w:r>
        <w:rPr>
          <w:i/>
          <w:iCs/>
          <w:color w:val="757575"/>
          <w:sz w:val="18"/>
          <w:szCs w:val="18"/>
        </w:rPr>
        <w:t>Figure 3: IT Planning Process Pyramid – Four stages from IT Strategy Planning down to Resource Allocation</w:t>
      </w:r>
    </w:p>
    <w:p w14:paraId="0E317943" w14:textId="77777777" w:rsidR="00EE35BA" w:rsidRDefault="00EE35B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35BA" w14:paraId="3D9294F3" w14:textId="77777777">
        <w:tblPrEx>
          <w:tblCellMar>
            <w:top w:w="0" w:type="dxa"/>
            <w:bottom w:w="0" w:type="dxa"/>
          </w:tblCellMar>
        </w:tblPrEx>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1B05A88E" w14:textId="77777777" w:rsidR="00EE35BA" w:rsidRDefault="00000000">
            <w:r>
              <w:rPr>
                <w:b/>
                <w:bCs/>
                <w:color w:val="FFFFFF"/>
                <w:sz w:val="21"/>
                <w:szCs w:val="21"/>
              </w:rPr>
              <w:t>Stage</w:t>
            </w:r>
          </w:p>
        </w:tc>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31FFF51" w14:textId="77777777" w:rsidR="00EE35BA" w:rsidRDefault="00000000">
            <w:r>
              <w:rPr>
                <w:b/>
                <w:bCs/>
                <w:color w:val="FFFFFF"/>
                <w:sz w:val="21"/>
                <w:szCs w:val="21"/>
              </w:rPr>
              <w:t>What Happens</w:t>
            </w:r>
          </w:p>
        </w:tc>
      </w:tr>
      <w:tr w:rsidR="00EE35BA" w14:paraId="6D482E4F"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B6915E7" w14:textId="77777777" w:rsidR="00EE35BA" w:rsidRDefault="00000000">
            <w:r>
              <w:rPr>
                <w:sz w:val="21"/>
                <w:szCs w:val="21"/>
              </w:rPr>
              <w:t>1. IT Strategy Planning</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97A20C6" w14:textId="77777777" w:rsidR="00EE35BA" w:rsidRDefault="00000000">
            <w:r>
              <w:rPr>
                <w:sz w:val="21"/>
                <w:szCs w:val="21"/>
              </w:rPr>
              <w:t>Connect IT strategy to the organization's mission and vision. Identify key business areas.</w:t>
            </w:r>
          </w:p>
        </w:tc>
      </w:tr>
      <w:tr w:rsidR="00EE35BA" w14:paraId="2B729791"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5257980" w14:textId="77777777" w:rsidR="00EE35BA" w:rsidRDefault="00000000">
            <w:r>
              <w:rPr>
                <w:sz w:val="21"/>
                <w:szCs w:val="21"/>
              </w:rPr>
              <w:t>2. Business Area Analysis</w:t>
            </w:r>
          </w:p>
        </w:tc>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9B2CD17" w14:textId="77777777" w:rsidR="00EE35BA" w:rsidRDefault="00000000">
            <w:r>
              <w:rPr>
                <w:sz w:val="21"/>
                <w:szCs w:val="21"/>
              </w:rPr>
              <w:t>Document the key business processes that could benefit from IT.</w:t>
            </w:r>
          </w:p>
        </w:tc>
      </w:tr>
      <w:tr w:rsidR="00EE35BA" w14:paraId="61255A17"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62D4F98" w14:textId="77777777" w:rsidR="00EE35BA" w:rsidRDefault="00000000">
            <w:r>
              <w:rPr>
                <w:sz w:val="21"/>
                <w:szCs w:val="21"/>
              </w:rPr>
              <w:t>3. Project Planning</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35363B7" w14:textId="77777777" w:rsidR="00EE35BA" w:rsidRDefault="00000000">
            <w:r>
              <w:rPr>
                <w:sz w:val="21"/>
                <w:szCs w:val="21"/>
              </w:rPr>
              <w:t>Define potential projects. Define scope, benefits, and constraints for each.</w:t>
            </w:r>
          </w:p>
        </w:tc>
      </w:tr>
      <w:tr w:rsidR="00EE35BA" w14:paraId="1724361B"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0FE12DF" w14:textId="77777777" w:rsidR="00EE35BA" w:rsidRDefault="00000000">
            <w:r>
              <w:rPr>
                <w:sz w:val="21"/>
                <w:szCs w:val="21"/>
              </w:rPr>
              <w:t>4. Resource Allocation</w:t>
            </w:r>
          </w:p>
        </w:tc>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E26F224" w14:textId="77777777" w:rsidR="00EE35BA" w:rsidRDefault="00000000">
            <w:r>
              <w:rPr>
                <w:sz w:val="21"/>
                <w:szCs w:val="21"/>
              </w:rPr>
              <w:t>Select the IT projects to pursue. Assign people and budget to them.</w:t>
            </w:r>
          </w:p>
        </w:tc>
      </w:tr>
    </w:tbl>
    <w:p w14:paraId="633C7A48" w14:textId="77777777" w:rsidR="00EE35BA" w:rsidRDefault="00EE35BA">
      <w:pPr>
        <w:spacing w:after="120"/>
      </w:pPr>
    </w:p>
    <w:p w14:paraId="222BF925" w14:textId="77777777" w:rsidR="00EE35BA" w:rsidRDefault="00000000">
      <w:pPr>
        <w:pStyle w:val="Heading2"/>
        <w:pBdr>
          <w:bottom w:val="single" w:sz="4" w:space="1" w:color="2E7D32"/>
        </w:pBdr>
      </w:pPr>
      <w:bookmarkStart w:id="9" w:name="_Toc231543115"/>
      <w:proofErr w:type="gramStart"/>
      <w:r>
        <w:t>2.3  Why</w:t>
      </w:r>
      <w:proofErr w:type="gramEnd"/>
      <w:r>
        <w:t xml:space="preserve"> Some Companies Consistently Succeed in New Product Development</w:t>
      </w:r>
      <w:bookmarkEnd w:id="9"/>
    </w:p>
    <w:p w14:paraId="0C01C3E1" w14:textId="77777777" w:rsidR="00EE35BA" w:rsidRDefault="00000000">
      <w:pPr>
        <w:spacing w:before="60" w:after="80"/>
      </w:pPr>
      <w:r>
        <w:t>Research shows only 1 in 7 product ideas reaches the market. Companies like Procter &amp; Gamble, HP, and Sony succeed consistently because they use a disciplined, systematic approach. Four key forces drive their success:</w:t>
      </w:r>
    </w:p>
    <w:p w14:paraId="3AC4547F" w14:textId="77777777" w:rsidR="00EE35BA" w:rsidRDefault="00000000">
      <w:pPr>
        <w:pStyle w:val="ListParagraph"/>
        <w:numPr>
          <w:ilvl w:val="0"/>
          <w:numId w:val="3"/>
        </w:numPr>
        <w:spacing w:before="40" w:after="60"/>
      </w:pPr>
      <w:r>
        <w:t>A product innovation and technology strategy for the business.</w:t>
      </w:r>
    </w:p>
    <w:p w14:paraId="18EA6A19" w14:textId="77777777" w:rsidR="00EE35BA" w:rsidRDefault="00000000">
      <w:pPr>
        <w:pStyle w:val="ListParagraph"/>
        <w:numPr>
          <w:ilvl w:val="0"/>
          <w:numId w:val="3"/>
        </w:numPr>
        <w:spacing w:before="40" w:after="60"/>
      </w:pPr>
      <w:r>
        <w:t>Strong portfolio management — focusing resources on the right projects.</w:t>
      </w:r>
    </w:p>
    <w:p w14:paraId="73F51260" w14:textId="77777777" w:rsidR="00EE35BA" w:rsidRDefault="00000000">
      <w:pPr>
        <w:pStyle w:val="ListParagraph"/>
        <w:numPr>
          <w:ilvl w:val="0"/>
          <w:numId w:val="3"/>
        </w:numPr>
        <w:spacing w:before="40" w:after="60"/>
      </w:pPr>
      <w:r>
        <w:t>An effective, flexible idea-to-launch process.</w:t>
      </w:r>
    </w:p>
    <w:p w14:paraId="1BCEF027" w14:textId="77777777" w:rsidR="00EE35BA" w:rsidRDefault="00000000">
      <w:pPr>
        <w:pStyle w:val="ListParagraph"/>
        <w:numPr>
          <w:ilvl w:val="0"/>
          <w:numId w:val="3"/>
        </w:numPr>
        <w:spacing w:before="40" w:after="60"/>
      </w:pPr>
      <w:r>
        <w:t>The right culture: cross-functional teams, senior management commitment, and openness to innovation.</w:t>
      </w:r>
    </w:p>
    <w:p w14:paraId="6CDFC4A2" w14:textId="77777777" w:rsidR="00EE35BA" w:rsidRDefault="00EE35BA">
      <w:pPr>
        <w:spacing w:after="120"/>
      </w:pPr>
    </w:p>
    <w:p w14:paraId="5F876B18" w14:textId="77777777" w:rsidR="00EE35BA" w:rsidRDefault="00000000">
      <w:pPr>
        <w:pStyle w:val="Heading2"/>
        <w:pBdr>
          <w:bottom w:val="single" w:sz="4" w:space="1" w:color="2E7D32"/>
        </w:pBdr>
      </w:pPr>
      <w:bookmarkStart w:id="10" w:name="_Toc231543116"/>
      <w:proofErr w:type="gramStart"/>
      <w:r>
        <w:t>2.4  Methods</w:t>
      </w:r>
      <w:proofErr w:type="gramEnd"/>
      <w:r>
        <w:t xml:space="preserve"> for Selecting Projects</w:t>
      </w:r>
      <w:bookmarkEnd w:id="10"/>
    </w:p>
    <w:p w14:paraId="69245574" w14:textId="77777777" w:rsidR="00EE35BA" w:rsidRDefault="00000000">
      <w:pPr>
        <w:spacing w:before="60" w:after="80"/>
      </w:pPr>
      <w:r>
        <w:t>Organizations always have more project ideas than available time and resources. Several methods help choose which projects to pursue:</w:t>
      </w:r>
    </w:p>
    <w:p w14:paraId="31EF25E6" w14:textId="77777777" w:rsidR="00EE35BA" w:rsidRDefault="00EE35B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35BA" w14:paraId="4DD72CA2" w14:textId="77777777">
        <w:tblPrEx>
          <w:tblCellMar>
            <w:top w:w="0" w:type="dxa"/>
            <w:bottom w:w="0" w:type="dxa"/>
          </w:tblCellMar>
        </w:tblPrEx>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E8DAB77" w14:textId="77777777" w:rsidR="00EE35BA" w:rsidRDefault="00000000">
            <w:r>
              <w:rPr>
                <w:b/>
                <w:bCs/>
                <w:color w:val="FFFFFF"/>
                <w:sz w:val="21"/>
                <w:szCs w:val="21"/>
              </w:rPr>
              <w:t>Method</w:t>
            </w:r>
          </w:p>
        </w:tc>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5BF7D5F0" w14:textId="77777777" w:rsidR="00EE35BA" w:rsidRDefault="00000000">
            <w:r>
              <w:rPr>
                <w:b/>
                <w:bCs/>
                <w:color w:val="FFFFFF"/>
                <w:sz w:val="21"/>
                <w:szCs w:val="21"/>
              </w:rPr>
              <w:t>Description</w:t>
            </w:r>
          </w:p>
        </w:tc>
      </w:tr>
      <w:tr w:rsidR="00EE35BA" w14:paraId="1CC51F24"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2D81187" w14:textId="77777777" w:rsidR="00EE35BA" w:rsidRDefault="00000000">
            <w:r>
              <w:rPr>
                <w:sz w:val="21"/>
                <w:szCs w:val="21"/>
              </w:rPr>
              <w:t>Feasibility Study</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625373E" w14:textId="77777777" w:rsidR="00EE35BA" w:rsidRDefault="00000000">
            <w:r>
              <w:rPr>
                <w:sz w:val="21"/>
                <w:szCs w:val="21"/>
              </w:rPr>
              <w:t>Asks: 'Can this project actually be done?' Evaluates technical and business feasibility before committing resources.</w:t>
            </w:r>
          </w:p>
        </w:tc>
      </w:tr>
      <w:tr w:rsidR="00EE35BA" w14:paraId="12498FD0"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14864D8" w14:textId="77777777" w:rsidR="00EE35BA" w:rsidRDefault="00000000">
            <w:r>
              <w:rPr>
                <w:sz w:val="21"/>
                <w:szCs w:val="21"/>
              </w:rPr>
              <w:t>Benefits Contributions</w:t>
            </w:r>
          </w:p>
        </w:tc>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1519838" w14:textId="77777777" w:rsidR="00EE35BA" w:rsidRDefault="00000000">
            <w:r>
              <w:rPr>
                <w:sz w:val="21"/>
                <w:szCs w:val="21"/>
              </w:rPr>
              <w:t>Evaluates how much the project contributes to organizational goals. Difficult to quantify but important.</w:t>
            </w:r>
          </w:p>
        </w:tc>
      </w:tr>
      <w:tr w:rsidR="00EE35BA" w14:paraId="1AA167DE"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B1ECE85" w14:textId="77777777" w:rsidR="00EE35BA" w:rsidRDefault="00000000">
            <w:r>
              <w:rPr>
                <w:sz w:val="21"/>
                <w:szCs w:val="21"/>
              </w:rPr>
              <w:t>Economic / Financial Models</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7E58162" w14:textId="77777777" w:rsidR="00EE35BA" w:rsidRDefault="00000000">
            <w:r>
              <w:rPr>
                <w:sz w:val="21"/>
                <w:szCs w:val="21"/>
              </w:rPr>
              <w:t>Uses NPV, ROI, or Payback analysis to measure financial value (see Section 2.5).</w:t>
            </w:r>
          </w:p>
        </w:tc>
      </w:tr>
      <w:tr w:rsidR="00EE35BA" w14:paraId="6D2977A8"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D1A6C44" w14:textId="77777777" w:rsidR="00EE35BA" w:rsidRDefault="00000000">
            <w:r>
              <w:rPr>
                <w:sz w:val="21"/>
                <w:szCs w:val="21"/>
              </w:rPr>
              <w:t>Scoring Models</w:t>
            </w:r>
          </w:p>
        </w:tc>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9B84485" w14:textId="77777777" w:rsidR="00EE35BA" w:rsidRDefault="00000000">
            <w:r>
              <w:rPr>
                <w:sz w:val="21"/>
                <w:szCs w:val="21"/>
              </w:rPr>
              <w:t>Uses a weighted criteria list to score and rank competing projects objectively.</w:t>
            </w:r>
          </w:p>
        </w:tc>
      </w:tr>
    </w:tbl>
    <w:p w14:paraId="6AE063F6" w14:textId="77777777" w:rsidR="00EE35BA" w:rsidRDefault="00EE35BA">
      <w:pPr>
        <w:spacing w:after="120"/>
      </w:pPr>
    </w:p>
    <w:p w14:paraId="3D67BEFE" w14:textId="77777777" w:rsidR="00EE35BA" w:rsidRDefault="00000000">
      <w:pPr>
        <w:pStyle w:val="Heading3"/>
      </w:pPr>
      <w:bookmarkStart w:id="11" w:name="_Toc231543117"/>
      <w:r>
        <w:t>Method A: Focusing on Broad Organizational Needs</w:t>
      </w:r>
      <w:bookmarkEnd w:id="11"/>
    </w:p>
    <w:p w14:paraId="5016DC08" w14:textId="77777777" w:rsidR="00EE35BA" w:rsidRDefault="00000000">
      <w:pPr>
        <w:spacing w:before="60" w:after="80"/>
      </w:pPr>
      <w:r>
        <w:lastRenderedPageBreak/>
        <w:t>Many IT projects are hard to justify with numbers, but everyone agrees they provide great value. Three criteria are used to evaluate these projects:</w:t>
      </w:r>
    </w:p>
    <w:p w14:paraId="1803FCDE" w14:textId="77777777" w:rsidR="00EE35BA" w:rsidRDefault="00000000">
      <w:pPr>
        <w:pStyle w:val="ListParagraph"/>
        <w:numPr>
          <w:ilvl w:val="0"/>
          <w:numId w:val="2"/>
        </w:numPr>
        <w:spacing w:before="40" w:after="60"/>
      </w:pPr>
      <w:r>
        <w:t>Necessity – Is the project absolutely needed?</w:t>
      </w:r>
    </w:p>
    <w:p w14:paraId="6C08A1F1" w14:textId="77777777" w:rsidR="00EE35BA" w:rsidRDefault="00000000">
      <w:pPr>
        <w:pStyle w:val="ListParagraph"/>
        <w:numPr>
          <w:ilvl w:val="0"/>
          <w:numId w:val="2"/>
        </w:numPr>
        <w:spacing w:before="40" w:after="60"/>
      </w:pPr>
      <w:r>
        <w:t>Funding – Is the money available to do it?</w:t>
      </w:r>
    </w:p>
    <w:p w14:paraId="22399DD4" w14:textId="77777777" w:rsidR="00EE35BA" w:rsidRDefault="00000000">
      <w:pPr>
        <w:pStyle w:val="ListParagraph"/>
        <w:numPr>
          <w:ilvl w:val="0"/>
          <w:numId w:val="2"/>
        </w:numPr>
        <w:spacing w:before="40" w:after="60"/>
      </w:pPr>
      <w:r>
        <w:t>Will – Is there organizational will and support to complete it?</w:t>
      </w:r>
    </w:p>
    <w:p w14:paraId="17688A7C" w14:textId="77777777" w:rsidR="00EE35BA" w:rsidRDefault="00EE35BA">
      <w:pPr>
        <w:spacing w:after="100"/>
      </w:pPr>
    </w:p>
    <w:p w14:paraId="209580EE" w14:textId="77777777" w:rsidR="00EE35BA" w:rsidRDefault="00000000">
      <w:pPr>
        <w:pStyle w:val="Heading3"/>
      </w:pPr>
      <w:bookmarkStart w:id="12" w:name="_Toc231543118"/>
      <w:r>
        <w:t>Method B: Categorizing IT Projects</w:t>
      </w:r>
      <w:bookmarkEnd w:id="12"/>
    </w:p>
    <w:p w14:paraId="227FE1AF" w14:textId="77777777" w:rsidR="00EE35BA" w:rsidRDefault="00000000">
      <w:pPr>
        <w:spacing w:before="60" w:after="80"/>
      </w:pPr>
      <w:r>
        <w:t>Projects can be placed into one of three categories:</w:t>
      </w:r>
    </w:p>
    <w:p w14:paraId="1F01CB65" w14:textId="77777777" w:rsidR="00EE35BA" w:rsidRDefault="00000000">
      <w:pPr>
        <w:pStyle w:val="ListParagraph"/>
        <w:numPr>
          <w:ilvl w:val="0"/>
          <w:numId w:val="2"/>
        </w:numPr>
        <w:spacing w:before="40" w:after="60"/>
      </w:pPr>
      <w:r>
        <w:t>Problem – The project addresses an existing problem (e.g., a system that keeps crashing).</w:t>
      </w:r>
    </w:p>
    <w:p w14:paraId="22E4ACD9" w14:textId="77777777" w:rsidR="00EE35BA" w:rsidRDefault="00000000">
      <w:pPr>
        <w:pStyle w:val="ListParagraph"/>
        <w:numPr>
          <w:ilvl w:val="0"/>
          <w:numId w:val="2"/>
        </w:numPr>
        <w:spacing w:before="40" w:after="60"/>
      </w:pPr>
      <w:r>
        <w:t>Opportunity – The project takes advantage of a business opportunity (e.g., entering a new market).</w:t>
      </w:r>
    </w:p>
    <w:p w14:paraId="39C7BB6D" w14:textId="77777777" w:rsidR="00EE35BA" w:rsidRDefault="00000000">
      <w:pPr>
        <w:pStyle w:val="ListParagraph"/>
        <w:numPr>
          <w:ilvl w:val="0"/>
          <w:numId w:val="2"/>
        </w:numPr>
        <w:spacing w:before="40" w:after="60"/>
      </w:pPr>
      <w:r>
        <w:t>Directive – The project is required by law, regulation, or management directive.</w:t>
      </w:r>
    </w:p>
    <w:p w14:paraId="3E6E2016" w14:textId="77777777" w:rsidR="00EE35BA" w:rsidRDefault="00EE35BA">
      <w:pPr>
        <w:spacing w:after="120"/>
      </w:pPr>
    </w:p>
    <w:p w14:paraId="21D1BD84" w14:textId="77777777" w:rsidR="00EE35BA" w:rsidRDefault="00000000">
      <w:r>
        <w:br w:type="page"/>
      </w:r>
    </w:p>
    <w:p w14:paraId="06603C69" w14:textId="77777777" w:rsidR="00EE35BA" w:rsidRDefault="00000000">
      <w:pPr>
        <w:pStyle w:val="Heading2"/>
        <w:pBdr>
          <w:bottom w:val="single" w:sz="4" w:space="1" w:color="2E7D32"/>
        </w:pBdr>
      </w:pPr>
      <w:bookmarkStart w:id="13" w:name="_Toc231543119"/>
      <w:proofErr w:type="gramStart"/>
      <w:r>
        <w:lastRenderedPageBreak/>
        <w:t>2.5  Financial</w:t>
      </w:r>
      <w:proofErr w:type="gramEnd"/>
      <w:r>
        <w:t xml:space="preserve"> Analysis Methods</w:t>
      </w:r>
      <w:bookmarkEnd w:id="13"/>
    </w:p>
    <w:p w14:paraId="34FA3840" w14:textId="77777777" w:rsidR="00EE35BA" w:rsidRDefault="00000000">
      <w:pPr>
        <w:spacing w:before="60" w:after="80"/>
      </w:pPr>
      <w:r>
        <w:t>Three financial tools are used to evaluate the economic value of a proposed project. All three are frequently tested in exams.</w:t>
      </w:r>
    </w:p>
    <w:p w14:paraId="7E4CBA40" w14:textId="77777777" w:rsidR="00EE35BA" w:rsidRDefault="00EE35BA">
      <w:pPr>
        <w:spacing w:after="80"/>
      </w:pPr>
    </w:p>
    <w:p w14:paraId="609222A2" w14:textId="77777777" w:rsidR="00EE35BA" w:rsidRDefault="00000000">
      <w:pPr>
        <w:pStyle w:val="Heading3"/>
      </w:pPr>
      <w:bookmarkStart w:id="14" w:name="_Toc231543120"/>
      <w:r>
        <w:t>Method 1: Net Present Value (NPV) Analysis</w:t>
      </w:r>
      <w:bookmarkEnd w:id="14"/>
    </w:p>
    <w:p w14:paraId="61478494" w14:textId="77777777" w:rsidR="00EE35BA" w:rsidRDefault="00000000">
      <w:pPr>
        <w:spacing w:before="60" w:after="80"/>
      </w:pPr>
      <w:r>
        <w:t>NPV is the most important financial method in IT project management. It calculates the total financial gain or loss from a project by converting all future cash flows into today's money (present value).</w:t>
      </w:r>
    </w:p>
    <w:p w14:paraId="0FB618E8" w14:textId="77777777" w:rsidR="00EE35BA" w:rsidRDefault="00EE35BA">
      <w:pPr>
        <w:spacing w:after="60"/>
      </w:pPr>
    </w:p>
    <w:p w14:paraId="57E6286A" w14:textId="77777777" w:rsidR="00EE35BA" w:rsidRDefault="00000000">
      <w:pPr>
        <w:spacing w:before="60" w:after="80"/>
      </w:pPr>
      <w:r>
        <w:t>Core idea: A dollar today is worth more than a dollar in the future, because money can earn interest. NPV adjusts for this.</w:t>
      </w:r>
    </w:p>
    <w:p w14:paraId="33A943D3" w14:textId="77777777" w:rsidR="00EE35BA" w:rsidRDefault="00EE35BA">
      <w:pPr>
        <w:spacing w:after="80"/>
      </w:pPr>
    </w:p>
    <w:p w14:paraId="7F9BBCE8" w14:textId="77777777" w:rsidR="00EE35BA" w:rsidRDefault="00000000">
      <w:pPr>
        <w:pStyle w:val="Heading3"/>
      </w:pPr>
      <w:bookmarkStart w:id="15" w:name="_Toc231543121"/>
      <w:r>
        <w:t>NPV Formula</w:t>
      </w:r>
      <w:bookmarkEnd w:id="15"/>
    </w:p>
    <w:p w14:paraId="14AB0685" w14:textId="77777777" w:rsidR="00EE35BA" w:rsidRDefault="00EE35BA">
      <w:pPr>
        <w:spacing w:after="80"/>
      </w:pPr>
    </w:p>
    <w:p w14:paraId="0025E813" w14:textId="77777777" w:rsidR="00EE35BA" w:rsidRDefault="00000000">
      <w:pPr>
        <w:jc w:val="center"/>
      </w:pPr>
      <w:r>
        <w:rPr>
          <w:noProof/>
        </w:rPr>
        <w:drawing>
          <wp:inline distT="0" distB="0" distL="0" distR="0" wp14:anchorId="48239446" wp14:editId="17FC296F">
            <wp:extent cx="5400000" cy="3450000"/>
            <wp:effectExtent l="0" t="0" r="0" b="0"/>
            <wp:docPr id="1810909146" name="Picture 1810909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000" cy="3450000"/>
                    </a:xfrm>
                    <a:prstGeom prst="rect">
                      <a:avLst/>
                    </a:prstGeom>
                  </pic:spPr>
                </pic:pic>
              </a:graphicData>
            </a:graphic>
          </wp:inline>
        </w:drawing>
      </w:r>
    </w:p>
    <w:p w14:paraId="4944C684" w14:textId="77777777" w:rsidR="00EE35BA" w:rsidRDefault="00000000">
      <w:pPr>
        <w:spacing w:before="60" w:after="140"/>
        <w:jc w:val="center"/>
      </w:pPr>
      <w:r>
        <w:rPr>
          <w:i/>
          <w:iCs/>
          <w:color w:val="757575"/>
          <w:sz w:val="18"/>
          <w:szCs w:val="18"/>
        </w:rPr>
        <w:t xml:space="preserve">Figure 4: NPV Formula – NPV = Sum of (Cash Flow at time t) / (1 + </w:t>
      </w:r>
      <w:proofErr w:type="gramStart"/>
      <w:r>
        <w:rPr>
          <w:i/>
          <w:iCs/>
          <w:color w:val="757575"/>
          <w:sz w:val="18"/>
          <w:szCs w:val="18"/>
        </w:rPr>
        <w:t>r)^t  where</w:t>
      </w:r>
      <w:proofErr w:type="gramEnd"/>
      <w:r>
        <w:rPr>
          <w:i/>
          <w:iCs/>
          <w:color w:val="757575"/>
          <w:sz w:val="18"/>
          <w:szCs w:val="18"/>
        </w:rPr>
        <w:t xml:space="preserve"> r = discount rate</w:t>
      </w:r>
    </w:p>
    <w:p w14:paraId="6E8096D6" w14:textId="77777777" w:rsidR="00EE35BA" w:rsidRDefault="00EE35BA">
      <w:pPr>
        <w:spacing w:after="80"/>
      </w:pPr>
    </w:p>
    <w:p w14:paraId="562772A6" w14:textId="77777777" w:rsidR="00EE35BA" w:rsidRDefault="00000000">
      <w:pPr>
        <w:spacing w:before="60" w:after="80"/>
      </w:pPr>
      <w:r>
        <w:t>Formula breakdown:</w:t>
      </w:r>
    </w:p>
    <w:p w14:paraId="42661B27" w14:textId="77777777" w:rsidR="00EE35BA" w:rsidRDefault="00000000">
      <w:pPr>
        <w:pStyle w:val="ListParagraph"/>
        <w:numPr>
          <w:ilvl w:val="0"/>
          <w:numId w:val="2"/>
        </w:numPr>
        <w:spacing w:before="40" w:after="60"/>
      </w:pPr>
      <w:proofErr w:type="spellStart"/>
      <w:r>
        <w:t>A_t</w:t>
      </w:r>
      <w:proofErr w:type="spellEnd"/>
      <w:r>
        <w:t xml:space="preserve"> = Amount of cash flow (positive = benefit, negative = cost) in year t</w:t>
      </w:r>
    </w:p>
    <w:p w14:paraId="622C80A1" w14:textId="77777777" w:rsidR="00EE35BA" w:rsidRDefault="00000000">
      <w:pPr>
        <w:pStyle w:val="ListParagraph"/>
        <w:numPr>
          <w:ilvl w:val="0"/>
          <w:numId w:val="2"/>
        </w:numPr>
        <w:spacing w:before="40" w:after="60"/>
      </w:pPr>
      <w:r>
        <w:t>t = the year number (0, 1, 2, 3, ...)</w:t>
      </w:r>
    </w:p>
    <w:p w14:paraId="604F9C0B" w14:textId="77777777" w:rsidR="00EE35BA" w:rsidRDefault="00000000">
      <w:pPr>
        <w:pStyle w:val="ListParagraph"/>
        <w:numPr>
          <w:ilvl w:val="0"/>
          <w:numId w:val="2"/>
        </w:numPr>
        <w:spacing w:before="40" w:after="60"/>
      </w:pPr>
      <w:r>
        <w:t>r = the discount rate (provided by your organization, e.g. 8%)</w:t>
      </w:r>
    </w:p>
    <w:p w14:paraId="69223FFD" w14:textId="77777777" w:rsidR="00EE35BA" w:rsidRDefault="00000000">
      <w:pPr>
        <w:spacing w:before="60" w:after="80"/>
      </w:pPr>
      <w:r>
        <w:t>Calculation steps:</w:t>
      </w:r>
    </w:p>
    <w:p w14:paraId="61FDBFA0" w14:textId="77777777" w:rsidR="00EE35BA" w:rsidRDefault="00000000">
      <w:pPr>
        <w:pStyle w:val="ListParagraph"/>
        <w:numPr>
          <w:ilvl w:val="0"/>
          <w:numId w:val="3"/>
        </w:numPr>
        <w:spacing w:before="40" w:after="60"/>
      </w:pPr>
      <w:r>
        <w:t>Estimate all costs and benefits for the life of the project.</w:t>
      </w:r>
    </w:p>
    <w:p w14:paraId="5EAD3A7C" w14:textId="77777777" w:rsidR="00EE35BA" w:rsidRDefault="00000000">
      <w:pPr>
        <w:pStyle w:val="ListParagraph"/>
        <w:numPr>
          <w:ilvl w:val="0"/>
          <w:numId w:val="3"/>
        </w:numPr>
        <w:spacing w:before="40" w:after="60"/>
      </w:pPr>
      <w:r>
        <w:t>Find the discount rate from your organization.</w:t>
      </w:r>
    </w:p>
    <w:p w14:paraId="36A98D53" w14:textId="77777777" w:rsidR="00EE35BA" w:rsidRDefault="00000000">
      <w:pPr>
        <w:pStyle w:val="ListParagraph"/>
        <w:numPr>
          <w:ilvl w:val="0"/>
          <w:numId w:val="3"/>
        </w:numPr>
        <w:spacing w:before="40" w:after="60"/>
      </w:pPr>
      <w:r>
        <w:t xml:space="preserve">For each year, calculate the discount factor = 1 / (1 + </w:t>
      </w:r>
      <w:proofErr w:type="gramStart"/>
      <w:r>
        <w:t>r)^</w:t>
      </w:r>
      <w:proofErr w:type="gramEnd"/>
      <w:r>
        <w:t>t</w:t>
      </w:r>
    </w:p>
    <w:p w14:paraId="219F80AC" w14:textId="77777777" w:rsidR="00EE35BA" w:rsidRDefault="00000000">
      <w:pPr>
        <w:pStyle w:val="ListParagraph"/>
        <w:numPr>
          <w:ilvl w:val="0"/>
          <w:numId w:val="3"/>
        </w:numPr>
        <w:spacing w:before="40" w:after="60"/>
      </w:pPr>
      <w:r>
        <w:t>Multiply each year's cost and benefit by its discount factor to get discounted values.</w:t>
      </w:r>
    </w:p>
    <w:p w14:paraId="7F17FFF3" w14:textId="77777777" w:rsidR="00EE35BA" w:rsidRDefault="00000000">
      <w:pPr>
        <w:pStyle w:val="ListParagraph"/>
        <w:numPr>
          <w:ilvl w:val="0"/>
          <w:numId w:val="3"/>
        </w:numPr>
        <w:spacing w:before="40" w:after="60"/>
      </w:pPr>
      <w:r>
        <w:lastRenderedPageBreak/>
        <w:t>Sum all discounted benefits minus all discounted costs = NPV.</w:t>
      </w:r>
    </w:p>
    <w:p w14:paraId="56C319B1" w14:textId="77777777" w:rsidR="00EE35BA" w:rsidRDefault="00EE35BA">
      <w:pPr>
        <w:spacing w:after="60"/>
      </w:pPr>
    </w:p>
    <w:p w14:paraId="15BD846E" w14:textId="77777777" w:rsidR="00EE35BA" w:rsidRDefault="00000000">
      <w:pPr>
        <w:spacing w:before="60" w:after="80"/>
      </w:pPr>
      <w:r>
        <w:t>Decision rule: If NPV &gt; 0, the project adds value and should be selected. If NPV &lt; 0, avoid the project.</w:t>
      </w:r>
    </w:p>
    <w:p w14:paraId="228E1D5F" w14:textId="77777777" w:rsidR="00EE35BA" w:rsidRDefault="00EE35BA">
      <w:pPr>
        <w:spacing w:after="80"/>
      </w:pPr>
    </w:p>
    <w:p w14:paraId="41097BD6" w14:textId="77777777" w:rsidR="00EE35BA" w:rsidRDefault="00000000">
      <w:pPr>
        <w:pStyle w:val="Heading3"/>
      </w:pPr>
      <w:bookmarkStart w:id="16" w:name="_Toc231543122"/>
      <w:r>
        <w:t>Worked Example: JWD Consulting</w:t>
      </w:r>
      <w:bookmarkEnd w:id="16"/>
    </w:p>
    <w:p w14:paraId="23E08EAB" w14:textId="77777777" w:rsidR="00EE35BA" w:rsidRDefault="00EE35BA">
      <w:pPr>
        <w:spacing w:after="80"/>
      </w:pPr>
    </w:p>
    <w:p w14:paraId="78CE0C5C" w14:textId="77777777" w:rsidR="00EE35BA" w:rsidRDefault="00000000">
      <w:pPr>
        <w:jc w:val="center"/>
      </w:pPr>
      <w:r>
        <w:rPr>
          <w:noProof/>
        </w:rPr>
        <w:drawing>
          <wp:inline distT="0" distB="0" distL="0" distR="0" wp14:anchorId="3FCE3F4C" wp14:editId="665F1462">
            <wp:extent cx="6000000" cy="3600000"/>
            <wp:effectExtent l="0" t="0" r="0" b="0"/>
            <wp:docPr id="1932885120" name="Picture 1932885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0000" cy="3600000"/>
                    </a:xfrm>
                    <a:prstGeom prst="rect">
                      <a:avLst/>
                    </a:prstGeom>
                  </pic:spPr>
                </pic:pic>
              </a:graphicData>
            </a:graphic>
          </wp:inline>
        </w:drawing>
      </w:r>
    </w:p>
    <w:p w14:paraId="13BD2840" w14:textId="77777777" w:rsidR="00EE35BA" w:rsidRDefault="00000000">
      <w:pPr>
        <w:spacing w:before="60" w:after="140"/>
        <w:jc w:val="center"/>
      </w:pPr>
      <w:r>
        <w:rPr>
          <w:i/>
          <w:iCs/>
          <w:color w:val="757575"/>
          <w:sz w:val="18"/>
          <w:szCs w:val="18"/>
        </w:rPr>
        <w:t>Figure 5: JWD Consulting NPV Calculation – Discount Rate 8%, Project completed in Year 0</w:t>
      </w:r>
    </w:p>
    <w:p w14:paraId="5ABDD86B" w14:textId="77777777" w:rsidR="00EE35BA" w:rsidRDefault="00EE35BA">
      <w:pPr>
        <w:spacing w:after="80"/>
      </w:pPr>
    </w:p>
    <w:p w14:paraId="4024716A" w14:textId="77777777" w:rsidR="00EE35BA" w:rsidRDefault="00000000">
      <w:pPr>
        <w:spacing w:before="60" w:after="80"/>
      </w:pPr>
      <w:r>
        <w:t>Given data for JWD Consulting:</w:t>
      </w:r>
    </w:p>
    <w:p w14:paraId="511FC29A" w14:textId="77777777" w:rsidR="00EE35BA" w:rsidRDefault="00000000">
      <w:pPr>
        <w:pStyle w:val="ListParagraph"/>
        <w:numPr>
          <w:ilvl w:val="0"/>
          <w:numId w:val="2"/>
        </w:numPr>
        <w:spacing w:before="40" w:after="60"/>
      </w:pPr>
      <w:r>
        <w:t>Discount Rate: 8%</w:t>
      </w:r>
    </w:p>
    <w:p w14:paraId="4A7978A5" w14:textId="77777777" w:rsidR="00EE35BA" w:rsidRDefault="00000000">
      <w:pPr>
        <w:pStyle w:val="ListParagraph"/>
        <w:numPr>
          <w:ilvl w:val="0"/>
          <w:numId w:val="2"/>
        </w:numPr>
        <w:spacing w:before="40" w:after="60"/>
      </w:pPr>
      <w:r>
        <w:t>Costs: Year 0 = $140,000; Years 1–3 = $40,000 per year</w:t>
      </w:r>
    </w:p>
    <w:p w14:paraId="31161E98" w14:textId="77777777" w:rsidR="00EE35BA" w:rsidRDefault="00000000">
      <w:pPr>
        <w:pStyle w:val="ListParagraph"/>
        <w:numPr>
          <w:ilvl w:val="0"/>
          <w:numId w:val="2"/>
        </w:numPr>
        <w:spacing w:before="40" w:after="60"/>
      </w:pPr>
      <w:r>
        <w:t>Benefits: Year 0 = $0; Years 1–3 = $200,000 per year</w:t>
      </w:r>
    </w:p>
    <w:p w14:paraId="38A08017" w14:textId="77777777" w:rsidR="00EE35BA" w:rsidRDefault="00EE35BA">
      <w:pPr>
        <w:spacing w:after="60"/>
      </w:pPr>
    </w:p>
    <w:p w14:paraId="005EC827" w14:textId="77777777" w:rsidR="00EE35BA" w:rsidRDefault="00000000">
      <w:pPr>
        <w:spacing w:before="60" w:after="80"/>
      </w:pPr>
      <w:r>
        <w:t>Discount factors: Year 0 = 1.00 | Year 1 = 0.93 | Year 2 = 0.86 | Year 3 = 0.79</w:t>
      </w:r>
    </w:p>
    <w:p w14:paraId="4F3132D2" w14:textId="77777777" w:rsidR="00EE35BA" w:rsidRDefault="00000000">
      <w:pPr>
        <w:spacing w:before="60" w:after="80"/>
      </w:pPr>
      <w:r>
        <w:t>Total discounted costs = $140,000 + $37,200 + $34,400 + $31,600 = $243,200</w:t>
      </w:r>
    </w:p>
    <w:p w14:paraId="2D77740A" w14:textId="77777777" w:rsidR="00EE35BA" w:rsidRDefault="00000000">
      <w:pPr>
        <w:spacing w:before="60" w:after="80"/>
      </w:pPr>
      <w:r>
        <w:t>Total discounted benefits = $0 + $186,000 + $172,000 + $158,000 = $516,000</w:t>
      </w:r>
    </w:p>
    <w:p w14:paraId="5AAB6C03" w14:textId="77777777" w:rsidR="00EE35BA" w:rsidRDefault="00000000">
      <w:pPr>
        <w:spacing w:before="60" w:after="80"/>
      </w:pPr>
      <w:r>
        <w:t>NPV = $516,000 – $243,200 = $</w:t>
      </w:r>
      <w:proofErr w:type="gramStart"/>
      <w:r>
        <w:t>272,800  ←</w:t>
      </w:r>
      <w:proofErr w:type="gramEnd"/>
      <w:r>
        <w:t xml:space="preserve"> Positive, so this is a good project!</w:t>
      </w:r>
    </w:p>
    <w:p w14:paraId="7D5B9AC2" w14:textId="77777777" w:rsidR="00EE35BA" w:rsidRDefault="00000000">
      <w:pPr>
        <w:spacing w:before="60" w:after="80"/>
      </w:pPr>
      <w:r>
        <w:t>Payback occurs in Year 1 (cumulative benefits exceed cumulative costs).</w:t>
      </w:r>
    </w:p>
    <w:p w14:paraId="3E4D055B" w14:textId="77777777" w:rsidR="00EE35BA" w:rsidRDefault="00EE35BA">
      <w:pPr>
        <w:spacing w:after="120"/>
      </w:pPr>
    </w:p>
    <w:p w14:paraId="2BD337B8" w14:textId="77777777" w:rsidR="00EE35BA" w:rsidRDefault="00000000">
      <w:pPr>
        <w:pStyle w:val="Heading3"/>
      </w:pPr>
      <w:bookmarkStart w:id="17" w:name="_Toc231543123"/>
      <w:r>
        <w:t>Method 2: Return on Investment (ROI)</w:t>
      </w:r>
      <w:bookmarkEnd w:id="17"/>
    </w:p>
    <w:p w14:paraId="610D6881" w14:textId="77777777" w:rsidR="00EE35BA" w:rsidRDefault="00000000">
      <w:pPr>
        <w:spacing w:before="60" w:after="80"/>
      </w:pPr>
      <w:r>
        <w:t>ROI shows what percentage return the organization gets on every dollar invested.</w:t>
      </w:r>
    </w:p>
    <w:p w14:paraId="5A6F14D2" w14:textId="77777777" w:rsidR="00EE35BA" w:rsidRDefault="00EE35BA">
      <w:pPr>
        <w:spacing w:after="40"/>
      </w:pPr>
    </w:p>
    <w:p w14:paraId="727EB512" w14:textId="77777777" w:rsidR="00EE35BA" w:rsidRDefault="00000000">
      <w:pPr>
        <w:spacing w:before="60" w:after="80"/>
      </w:pPr>
      <w:r>
        <w:rPr>
          <w:b/>
          <w:bCs/>
        </w:rPr>
        <w:t>Formula: ROI = (Total Discounted Benefits – Total Discounted Costs) / Total Discounted Costs</w:t>
      </w:r>
    </w:p>
    <w:p w14:paraId="01F56C41" w14:textId="77777777" w:rsidR="00EE35BA" w:rsidRDefault="00EE35BA">
      <w:pPr>
        <w:spacing w:after="60"/>
      </w:pPr>
    </w:p>
    <w:p w14:paraId="3F469EB4" w14:textId="77777777" w:rsidR="00EE35BA" w:rsidRDefault="00000000">
      <w:pPr>
        <w:spacing w:before="60" w:after="80"/>
      </w:pPr>
      <w:r>
        <w:t>Using JWD Consulting numbers:</w:t>
      </w:r>
    </w:p>
    <w:p w14:paraId="134335DD" w14:textId="77777777" w:rsidR="00EE35BA" w:rsidRDefault="00000000">
      <w:pPr>
        <w:spacing w:before="60" w:after="80"/>
      </w:pPr>
      <w:r>
        <w:t>ROI = ($516,000 – $243,200) / $243,200 = $272,800 / $243,200 ≈ 1.12 = 112%</w:t>
      </w:r>
    </w:p>
    <w:p w14:paraId="14761AEE" w14:textId="77777777" w:rsidR="00EE35BA" w:rsidRDefault="00000000">
      <w:pPr>
        <w:spacing w:before="60" w:after="80"/>
      </w:pPr>
      <w:r>
        <w:t xml:space="preserve">This means for </w:t>
      </w:r>
      <w:proofErr w:type="gramStart"/>
      <w:r>
        <w:t>every $1 spent,</w:t>
      </w:r>
      <w:proofErr w:type="gramEnd"/>
      <w:r>
        <w:t xml:space="preserve"> the organization gets back $2.12 (original $1 plus $1.12 profit). A positive ROI means the project is profitable.</w:t>
      </w:r>
    </w:p>
    <w:p w14:paraId="11F3E66B" w14:textId="77777777" w:rsidR="00EE35BA" w:rsidRDefault="00EE35BA">
      <w:pPr>
        <w:spacing w:after="60"/>
      </w:pPr>
    </w:p>
    <w:p w14:paraId="54DB5510" w14:textId="77777777" w:rsidR="00EE35BA" w:rsidRDefault="00000000">
      <w:pPr>
        <w:spacing w:before="60" w:after="80"/>
      </w:pPr>
      <w:r>
        <w:t>Decision rule: Higher ROI is better. Projects with negative ROI destroy value and should normally be avoided.</w:t>
      </w:r>
    </w:p>
    <w:p w14:paraId="7D5B1782" w14:textId="77777777" w:rsidR="00EE35BA" w:rsidRDefault="00EE35BA">
      <w:pPr>
        <w:spacing w:after="120"/>
      </w:pPr>
    </w:p>
    <w:p w14:paraId="2AA1C81F" w14:textId="77777777" w:rsidR="00EE35BA" w:rsidRDefault="00000000">
      <w:pPr>
        <w:pStyle w:val="Heading3"/>
      </w:pPr>
      <w:bookmarkStart w:id="18" w:name="_Toc231543124"/>
      <w:r>
        <w:t>Method 3: Payback Analysis</w:t>
      </w:r>
      <w:bookmarkEnd w:id="18"/>
    </w:p>
    <w:p w14:paraId="1B870456" w14:textId="77777777" w:rsidR="00EE35BA" w:rsidRDefault="00000000">
      <w:pPr>
        <w:spacing w:before="60" w:after="80"/>
      </w:pPr>
      <w:r>
        <w:t>The payback period is how long it takes to get back the money invested in a project from the project's net cash inflows.</w:t>
      </w:r>
    </w:p>
    <w:p w14:paraId="25BE1E20" w14:textId="77777777" w:rsidR="00EE35BA" w:rsidRDefault="00EE35BA">
      <w:pPr>
        <w:spacing w:after="60"/>
      </w:pPr>
    </w:p>
    <w:p w14:paraId="09968506" w14:textId="77777777" w:rsidR="00EE35BA" w:rsidRDefault="00000000">
      <w:pPr>
        <w:spacing w:before="60" w:after="80"/>
      </w:pPr>
      <w:r>
        <w:t>It is the simplest financial method — you just track when cumulative benefits exceed cumulative costs.</w:t>
      </w:r>
    </w:p>
    <w:p w14:paraId="6E79F106" w14:textId="77777777" w:rsidR="00EE35BA" w:rsidRDefault="00000000">
      <w:pPr>
        <w:pStyle w:val="ListParagraph"/>
        <w:numPr>
          <w:ilvl w:val="0"/>
          <w:numId w:val="2"/>
        </w:numPr>
        <w:spacing w:before="40" w:after="60"/>
      </w:pPr>
      <w:r>
        <w:t>In the JWD example, cumulative net = –$140,000 in Year 0, then +$8,800 in Year 1. Payback happens in Year 1.</w:t>
      </w:r>
    </w:p>
    <w:p w14:paraId="572055B6" w14:textId="77777777" w:rsidR="00EE35BA" w:rsidRDefault="00000000">
      <w:pPr>
        <w:pStyle w:val="ListParagraph"/>
        <w:numPr>
          <w:ilvl w:val="0"/>
          <w:numId w:val="2"/>
        </w:numPr>
        <w:spacing w:before="40" w:after="60"/>
      </w:pPr>
      <w:r>
        <w:t>Projects with shorter payback periods carry less financial risk.</w:t>
      </w:r>
    </w:p>
    <w:p w14:paraId="0E84FB91" w14:textId="77777777" w:rsidR="00EE35BA" w:rsidRDefault="00000000">
      <w:pPr>
        <w:pStyle w:val="ListParagraph"/>
        <w:numPr>
          <w:ilvl w:val="0"/>
          <w:numId w:val="2"/>
        </w:numPr>
        <w:spacing w:before="40" w:after="60"/>
      </w:pPr>
      <w:r>
        <w:t>Limitation: Payback ignores the time value of money (unlike NPV).</w:t>
      </w:r>
    </w:p>
    <w:p w14:paraId="1EB391FD" w14:textId="77777777" w:rsidR="00EE35BA" w:rsidRDefault="00EE35B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35BA" w14:paraId="655D2BF7" w14:textId="77777777">
        <w:tblPrEx>
          <w:tblCellMar>
            <w:top w:w="0" w:type="dxa"/>
            <w:bottom w:w="0" w:type="dxa"/>
          </w:tblCellMar>
        </w:tblPrEx>
        <w:tc>
          <w:tcPr>
            <w:tcW w:w="9360" w:type="dxa"/>
            <w:tcBorders>
              <w:top w:val="single" w:sz="1" w:space="0" w:color="7B2323"/>
              <w:left w:val="single" w:sz="1" w:space="0" w:color="7B2323"/>
              <w:bottom w:val="single" w:sz="1" w:space="0" w:color="7B2323"/>
              <w:right w:val="single" w:sz="1" w:space="0" w:color="7B2323"/>
            </w:tcBorders>
            <w:shd w:val="clear" w:color="auto" w:fill="FFEBEE"/>
            <w:tcMar>
              <w:top w:w="0" w:type="dxa"/>
              <w:left w:w="0" w:type="dxa"/>
              <w:bottom w:w="120" w:type="dxa"/>
              <w:right w:w="120" w:type="dxa"/>
            </w:tcMar>
          </w:tcPr>
          <w:p w14:paraId="69F4661B" w14:textId="77777777" w:rsidR="00EE35BA" w:rsidRDefault="00000000">
            <w:pPr>
              <w:shd w:val="clear" w:color="auto" w:fill="7B2323"/>
              <w:spacing w:before="80" w:after="80"/>
              <w:ind w:left="120"/>
            </w:pPr>
            <w:r>
              <w:rPr>
                <w:b/>
                <w:bCs/>
                <w:color w:val="FFFFFF"/>
              </w:rPr>
              <w:t>Financial Methods – Exam Note</w:t>
            </w:r>
          </w:p>
          <w:p w14:paraId="5FFE19C9" w14:textId="77777777" w:rsidR="00EE35BA" w:rsidRDefault="00000000">
            <w:pPr>
              <w:pStyle w:val="ListParagraph"/>
              <w:numPr>
                <w:ilvl w:val="0"/>
                <w:numId w:val="2"/>
              </w:numPr>
              <w:spacing w:before="40" w:after="60"/>
            </w:pPr>
            <w:r>
              <w:rPr>
                <w:sz w:val="21"/>
                <w:szCs w:val="21"/>
              </w:rPr>
              <w:t>Know all three formulas: NPV, ROI, Payback period.</w:t>
            </w:r>
          </w:p>
          <w:p w14:paraId="32301727" w14:textId="77777777" w:rsidR="00EE35BA" w:rsidRDefault="00000000">
            <w:pPr>
              <w:pStyle w:val="ListParagraph"/>
              <w:numPr>
                <w:ilvl w:val="0"/>
                <w:numId w:val="2"/>
              </w:numPr>
              <w:spacing w:before="40" w:after="60"/>
            </w:pPr>
            <w:r>
              <w:rPr>
                <w:sz w:val="21"/>
                <w:szCs w:val="21"/>
              </w:rPr>
              <w:t>ROI formula: (Discounted Benefits – Discounted Costs) / Discounted Costs.</w:t>
            </w:r>
          </w:p>
          <w:p w14:paraId="79F4F28E" w14:textId="77777777" w:rsidR="00EE35BA" w:rsidRDefault="00000000">
            <w:pPr>
              <w:pStyle w:val="ListParagraph"/>
              <w:numPr>
                <w:ilvl w:val="0"/>
                <w:numId w:val="2"/>
              </w:numPr>
              <w:spacing w:before="40" w:after="60"/>
            </w:pPr>
            <w:r>
              <w:rPr>
                <w:sz w:val="21"/>
                <w:szCs w:val="21"/>
              </w:rPr>
              <w:t>NPV &gt; 0 means select the project; NPV &lt; 0 means reject.</w:t>
            </w:r>
          </w:p>
          <w:p w14:paraId="450A250D" w14:textId="77777777" w:rsidR="00EE35BA" w:rsidRDefault="00000000">
            <w:pPr>
              <w:pStyle w:val="ListParagraph"/>
              <w:numPr>
                <w:ilvl w:val="0"/>
                <w:numId w:val="2"/>
              </w:numPr>
              <w:spacing w:before="40" w:after="60"/>
            </w:pPr>
            <w:r>
              <w:rPr>
                <w:sz w:val="21"/>
                <w:szCs w:val="21"/>
              </w:rPr>
              <w:t>Payback analysis: identify the year when cumulative net cash flow turns positive.</w:t>
            </w:r>
          </w:p>
          <w:p w14:paraId="313C3A1E" w14:textId="77777777" w:rsidR="00EE35BA" w:rsidRDefault="00000000">
            <w:pPr>
              <w:pStyle w:val="ListParagraph"/>
              <w:numPr>
                <w:ilvl w:val="0"/>
                <w:numId w:val="2"/>
              </w:numPr>
              <w:spacing w:before="40" w:after="60"/>
            </w:pPr>
            <w:r>
              <w:rPr>
                <w:sz w:val="21"/>
                <w:szCs w:val="21"/>
              </w:rPr>
              <w:t>In the JWD example: NPV = $272,800, ROI = 112%, Payback in Year 1.</w:t>
            </w:r>
          </w:p>
          <w:p w14:paraId="6E8E54EE" w14:textId="77777777" w:rsidR="00EE35BA" w:rsidRDefault="00000000">
            <w:pPr>
              <w:pStyle w:val="ListParagraph"/>
              <w:numPr>
                <w:ilvl w:val="0"/>
                <w:numId w:val="2"/>
              </w:numPr>
              <w:spacing w:before="40" w:after="60"/>
            </w:pPr>
            <w:r>
              <w:rPr>
                <w:sz w:val="21"/>
                <w:szCs w:val="21"/>
              </w:rPr>
              <w:t xml:space="preserve">Discount factor formula: 1 / (1 + </w:t>
            </w:r>
            <w:proofErr w:type="gramStart"/>
            <w:r>
              <w:rPr>
                <w:sz w:val="21"/>
                <w:szCs w:val="21"/>
              </w:rPr>
              <w:t>r)^</w:t>
            </w:r>
            <w:proofErr w:type="gramEnd"/>
            <w:r>
              <w:rPr>
                <w:sz w:val="21"/>
                <w:szCs w:val="21"/>
              </w:rPr>
              <w:t>t.</w:t>
            </w:r>
          </w:p>
        </w:tc>
      </w:tr>
    </w:tbl>
    <w:p w14:paraId="426C8629" w14:textId="77777777" w:rsidR="00EE35BA" w:rsidRDefault="00EE35BA">
      <w:pPr>
        <w:spacing w:after="160"/>
      </w:pPr>
    </w:p>
    <w:p w14:paraId="5863AE28" w14:textId="77777777" w:rsidR="00EE35BA" w:rsidRDefault="00000000">
      <w:r>
        <w:br w:type="page"/>
      </w:r>
    </w:p>
    <w:p w14:paraId="031D1784" w14:textId="77777777" w:rsidR="00EE35BA" w:rsidRDefault="00000000">
      <w:pPr>
        <w:pStyle w:val="Heading2"/>
        <w:pBdr>
          <w:bottom w:val="single" w:sz="4" w:space="1" w:color="2E7D32"/>
        </w:pBdr>
      </w:pPr>
      <w:bookmarkStart w:id="19" w:name="_Toc231543125"/>
      <w:proofErr w:type="gramStart"/>
      <w:r>
        <w:lastRenderedPageBreak/>
        <w:t>2.6  Weighted</w:t>
      </w:r>
      <w:proofErr w:type="gramEnd"/>
      <w:r>
        <w:t xml:space="preserve"> Scoring Model</w:t>
      </w:r>
      <w:bookmarkEnd w:id="19"/>
    </w:p>
    <w:p w14:paraId="0E1BD469" w14:textId="77777777" w:rsidR="00EE35BA" w:rsidRDefault="00000000">
      <w:pPr>
        <w:spacing w:before="60" w:after="80"/>
      </w:pPr>
      <w:r>
        <w:t>A weighted scoring model is a structured tool for comparing multiple projects across many criteria. It gives a score to each project and helps decision-makers choose fairly.</w:t>
      </w:r>
    </w:p>
    <w:p w14:paraId="5CB06F20" w14:textId="77777777" w:rsidR="00EE35BA" w:rsidRDefault="00EE35BA">
      <w:pPr>
        <w:spacing w:after="60"/>
      </w:pPr>
    </w:p>
    <w:p w14:paraId="77A40B31" w14:textId="77777777" w:rsidR="00EE35BA" w:rsidRDefault="00000000">
      <w:pPr>
        <w:pStyle w:val="Heading3"/>
      </w:pPr>
      <w:bookmarkStart w:id="20" w:name="_Toc231543126"/>
      <w:r>
        <w:t>How to Build a Weighted Scoring Model – Step by Step</w:t>
      </w:r>
      <w:bookmarkEnd w:id="20"/>
    </w:p>
    <w:p w14:paraId="6B4E5E92" w14:textId="77777777" w:rsidR="00EE35BA" w:rsidRDefault="00000000">
      <w:pPr>
        <w:pStyle w:val="ListParagraph"/>
        <w:numPr>
          <w:ilvl w:val="0"/>
          <w:numId w:val="3"/>
        </w:numPr>
        <w:spacing w:before="40" w:after="60"/>
      </w:pPr>
      <w:r>
        <w:t>Identify the criteria that matter for project selection.</w:t>
      </w:r>
    </w:p>
    <w:p w14:paraId="388EE5F9" w14:textId="77777777" w:rsidR="00EE35BA" w:rsidRDefault="00000000">
      <w:pPr>
        <w:pStyle w:val="ListParagraph"/>
        <w:numPr>
          <w:ilvl w:val="0"/>
          <w:numId w:val="3"/>
        </w:numPr>
        <w:spacing w:before="40" w:after="60"/>
      </w:pPr>
      <w:r>
        <w:t>Assign a weight (percentage) to each criterion so all weights add up to 100%.</w:t>
      </w:r>
    </w:p>
    <w:p w14:paraId="5D1960B0" w14:textId="77777777" w:rsidR="00EE35BA" w:rsidRDefault="00000000">
      <w:pPr>
        <w:pStyle w:val="ListParagraph"/>
        <w:numPr>
          <w:ilvl w:val="0"/>
          <w:numId w:val="3"/>
        </w:numPr>
        <w:spacing w:before="40" w:after="60"/>
      </w:pPr>
      <w:r>
        <w:t>Score each project on each criterion (e.g., on a scale of 0–10).</w:t>
      </w:r>
    </w:p>
    <w:p w14:paraId="319F3AF9" w14:textId="77777777" w:rsidR="00EE35BA" w:rsidRDefault="00000000">
      <w:pPr>
        <w:pStyle w:val="ListParagraph"/>
        <w:numPr>
          <w:ilvl w:val="0"/>
          <w:numId w:val="3"/>
        </w:numPr>
        <w:spacing w:before="40" w:after="60"/>
      </w:pPr>
      <w:r>
        <w:t>Multiply each score by its weight to get a weighted score.</w:t>
      </w:r>
    </w:p>
    <w:p w14:paraId="44A61FAC" w14:textId="77777777" w:rsidR="00EE35BA" w:rsidRDefault="00000000">
      <w:pPr>
        <w:pStyle w:val="ListParagraph"/>
        <w:numPr>
          <w:ilvl w:val="0"/>
          <w:numId w:val="3"/>
        </w:numPr>
        <w:spacing w:before="40" w:after="60"/>
      </w:pPr>
      <w:r>
        <w:t>Add all weighted scores for each project to get a total weighted score.</w:t>
      </w:r>
    </w:p>
    <w:p w14:paraId="3419F2AF" w14:textId="77777777" w:rsidR="00EE35BA" w:rsidRDefault="00000000">
      <w:pPr>
        <w:pStyle w:val="ListParagraph"/>
        <w:numPr>
          <w:ilvl w:val="0"/>
          <w:numId w:val="3"/>
        </w:numPr>
        <w:spacing w:before="40" w:after="60"/>
      </w:pPr>
      <w:r>
        <w:t>Select the project with the highest total score.</w:t>
      </w:r>
    </w:p>
    <w:p w14:paraId="627FFE50" w14:textId="77777777" w:rsidR="00EE35BA" w:rsidRDefault="00EE35BA">
      <w:pPr>
        <w:spacing w:after="80"/>
      </w:pPr>
    </w:p>
    <w:p w14:paraId="634C1BA0" w14:textId="77777777" w:rsidR="00EE35BA" w:rsidRDefault="00000000">
      <w:pPr>
        <w:pStyle w:val="Heading3"/>
      </w:pPr>
      <w:bookmarkStart w:id="21" w:name="_Toc231543127"/>
      <w:r>
        <w:t>Sample Criteria and Weights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35BA" w14:paraId="2B91F0AB" w14:textId="77777777">
        <w:tblPrEx>
          <w:tblCellMar>
            <w:top w:w="0" w:type="dxa"/>
            <w:bottom w:w="0" w:type="dxa"/>
          </w:tblCellMar>
        </w:tblPrEx>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9CCBDC9" w14:textId="77777777" w:rsidR="00EE35BA" w:rsidRDefault="00000000">
            <w:r>
              <w:rPr>
                <w:b/>
                <w:bCs/>
                <w:color w:val="FFFFFF"/>
                <w:sz w:val="21"/>
                <w:szCs w:val="21"/>
              </w:rPr>
              <w:t>Criterion</w:t>
            </w:r>
          </w:p>
        </w:tc>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E99C11B" w14:textId="77777777" w:rsidR="00EE35BA" w:rsidRDefault="00000000">
            <w:r>
              <w:rPr>
                <w:b/>
                <w:bCs/>
                <w:color w:val="FFFFFF"/>
                <w:sz w:val="21"/>
                <w:szCs w:val="21"/>
              </w:rPr>
              <w:t>Weight</w:t>
            </w:r>
          </w:p>
        </w:tc>
      </w:tr>
      <w:tr w:rsidR="00EE35BA" w14:paraId="215FC82E"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8CA8B04" w14:textId="77777777" w:rsidR="00EE35BA" w:rsidRDefault="00000000">
            <w:r>
              <w:rPr>
                <w:sz w:val="21"/>
                <w:szCs w:val="21"/>
              </w:rPr>
              <w:t>Supports key business objectives</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D43E974" w14:textId="77777777" w:rsidR="00EE35BA" w:rsidRDefault="00000000">
            <w:r>
              <w:rPr>
                <w:sz w:val="21"/>
                <w:szCs w:val="21"/>
              </w:rPr>
              <w:t>25%</w:t>
            </w:r>
          </w:p>
        </w:tc>
      </w:tr>
      <w:tr w:rsidR="00EE35BA" w14:paraId="54060589"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28F59A9" w14:textId="77777777" w:rsidR="00EE35BA" w:rsidRDefault="00000000">
            <w:r>
              <w:rPr>
                <w:sz w:val="21"/>
                <w:szCs w:val="21"/>
              </w:rPr>
              <w:t>Positive NPV</w:t>
            </w:r>
          </w:p>
        </w:tc>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06F9725" w14:textId="77777777" w:rsidR="00EE35BA" w:rsidRDefault="00000000">
            <w:r>
              <w:rPr>
                <w:sz w:val="21"/>
                <w:szCs w:val="21"/>
              </w:rPr>
              <w:t>30%</w:t>
            </w:r>
          </w:p>
        </w:tc>
      </w:tr>
      <w:tr w:rsidR="00EE35BA" w14:paraId="1FDEEA41"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60F4139" w14:textId="77777777" w:rsidR="00EE35BA" w:rsidRDefault="00000000">
            <w:r>
              <w:rPr>
                <w:sz w:val="21"/>
                <w:szCs w:val="21"/>
              </w:rPr>
              <w:t>One year or less to implement</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245EE98" w14:textId="77777777" w:rsidR="00EE35BA" w:rsidRDefault="00000000">
            <w:r>
              <w:rPr>
                <w:sz w:val="21"/>
                <w:szCs w:val="21"/>
              </w:rPr>
              <w:t>20%</w:t>
            </w:r>
          </w:p>
        </w:tc>
      </w:tr>
      <w:tr w:rsidR="00EE35BA" w14:paraId="40A60DA4"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5CD7975" w14:textId="77777777" w:rsidR="00EE35BA" w:rsidRDefault="00000000">
            <w:r>
              <w:rPr>
                <w:sz w:val="21"/>
                <w:szCs w:val="21"/>
              </w:rPr>
              <w:t>Strong internal sponsor</w:t>
            </w:r>
          </w:p>
        </w:tc>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6B96008" w14:textId="77777777" w:rsidR="00EE35BA" w:rsidRDefault="00000000">
            <w:r>
              <w:rPr>
                <w:sz w:val="21"/>
                <w:szCs w:val="21"/>
              </w:rPr>
              <w:t>15%</w:t>
            </w:r>
          </w:p>
        </w:tc>
      </w:tr>
      <w:tr w:rsidR="00EE35BA" w14:paraId="54377020"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D66146F" w14:textId="77777777" w:rsidR="00EE35BA" w:rsidRDefault="00000000">
            <w:r>
              <w:rPr>
                <w:sz w:val="21"/>
                <w:szCs w:val="21"/>
              </w:rPr>
              <w:t>Strong customer support</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02AC796" w14:textId="77777777" w:rsidR="00EE35BA" w:rsidRDefault="00000000">
            <w:r>
              <w:rPr>
                <w:sz w:val="21"/>
                <w:szCs w:val="21"/>
              </w:rPr>
              <w:t>10%</w:t>
            </w:r>
          </w:p>
        </w:tc>
      </w:tr>
      <w:tr w:rsidR="00EE35BA" w14:paraId="20FF6098"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DD56306" w14:textId="77777777" w:rsidR="00EE35BA" w:rsidRDefault="00000000">
            <w:r>
              <w:rPr>
                <w:sz w:val="21"/>
                <w:szCs w:val="21"/>
              </w:rPr>
              <w:t>TOTAL</w:t>
            </w:r>
          </w:p>
        </w:tc>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E44D07F" w14:textId="77777777" w:rsidR="00EE35BA" w:rsidRDefault="00000000">
            <w:r>
              <w:rPr>
                <w:sz w:val="21"/>
                <w:szCs w:val="21"/>
              </w:rPr>
              <w:t>100%</w:t>
            </w:r>
          </w:p>
        </w:tc>
      </w:tr>
    </w:tbl>
    <w:p w14:paraId="00297380" w14:textId="77777777" w:rsidR="00EE35BA" w:rsidRDefault="00EE35BA">
      <w:pPr>
        <w:spacing w:after="80"/>
      </w:pPr>
    </w:p>
    <w:p w14:paraId="5140A587" w14:textId="77777777" w:rsidR="00EE35BA" w:rsidRDefault="00000000">
      <w:pPr>
        <w:pStyle w:val="Heading3"/>
      </w:pPr>
      <w:bookmarkStart w:id="22" w:name="_Toc231543128"/>
      <w:r>
        <w:t>Sample Project Comparison</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E35BA" w14:paraId="5D1834B0" w14:textId="77777777">
        <w:tblPrEx>
          <w:tblCellMar>
            <w:top w:w="0" w:type="dxa"/>
            <w:bottom w:w="0" w:type="dxa"/>
          </w:tblCellMar>
        </w:tblPrEx>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81B1672" w14:textId="77777777" w:rsidR="00EE35BA" w:rsidRDefault="00000000">
            <w:r>
              <w:rPr>
                <w:b/>
                <w:bCs/>
                <w:color w:val="FFFFFF"/>
                <w:sz w:val="21"/>
                <w:szCs w:val="21"/>
              </w:rPr>
              <w:t>Factor</w:t>
            </w:r>
          </w:p>
        </w:tc>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238D295" w14:textId="77777777" w:rsidR="00EE35BA" w:rsidRDefault="00000000">
            <w:r>
              <w:rPr>
                <w:b/>
                <w:bCs/>
                <w:color w:val="FFFFFF"/>
                <w:sz w:val="21"/>
                <w:szCs w:val="21"/>
              </w:rPr>
              <w:t>Project 1</w:t>
            </w:r>
          </w:p>
        </w:tc>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58F35653" w14:textId="77777777" w:rsidR="00EE35BA" w:rsidRDefault="00000000">
            <w:r>
              <w:rPr>
                <w:b/>
                <w:bCs/>
                <w:color w:val="FFFFFF"/>
                <w:sz w:val="21"/>
                <w:szCs w:val="21"/>
              </w:rPr>
              <w:t>Project 2</w:t>
            </w:r>
          </w:p>
        </w:tc>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A4390D7" w14:textId="77777777" w:rsidR="00EE35BA" w:rsidRDefault="00000000">
            <w:r>
              <w:rPr>
                <w:b/>
                <w:bCs/>
                <w:color w:val="FFFFFF"/>
                <w:sz w:val="21"/>
                <w:szCs w:val="21"/>
              </w:rPr>
              <w:t>Project 3</w:t>
            </w:r>
          </w:p>
        </w:tc>
      </w:tr>
      <w:tr w:rsidR="00EE35BA" w14:paraId="28127EA1" w14:textId="77777777">
        <w:tblPrEx>
          <w:tblCellMar>
            <w:top w:w="0" w:type="dxa"/>
            <w:bottom w:w="0" w:type="dxa"/>
          </w:tblCellMar>
        </w:tblPrEx>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4AA20B4" w14:textId="77777777" w:rsidR="00EE35BA" w:rsidRDefault="00000000">
            <w:r>
              <w:rPr>
                <w:sz w:val="21"/>
                <w:szCs w:val="21"/>
              </w:rPr>
              <w:t>Timeline</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DB547ED" w14:textId="77777777" w:rsidR="00EE35BA" w:rsidRDefault="00000000">
            <w:r>
              <w:rPr>
                <w:sz w:val="21"/>
                <w:szCs w:val="21"/>
              </w:rPr>
              <w:t>~1 year (estimates may change)</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E94FADA" w14:textId="77777777" w:rsidR="00EE35BA" w:rsidRDefault="00000000">
            <w:r>
              <w:rPr>
                <w:sz w:val="21"/>
                <w:szCs w:val="21"/>
              </w:rPr>
              <w:t>6 months (low risk)</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4688065" w14:textId="77777777" w:rsidR="00EE35BA" w:rsidRDefault="00000000">
            <w:r>
              <w:rPr>
                <w:sz w:val="21"/>
                <w:szCs w:val="21"/>
              </w:rPr>
              <w:t>18 months (long)</w:t>
            </w:r>
          </w:p>
        </w:tc>
      </w:tr>
      <w:tr w:rsidR="00EE35BA" w14:paraId="218C705E" w14:textId="77777777">
        <w:tblPrEx>
          <w:tblCellMar>
            <w:top w:w="0" w:type="dxa"/>
            <w:bottom w:w="0" w:type="dxa"/>
          </w:tblCellMar>
        </w:tblPrEx>
        <w:tc>
          <w:tcPr>
            <w:tcW w:w="234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890BB74" w14:textId="77777777" w:rsidR="00EE35BA" w:rsidRDefault="00000000">
            <w:r>
              <w:rPr>
                <w:sz w:val="21"/>
                <w:szCs w:val="21"/>
              </w:rPr>
              <w:t>Sponsor</w:t>
            </w:r>
          </w:p>
        </w:tc>
        <w:tc>
          <w:tcPr>
            <w:tcW w:w="234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3745099" w14:textId="77777777" w:rsidR="00EE35BA" w:rsidRDefault="00000000">
            <w:r>
              <w:rPr>
                <w:sz w:val="21"/>
                <w:szCs w:val="21"/>
              </w:rPr>
              <w:t>Many executives support it</w:t>
            </w:r>
          </w:p>
        </w:tc>
        <w:tc>
          <w:tcPr>
            <w:tcW w:w="234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044AFEE" w14:textId="77777777" w:rsidR="00EE35BA" w:rsidRDefault="00000000">
            <w:r>
              <w:rPr>
                <w:sz w:val="21"/>
                <w:szCs w:val="21"/>
              </w:rPr>
              <w:t>Manager-level only</w:t>
            </w:r>
          </w:p>
        </w:tc>
        <w:tc>
          <w:tcPr>
            <w:tcW w:w="234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61E4010" w14:textId="77777777" w:rsidR="00EE35BA" w:rsidRDefault="00000000">
            <w:r>
              <w:rPr>
                <w:sz w:val="21"/>
                <w:szCs w:val="21"/>
              </w:rPr>
              <w:t>CIO + executive support</w:t>
            </w:r>
          </w:p>
        </w:tc>
      </w:tr>
      <w:tr w:rsidR="00EE35BA" w14:paraId="133175B3" w14:textId="77777777">
        <w:tblPrEx>
          <w:tblCellMar>
            <w:top w:w="0" w:type="dxa"/>
            <w:bottom w:w="0" w:type="dxa"/>
          </w:tblCellMar>
        </w:tblPrEx>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3BF95B9" w14:textId="77777777" w:rsidR="00EE35BA" w:rsidRDefault="00000000">
            <w:r>
              <w:rPr>
                <w:sz w:val="21"/>
                <w:szCs w:val="21"/>
              </w:rPr>
              <w:t>NPV</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7DFB04E" w14:textId="77777777" w:rsidR="00EE35BA" w:rsidRDefault="00000000">
            <w:r>
              <w:rPr>
                <w:sz w:val="21"/>
                <w:szCs w:val="21"/>
              </w:rPr>
              <w:t>Positive (if on budget)</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B7B4880" w14:textId="77777777" w:rsidR="00EE35BA" w:rsidRDefault="00000000">
            <w:r>
              <w:rPr>
                <w:sz w:val="21"/>
                <w:szCs w:val="21"/>
              </w:rPr>
              <w:t>Negative</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39917C3" w14:textId="77777777" w:rsidR="00EE35BA" w:rsidRDefault="00000000">
            <w:r>
              <w:rPr>
                <w:sz w:val="21"/>
                <w:szCs w:val="21"/>
              </w:rPr>
              <w:t>Positive (4-yr payback)</w:t>
            </w:r>
          </w:p>
        </w:tc>
      </w:tr>
      <w:tr w:rsidR="00EE35BA" w14:paraId="6BAC3E14" w14:textId="77777777">
        <w:tblPrEx>
          <w:tblCellMar>
            <w:top w:w="0" w:type="dxa"/>
            <w:bottom w:w="0" w:type="dxa"/>
          </w:tblCellMar>
        </w:tblPrEx>
        <w:tc>
          <w:tcPr>
            <w:tcW w:w="234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B7D100B" w14:textId="77777777" w:rsidR="00EE35BA" w:rsidRDefault="00000000">
            <w:r>
              <w:rPr>
                <w:sz w:val="21"/>
                <w:szCs w:val="21"/>
              </w:rPr>
              <w:t>Strategic Fit</w:t>
            </w:r>
          </w:p>
        </w:tc>
        <w:tc>
          <w:tcPr>
            <w:tcW w:w="234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7DD62CB" w14:textId="77777777" w:rsidR="00EE35BA" w:rsidRDefault="00000000">
            <w:r>
              <w:rPr>
                <w:sz w:val="21"/>
                <w:szCs w:val="21"/>
              </w:rPr>
              <w:t>Technology upgrade goal</w:t>
            </w:r>
          </w:p>
        </w:tc>
        <w:tc>
          <w:tcPr>
            <w:tcW w:w="234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323D5B2" w14:textId="77777777" w:rsidR="00EE35BA" w:rsidRDefault="00000000">
            <w:r>
              <w:rPr>
                <w:sz w:val="21"/>
                <w:szCs w:val="21"/>
              </w:rPr>
              <w:t>Internal tracking site</w:t>
            </w:r>
          </w:p>
        </w:tc>
        <w:tc>
          <w:tcPr>
            <w:tcW w:w="234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0C9E03C" w14:textId="77777777" w:rsidR="00EE35BA" w:rsidRDefault="00000000">
            <w:r>
              <w:rPr>
                <w:sz w:val="21"/>
                <w:szCs w:val="21"/>
              </w:rPr>
              <w:t>Customer service strategy</w:t>
            </w:r>
          </w:p>
        </w:tc>
      </w:tr>
      <w:tr w:rsidR="00EE35BA" w14:paraId="0ACBA4DD" w14:textId="77777777">
        <w:tblPrEx>
          <w:tblCellMar>
            <w:top w:w="0" w:type="dxa"/>
            <w:bottom w:w="0" w:type="dxa"/>
          </w:tblCellMar>
        </w:tblPrEx>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9D66EC4" w14:textId="77777777" w:rsidR="00EE35BA" w:rsidRDefault="00000000">
            <w:r>
              <w:rPr>
                <w:sz w:val="21"/>
                <w:szCs w:val="21"/>
              </w:rPr>
              <w:t>Likely Score</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2642574" w14:textId="77777777" w:rsidR="00EE35BA" w:rsidRDefault="00000000">
            <w:r>
              <w:rPr>
                <w:sz w:val="21"/>
                <w:szCs w:val="21"/>
              </w:rPr>
              <w:t>High</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6FD9B39" w14:textId="77777777" w:rsidR="00EE35BA" w:rsidRDefault="00000000">
            <w:r>
              <w:rPr>
                <w:sz w:val="21"/>
                <w:szCs w:val="21"/>
              </w:rPr>
              <w:t>Low (negative NPV)</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A38A982" w14:textId="77777777" w:rsidR="00EE35BA" w:rsidRDefault="00000000">
            <w:r>
              <w:rPr>
                <w:sz w:val="21"/>
                <w:szCs w:val="21"/>
              </w:rPr>
              <w:t>High (but long timeline)</w:t>
            </w:r>
          </w:p>
        </w:tc>
      </w:tr>
    </w:tbl>
    <w:p w14:paraId="41807472" w14:textId="77777777" w:rsidR="00EE35BA" w:rsidRDefault="00EE35BA">
      <w:pPr>
        <w:spacing w:after="80"/>
      </w:pPr>
    </w:p>
    <w:p w14:paraId="78002229" w14:textId="77777777" w:rsidR="00EE35BA" w:rsidRDefault="00000000">
      <w:pPr>
        <w:spacing w:before="60" w:after="80"/>
      </w:pPr>
      <w:r>
        <w:t>Project 3 likely scores highest because it has executive support, strategic alignment, and positive NPV — despite a longer timeline.</w:t>
      </w:r>
    </w:p>
    <w:p w14:paraId="382B7C8D" w14:textId="77777777" w:rsidR="00EE35BA" w:rsidRDefault="00EE35BA">
      <w:pPr>
        <w:spacing w:after="120"/>
      </w:pPr>
    </w:p>
    <w:p w14:paraId="7755F839" w14:textId="77777777" w:rsidR="00EE35BA" w:rsidRDefault="00000000">
      <w:pPr>
        <w:pStyle w:val="Heading2"/>
        <w:pBdr>
          <w:bottom w:val="single" w:sz="4" w:space="1" w:color="2E7D32"/>
        </w:pBdr>
      </w:pPr>
      <w:bookmarkStart w:id="23" w:name="_Toc231543129"/>
      <w:proofErr w:type="gramStart"/>
      <w:r>
        <w:lastRenderedPageBreak/>
        <w:t>2.7  Balanced</w:t>
      </w:r>
      <w:proofErr w:type="gramEnd"/>
      <w:r>
        <w:t xml:space="preserve"> Scorecard</w:t>
      </w:r>
      <w:bookmarkEnd w:id="23"/>
    </w:p>
    <w:p w14:paraId="38209C17" w14:textId="77777777" w:rsidR="00EE35BA" w:rsidRDefault="00000000">
      <w:pPr>
        <w:spacing w:before="60" w:after="80"/>
      </w:pPr>
      <w:r>
        <w:t>A balanced scorecard converts an organization's key value drivers into measurable metrics. It looks at performance from four angles:</w:t>
      </w:r>
    </w:p>
    <w:p w14:paraId="56110216" w14:textId="77777777" w:rsidR="00EE35BA" w:rsidRDefault="00000000">
      <w:pPr>
        <w:pStyle w:val="ListParagraph"/>
        <w:numPr>
          <w:ilvl w:val="0"/>
          <w:numId w:val="2"/>
        </w:numPr>
        <w:spacing w:before="40" w:after="60"/>
      </w:pPr>
      <w:r>
        <w:t>Financial performance – Are we financially healthy?</w:t>
      </w:r>
    </w:p>
    <w:p w14:paraId="6589D6C3" w14:textId="77777777" w:rsidR="00EE35BA" w:rsidRDefault="00000000">
      <w:pPr>
        <w:pStyle w:val="ListParagraph"/>
        <w:numPr>
          <w:ilvl w:val="0"/>
          <w:numId w:val="2"/>
        </w:numPr>
        <w:spacing w:before="40" w:after="60"/>
      </w:pPr>
      <w:r>
        <w:t>Customer service – Are customers satisfied?</w:t>
      </w:r>
    </w:p>
    <w:p w14:paraId="7400EFB2" w14:textId="77777777" w:rsidR="00EE35BA" w:rsidRDefault="00000000">
      <w:pPr>
        <w:pStyle w:val="ListParagraph"/>
        <w:numPr>
          <w:ilvl w:val="0"/>
          <w:numId w:val="2"/>
        </w:numPr>
        <w:spacing w:before="40" w:after="60"/>
      </w:pPr>
      <w:r>
        <w:t>Internal processes / Operational efficiency – Are our processes working well?</w:t>
      </w:r>
    </w:p>
    <w:p w14:paraId="62F87F57" w14:textId="77777777" w:rsidR="00EE35BA" w:rsidRDefault="00000000">
      <w:pPr>
        <w:pStyle w:val="ListParagraph"/>
        <w:numPr>
          <w:ilvl w:val="0"/>
          <w:numId w:val="2"/>
        </w:numPr>
        <w:spacing w:before="40" w:after="60"/>
      </w:pPr>
      <w:r>
        <w:t>Innovation / Learning &amp; growth – Are we improving and innovating?</w:t>
      </w:r>
    </w:p>
    <w:p w14:paraId="723A1A39" w14:textId="77777777" w:rsidR="00EE35BA" w:rsidRDefault="00000000">
      <w:pPr>
        <w:spacing w:before="60" w:after="80"/>
      </w:pPr>
      <w:r>
        <w:t>The balanced scorecard helps organizations ensure their IT projects align with overall business strategy, not just financial performance.</w:t>
      </w:r>
    </w:p>
    <w:p w14:paraId="3A0CF2F2" w14:textId="77777777" w:rsidR="00EE35BA" w:rsidRDefault="00EE35BA">
      <w:pPr>
        <w:spacing w:after="100"/>
      </w:pPr>
    </w:p>
    <w:p w14:paraId="1DD0F9AB" w14:textId="77777777" w:rsidR="00EE35BA" w:rsidRDefault="00000000">
      <w:pPr>
        <w:pStyle w:val="Heading2"/>
        <w:pBdr>
          <w:bottom w:val="single" w:sz="4" w:space="1" w:color="2E7D32"/>
        </w:pBdr>
      </w:pPr>
      <w:bookmarkStart w:id="24" w:name="_Toc231543130"/>
      <w:proofErr w:type="gramStart"/>
      <w:r>
        <w:t>2.8  Additional</w:t>
      </w:r>
      <w:proofErr w:type="gramEnd"/>
      <w:r>
        <w:t xml:space="preserve"> Selection Methods</w:t>
      </w:r>
      <w:bookmarkEnd w:id="24"/>
    </w:p>
    <w:p w14:paraId="7506E118" w14:textId="77777777" w:rsidR="00EE35BA" w:rsidRDefault="00000000">
      <w:pPr>
        <w:pStyle w:val="ListParagraph"/>
        <w:numPr>
          <w:ilvl w:val="0"/>
          <w:numId w:val="2"/>
        </w:numPr>
        <w:spacing w:before="40" w:after="60"/>
      </w:pPr>
      <w:r>
        <w:t>Opportunity Costs – The value of the next best alternative you give up when choosing a project.</w:t>
      </w:r>
    </w:p>
    <w:p w14:paraId="23F65CF7" w14:textId="77777777" w:rsidR="00EE35BA" w:rsidRDefault="00000000">
      <w:pPr>
        <w:pStyle w:val="ListParagraph"/>
        <w:numPr>
          <w:ilvl w:val="0"/>
          <w:numId w:val="2"/>
        </w:numPr>
        <w:spacing w:before="40" w:after="60"/>
      </w:pPr>
      <w:r>
        <w:t>Six Sigma – A data-driven methodology that selects projects based on their ability to reduce defects and improve quality.</w:t>
      </w:r>
    </w:p>
    <w:p w14:paraId="3D594453" w14:textId="77777777" w:rsidR="00EE35BA" w:rsidRDefault="00EE35BA">
      <w:pPr>
        <w:spacing w:after="160"/>
      </w:pPr>
    </w:p>
    <w:p w14:paraId="249F00C4" w14:textId="77777777" w:rsidR="00EE35BA" w:rsidRDefault="00000000">
      <w:r>
        <w:br w:type="page"/>
      </w:r>
    </w:p>
    <w:p w14:paraId="02ED262A" w14:textId="77777777" w:rsidR="00EE35BA" w:rsidRDefault="00000000">
      <w:pPr>
        <w:pStyle w:val="Heading1"/>
        <w:shd w:val="clear" w:color="auto" w:fill="2E7D32"/>
        <w:ind w:left="200"/>
      </w:pPr>
      <w:bookmarkStart w:id="25" w:name="_Toc231543131"/>
      <w:r>
        <w:lastRenderedPageBreak/>
        <w:t>3.  Initiating: Developing the Project Charter</w:t>
      </w:r>
      <w:bookmarkEnd w:id="25"/>
    </w:p>
    <w:p w14:paraId="5EDDCD42" w14:textId="77777777" w:rsidR="00EE35BA" w:rsidRDefault="00000000">
      <w:pPr>
        <w:pStyle w:val="Heading2"/>
        <w:pBdr>
          <w:bottom w:val="single" w:sz="4" w:space="1" w:color="2E7D32"/>
        </w:pBdr>
      </w:pPr>
      <w:bookmarkStart w:id="26" w:name="_Toc231543132"/>
      <w:proofErr w:type="gramStart"/>
      <w:r>
        <w:t>3.1  What</w:t>
      </w:r>
      <w:proofErr w:type="gramEnd"/>
      <w:r>
        <w:t xml:space="preserve"> is a Project Charter?</w:t>
      </w:r>
      <w:bookmarkEnd w:id="26"/>
    </w:p>
    <w:p w14:paraId="7E183910" w14:textId="77777777" w:rsidR="00EE35BA" w:rsidRDefault="00000000">
      <w:pPr>
        <w:spacing w:before="60" w:after="80"/>
      </w:pPr>
      <w:r>
        <w:t>A project charter is an official document that formally announces a project exists. It gives the project manager the authority to use organizational resources and begin work.</w:t>
      </w:r>
    </w:p>
    <w:p w14:paraId="025214BA" w14:textId="77777777" w:rsidR="00EE35BA" w:rsidRDefault="00EE35BA">
      <w:pPr>
        <w:spacing w:after="40"/>
      </w:pPr>
    </w:p>
    <w:p w14:paraId="21F1C511" w14:textId="77777777" w:rsidR="00EE35BA" w:rsidRDefault="00000000">
      <w:pPr>
        <w:spacing w:before="60" w:after="80"/>
      </w:pPr>
      <w:r>
        <w:t>The project charter is the key output of the Initiating process group. Without a signed charter, a project is not officially authorized.</w:t>
      </w:r>
    </w:p>
    <w:p w14:paraId="5321D812" w14:textId="77777777" w:rsidR="00EE35BA" w:rsidRDefault="00EE35BA">
      <w:pPr>
        <w:spacing w:after="80"/>
      </w:pPr>
    </w:p>
    <w:p w14:paraId="546B128A" w14:textId="77777777" w:rsidR="00EE35BA" w:rsidRDefault="00000000">
      <w:pPr>
        <w:pStyle w:val="Heading3"/>
      </w:pPr>
      <w:bookmarkStart w:id="27" w:name="_Toc231543133"/>
      <w:r>
        <w:t>Key Points about the Project Charter</w:t>
      </w:r>
      <w:bookmarkEnd w:id="27"/>
    </w:p>
    <w:p w14:paraId="2AB31678" w14:textId="77777777" w:rsidR="00EE35BA" w:rsidRDefault="00000000">
      <w:pPr>
        <w:pStyle w:val="ListParagraph"/>
        <w:numPr>
          <w:ilvl w:val="0"/>
          <w:numId w:val="2"/>
        </w:numPr>
        <w:spacing w:before="40" w:after="60"/>
      </w:pPr>
      <w:r>
        <w:t>It formally recognizes the existence of the project.</w:t>
      </w:r>
    </w:p>
    <w:p w14:paraId="3371C75F" w14:textId="77777777" w:rsidR="00EE35BA" w:rsidRDefault="00000000">
      <w:pPr>
        <w:pStyle w:val="ListParagraph"/>
        <w:numPr>
          <w:ilvl w:val="0"/>
          <w:numId w:val="2"/>
        </w:numPr>
        <w:spacing w:before="40" w:after="60"/>
      </w:pPr>
      <w:r>
        <w:t>It provides direction on the project's objectives and management approach.</w:t>
      </w:r>
    </w:p>
    <w:p w14:paraId="2EFA4FD2" w14:textId="77777777" w:rsidR="00EE35BA" w:rsidRDefault="00000000">
      <w:pPr>
        <w:pStyle w:val="ListParagraph"/>
        <w:numPr>
          <w:ilvl w:val="0"/>
          <w:numId w:val="2"/>
        </w:numPr>
        <w:spacing w:before="40" w:after="60"/>
      </w:pPr>
      <w:r>
        <w:t>It is signed by senior management (sponsor), not the project manager.</w:t>
      </w:r>
    </w:p>
    <w:p w14:paraId="53D4E9A1" w14:textId="77777777" w:rsidR="00EE35BA" w:rsidRDefault="00000000">
      <w:pPr>
        <w:pStyle w:val="ListParagraph"/>
        <w:numPr>
          <w:ilvl w:val="0"/>
          <w:numId w:val="2"/>
        </w:numPr>
        <w:spacing w:before="40" w:after="60"/>
      </w:pPr>
      <w:r>
        <w:t>It gives the project manager the authority to use resources.</w:t>
      </w:r>
    </w:p>
    <w:p w14:paraId="2A13A420" w14:textId="77777777" w:rsidR="00EE35BA" w:rsidRDefault="00EE35BA">
      <w:pPr>
        <w:spacing w:after="80"/>
      </w:pPr>
    </w:p>
    <w:p w14:paraId="4E8C22E9" w14:textId="77777777" w:rsidR="00EE35BA" w:rsidRDefault="00000000">
      <w:pPr>
        <w:pStyle w:val="Heading3"/>
      </w:pPr>
      <w:bookmarkStart w:id="28" w:name="_Toc231543134"/>
      <w:r>
        <w:t>Typical Contents of a Project Charter</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35BA" w14:paraId="7C2A05E3" w14:textId="77777777">
        <w:tblPrEx>
          <w:tblCellMar>
            <w:top w:w="0" w:type="dxa"/>
            <w:bottom w:w="0" w:type="dxa"/>
          </w:tblCellMar>
        </w:tblPrEx>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12422D4" w14:textId="77777777" w:rsidR="00EE35BA" w:rsidRDefault="00000000">
            <w:r>
              <w:rPr>
                <w:b/>
                <w:bCs/>
                <w:color w:val="FFFFFF"/>
                <w:sz w:val="21"/>
                <w:szCs w:val="21"/>
              </w:rPr>
              <w:t>Section</w:t>
            </w:r>
          </w:p>
        </w:tc>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12590539" w14:textId="77777777" w:rsidR="00EE35BA" w:rsidRDefault="00000000">
            <w:r>
              <w:rPr>
                <w:b/>
                <w:bCs/>
                <w:color w:val="FFFFFF"/>
                <w:sz w:val="21"/>
                <w:szCs w:val="21"/>
              </w:rPr>
              <w:t>What It Contains</w:t>
            </w:r>
          </w:p>
        </w:tc>
      </w:tr>
      <w:tr w:rsidR="00EE35BA" w14:paraId="3DA82631"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330DFC8" w14:textId="77777777" w:rsidR="00EE35BA" w:rsidRDefault="00000000">
            <w:r>
              <w:rPr>
                <w:sz w:val="21"/>
                <w:szCs w:val="21"/>
              </w:rPr>
              <w:t>Project Title</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505E17C" w14:textId="77777777" w:rsidR="00EE35BA" w:rsidRDefault="00000000">
            <w:r>
              <w:rPr>
                <w:sz w:val="21"/>
                <w:szCs w:val="21"/>
              </w:rPr>
              <w:t>Short, clear name for the project</w:t>
            </w:r>
          </w:p>
        </w:tc>
      </w:tr>
      <w:tr w:rsidR="00EE35BA" w14:paraId="42309FB3"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6CDFEF6" w14:textId="77777777" w:rsidR="00EE35BA" w:rsidRDefault="00000000">
            <w:r>
              <w:rPr>
                <w:sz w:val="21"/>
                <w:szCs w:val="21"/>
              </w:rPr>
              <w:t>Project Start/End Date</w:t>
            </w:r>
          </w:p>
        </w:tc>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7BB296A" w14:textId="77777777" w:rsidR="00EE35BA" w:rsidRDefault="00000000">
            <w:r>
              <w:rPr>
                <w:sz w:val="21"/>
                <w:szCs w:val="21"/>
              </w:rPr>
              <w:t>Planned dates for beginning and completion</w:t>
            </w:r>
          </w:p>
        </w:tc>
      </w:tr>
      <w:tr w:rsidR="00EE35BA" w14:paraId="7EFA05E0"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E6B67D9" w14:textId="77777777" w:rsidR="00EE35BA" w:rsidRDefault="00000000">
            <w:r>
              <w:rPr>
                <w:sz w:val="21"/>
                <w:szCs w:val="21"/>
              </w:rPr>
              <w:t>Project Manager</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97BD728" w14:textId="77777777" w:rsidR="00EE35BA" w:rsidRDefault="00000000">
            <w:r>
              <w:rPr>
                <w:sz w:val="21"/>
                <w:szCs w:val="21"/>
              </w:rPr>
              <w:t>Name and contact of the PM assigned</w:t>
            </w:r>
          </w:p>
        </w:tc>
      </w:tr>
      <w:tr w:rsidR="00EE35BA" w14:paraId="51227669"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8C0553D" w14:textId="77777777" w:rsidR="00EE35BA" w:rsidRDefault="00000000">
            <w:r>
              <w:rPr>
                <w:sz w:val="21"/>
                <w:szCs w:val="21"/>
              </w:rPr>
              <w:t>Budget Information</w:t>
            </w:r>
          </w:p>
        </w:tc>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592F088" w14:textId="77777777" w:rsidR="00EE35BA" w:rsidRDefault="00000000">
            <w:r>
              <w:rPr>
                <w:sz w:val="21"/>
                <w:szCs w:val="21"/>
              </w:rPr>
              <w:t>Estimated budget or financial range</w:t>
            </w:r>
          </w:p>
        </w:tc>
      </w:tr>
      <w:tr w:rsidR="00EE35BA" w14:paraId="13FA3A0C"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2256E4A" w14:textId="77777777" w:rsidR="00EE35BA" w:rsidRDefault="00000000">
            <w:r>
              <w:rPr>
                <w:sz w:val="21"/>
                <w:szCs w:val="21"/>
              </w:rPr>
              <w:t>Project Objectives</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104E60C" w14:textId="77777777" w:rsidR="00EE35BA" w:rsidRDefault="00000000">
            <w:r>
              <w:rPr>
                <w:sz w:val="21"/>
                <w:szCs w:val="21"/>
              </w:rPr>
              <w:t>What the project will achieve (specific outcomes)</w:t>
            </w:r>
          </w:p>
        </w:tc>
      </w:tr>
      <w:tr w:rsidR="00EE35BA" w14:paraId="1E21886A"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191901E" w14:textId="77777777" w:rsidR="00EE35BA" w:rsidRDefault="00000000">
            <w:r>
              <w:rPr>
                <w:sz w:val="21"/>
                <w:szCs w:val="21"/>
              </w:rPr>
              <w:t>Approach / Methodology</w:t>
            </w:r>
          </w:p>
        </w:tc>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8527363" w14:textId="77777777" w:rsidR="00EE35BA" w:rsidRDefault="00000000">
            <w:r>
              <w:rPr>
                <w:sz w:val="21"/>
                <w:szCs w:val="21"/>
              </w:rPr>
              <w:t>How the project will be conducted</w:t>
            </w:r>
          </w:p>
        </w:tc>
      </w:tr>
      <w:tr w:rsidR="00EE35BA" w14:paraId="1492668C"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77B1B96" w14:textId="77777777" w:rsidR="00EE35BA" w:rsidRDefault="00000000">
            <w:r>
              <w:rPr>
                <w:sz w:val="21"/>
                <w:szCs w:val="21"/>
              </w:rPr>
              <w:t>Roles and Responsibilities</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8DDEB23" w14:textId="77777777" w:rsidR="00EE35BA" w:rsidRDefault="00000000">
            <w:r>
              <w:rPr>
                <w:sz w:val="21"/>
                <w:szCs w:val="21"/>
              </w:rPr>
              <w:t>Who does what on the project team</w:t>
            </w:r>
          </w:p>
        </w:tc>
      </w:tr>
      <w:tr w:rsidR="00EE35BA" w14:paraId="6FCF6358"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F74D19D" w14:textId="77777777" w:rsidR="00EE35BA" w:rsidRDefault="00000000">
            <w:r>
              <w:rPr>
                <w:sz w:val="21"/>
                <w:szCs w:val="21"/>
              </w:rPr>
              <w:t>Sign-off</w:t>
            </w:r>
          </w:p>
        </w:tc>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F9A5C2F" w14:textId="77777777" w:rsidR="00EE35BA" w:rsidRDefault="00000000">
            <w:r>
              <w:rPr>
                <w:sz w:val="21"/>
                <w:szCs w:val="21"/>
              </w:rPr>
              <w:t>Signatures of key stakeholders (especially sponsor)</w:t>
            </w:r>
          </w:p>
        </w:tc>
      </w:tr>
    </w:tbl>
    <w:p w14:paraId="022312DF" w14:textId="77777777" w:rsidR="00EE35BA" w:rsidRDefault="00EE35BA">
      <w:pPr>
        <w:spacing w:after="80"/>
      </w:pPr>
    </w:p>
    <w:p w14:paraId="169797B5" w14:textId="77777777" w:rsidR="00EE35BA" w:rsidRDefault="00000000">
      <w:pPr>
        <w:pStyle w:val="Heading3"/>
      </w:pPr>
      <w:bookmarkStart w:id="29" w:name="_Toc231543135"/>
      <w:r>
        <w:t>Inputs for Developing the Project Charter</w:t>
      </w:r>
      <w:bookmarkEnd w:id="29"/>
    </w:p>
    <w:p w14:paraId="50A3B20D" w14:textId="77777777" w:rsidR="00EE35BA" w:rsidRDefault="00000000">
      <w:pPr>
        <w:spacing w:before="60" w:after="80"/>
      </w:pPr>
      <w:r>
        <w:t>The inputs that feed into developing a charter include:</w:t>
      </w:r>
    </w:p>
    <w:p w14:paraId="32F28F84" w14:textId="77777777" w:rsidR="00EE35BA" w:rsidRDefault="00000000">
      <w:pPr>
        <w:pStyle w:val="ListParagraph"/>
        <w:numPr>
          <w:ilvl w:val="0"/>
          <w:numId w:val="2"/>
        </w:numPr>
        <w:spacing w:before="40" w:after="60"/>
      </w:pPr>
      <w:r>
        <w:t>Project statement of work (SOW) – a description of the products or services the project will deliver</w:t>
      </w:r>
    </w:p>
    <w:p w14:paraId="1E7878EC" w14:textId="77777777" w:rsidR="00EE35BA" w:rsidRDefault="00000000">
      <w:pPr>
        <w:pStyle w:val="ListParagraph"/>
        <w:numPr>
          <w:ilvl w:val="0"/>
          <w:numId w:val="2"/>
        </w:numPr>
        <w:spacing w:before="40" w:after="60"/>
      </w:pPr>
      <w:r>
        <w:t>Business case – justification for the project</w:t>
      </w:r>
    </w:p>
    <w:p w14:paraId="0EC3B188" w14:textId="77777777" w:rsidR="00EE35BA" w:rsidRDefault="00000000">
      <w:pPr>
        <w:pStyle w:val="ListParagraph"/>
        <w:numPr>
          <w:ilvl w:val="0"/>
          <w:numId w:val="2"/>
        </w:numPr>
        <w:spacing w:before="40" w:after="60"/>
      </w:pPr>
      <w:r>
        <w:t>Agreements – contracts or memoranda of understanding</w:t>
      </w:r>
    </w:p>
    <w:p w14:paraId="047E5FF0" w14:textId="77777777" w:rsidR="00EE35BA" w:rsidRDefault="00000000">
      <w:pPr>
        <w:pStyle w:val="ListParagraph"/>
        <w:numPr>
          <w:ilvl w:val="0"/>
          <w:numId w:val="2"/>
        </w:numPr>
        <w:spacing w:before="40" w:after="60"/>
      </w:pPr>
      <w:r>
        <w:t>Enterprise environmental factors – company culture, existing systems, regulations</w:t>
      </w:r>
    </w:p>
    <w:p w14:paraId="7F333022" w14:textId="77777777" w:rsidR="00EE35BA" w:rsidRDefault="00000000">
      <w:pPr>
        <w:pStyle w:val="ListParagraph"/>
        <w:numPr>
          <w:ilvl w:val="0"/>
          <w:numId w:val="2"/>
        </w:numPr>
        <w:spacing w:before="40" w:after="60"/>
      </w:pPr>
      <w:r>
        <w:t>Organizational process assets – templates, historical data, lessons learned</w:t>
      </w:r>
    </w:p>
    <w:p w14:paraId="69CA8029" w14:textId="77777777" w:rsidR="00EE35BA" w:rsidRDefault="00EE35B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35BA" w14:paraId="30EA4BD3" w14:textId="77777777">
        <w:tblPrEx>
          <w:tblCellMar>
            <w:top w:w="0" w:type="dxa"/>
            <w:bottom w:w="0" w:type="dxa"/>
          </w:tblCellMar>
        </w:tblPrEx>
        <w:tc>
          <w:tcPr>
            <w:tcW w:w="9360" w:type="dxa"/>
            <w:tcBorders>
              <w:top w:val="single" w:sz="1" w:space="0" w:color="7B2323"/>
              <w:left w:val="single" w:sz="1" w:space="0" w:color="7B2323"/>
              <w:bottom w:val="single" w:sz="1" w:space="0" w:color="7B2323"/>
              <w:right w:val="single" w:sz="1" w:space="0" w:color="7B2323"/>
            </w:tcBorders>
            <w:shd w:val="clear" w:color="auto" w:fill="FFEBEE"/>
            <w:tcMar>
              <w:top w:w="0" w:type="dxa"/>
              <w:left w:w="0" w:type="dxa"/>
              <w:bottom w:w="120" w:type="dxa"/>
              <w:right w:w="120" w:type="dxa"/>
            </w:tcMar>
          </w:tcPr>
          <w:p w14:paraId="18A38FD2" w14:textId="77777777" w:rsidR="00EE35BA" w:rsidRDefault="00000000">
            <w:pPr>
              <w:shd w:val="clear" w:color="auto" w:fill="7B2323"/>
              <w:spacing w:before="80" w:after="80"/>
              <w:ind w:left="120"/>
            </w:pPr>
            <w:r>
              <w:rPr>
                <w:b/>
                <w:bCs/>
                <w:color w:val="FFFFFF"/>
              </w:rPr>
              <w:t>Exam Note – Project Charter</w:t>
            </w:r>
          </w:p>
          <w:p w14:paraId="55D1267B" w14:textId="77777777" w:rsidR="00EE35BA" w:rsidRDefault="00000000">
            <w:pPr>
              <w:pStyle w:val="ListParagraph"/>
              <w:numPr>
                <w:ilvl w:val="0"/>
                <w:numId w:val="2"/>
              </w:numPr>
              <w:spacing w:before="40" w:after="60"/>
            </w:pPr>
            <w:r>
              <w:rPr>
                <w:sz w:val="21"/>
                <w:szCs w:val="21"/>
              </w:rPr>
              <w:lastRenderedPageBreak/>
              <w:t>WHO issues the charter? Senior management (performing organization), NOT the project manager.</w:t>
            </w:r>
          </w:p>
          <w:p w14:paraId="53BE298E" w14:textId="77777777" w:rsidR="00EE35BA" w:rsidRDefault="00000000">
            <w:pPr>
              <w:pStyle w:val="ListParagraph"/>
              <w:numPr>
                <w:ilvl w:val="0"/>
                <w:numId w:val="2"/>
              </w:numPr>
              <w:spacing w:before="40" w:after="60"/>
            </w:pPr>
            <w:r>
              <w:rPr>
                <w:sz w:val="21"/>
                <w:szCs w:val="21"/>
              </w:rPr>
              <w:t>The charter is the result of the Initiating process group.</w:t>
            </w:r>
          </w:p>
          <w:p w14:paraId="414D0381" w14:textId="77777777" w:rsidR="00EE35BA" w:rsidRDefault="00000000">
            <w:pPr>
              <w:pStyle w:val="ListParagraph"/>
              <w:numPr>
                <w:ilvl w:val="0"/>
                <w:numId w:val="2"/>
              </w:numPr>
              <w:spacing w:before="40" w:after="60"/>
            </w:pPr>
            <w:r>
              <w:rPr>
                <w:sz w:val="21"/>
                <w:szCs w:val="21"/>
              </w:rPr>
              <w:t>Without a signed charter, a project has no formal authorization.</w:t>
            </w:r>
          </w:p>
          <w:p w14:paraId="428C3A50" w14:textId="77777777" w:rsidR="00EE35BA" w:rsidRDefault="00000000">
            <w:pPr>
              <w:pStyle w:val="ListParagraph"/>
              <w:numPr>
                <w:ilvl w:val="0"/>
                <w:numId w:val="2"/>
              </w:numPr>
              <w:spacing w:before="40" w:after="60"/>
            </w:pPr>
            <w:r>
              <w:rPr>
                <w:sz w:val="21"/>
                <w:szCs w:val="21"/>
              </w:rPr>
              <w:t>Common exam question: 'What is the key output of Initiating?' Answer: Project Charter.</w:t>
            </w:r>
          </w:p>
          <w:p w14:paraId="18A5EFB9" w14:textId="77777777" w:rsidR="00EE35BA" w:rsidRDefault="00000000">
            <w:pPr>
              <w:pStyle w:val="ListParagraph"/>
              <w:numPr>
                <w:ilvl w:val="0"/>
                <w:numId w:val="2"/>
              </w:numPr>
              <w:spacing w:before="40" w:after="60"/>
            </w:pPr>
            <w:r>
              <w:rPr>
                <w:sz w:val="21"/>
                <w:szCs w:val="21"/>
              </w:rPr>
              <w:t>CAPM question: 'What document is the result of project initiation?' Answer: Project Charter.</w:t>
            </w:r>
          </w:p>
        </w:tc>
      </w:tr>
    </w:tbl>
    <w:p w14:paraId="276B994C" w14:textId="77777777" w:rsidR="00EE35BA" w:rsidRDefault="00EE35BA">
      <w:pPr>
        <w:spacing w:after="160"/>
      </w:pPr>
    </w:p>
    <w:p w14:paraId="65E4C290" w14:textId="77777777" w:rsidR="00EE35BA" w:rsidRDefault="00000000">
      <w:r>
        <w:br w:type="page"/>
      </w:r>
    </w:p>
    <w:p w14:paraId="1408F2DF" w14:textId="77777777" w:rsidR="00EE35BA" w:rsidRDefault="00000000">
      <w:pPr>
        <w:pStyle w:val="Heading1"/>
        <w:shd w:val="clear" w:color="auto" w:fill="2E7D32"/>
        <w:ind w:left="200"/>
      </w:pPr>
      <w:bookmarkStart w:id="30" w:name="_Toc231543136"/>
      <w:r>
        <w:lastRenderedPageBreak/>
        <w:t>4.  Planning: Developing the Project Management Plan</w:t>
      </w:r>
      <w:bookmarkEnd w:id="30"/>
    </w:p>
    <w:p w14:paraId="3659FF59" w14:textId="77777777" w:rsidR="00EE35BA" w:rsidRDefault="00000000">
      <w:pPr>
        <w:pStyle w:val="Heading2"/>
        <w:pBdr>
          <w:bottom w:val="single" w:sz="4" w:space="1" w:color="2E7D32"/>
        </w:pBdr>
      </w:pPr>
      <w:bookmarkStart w:id="31" w:name="_Toc231543137"/>
      <w:proofErr w:type="gramStart"/>
      <w:r>
        <w:t>4.1  What</w:t>
      </w:r>
      <w:proofErr w:type="gramEnd"/>
      <w:r>
        <w:t xml:space="preserve"> is the Project Management Plan?</w:t>
      </w:r>
      <w:bookmarkEnd w:id="31"/>
    </w:p>
    <w:p w14:paraId="35A5C4DC" w14:textId="77777777" w:rsidR="00EE35BA" w:rsidRDefault="00000000">
      <w:pPr>
        <w:spacing w:before="60" w:after="80"/>
      </w:pPr>
      <w:r>
        <w:t>The project management plan (PMP) is the master planning document for the entire project. It coordinates all other planning documents and guides how the project will be executed and controlled.</w:t>
      </w:r>
    </w:p>
    <w:p w14:paraId="337E095C" w14:textId="77777777" w:rsidR="00EE35BA" w:rsidRDefault="00000000">
      <w:pPr>
        <w:spacing w:before="60" w:after="80"/>
      </w:pPr>
      <w:r>
        <w:t>Think of it as the project's instruction manual. Every team member, manager, and stakeholder refers to it throughout the project.</w:t>
      </w:r>
    </w:p>
    <w:p w14:paraId="0539D54F" w14:textId="77777777" w:rsidR="00EE35BA" w:rsidRDefault="00EE35BA">
      <w:pPr>
        <w:spacing w:after="80"/>
      </w:pPr>
    </w:p>
    <w:p w14:paraId="16B8E4BC" w14:textId="77777777" w:rsidR="00EE35BA" w:rsidRDefault="00000000">
      <w:pPr>
        <w:pStyle w:val="Heading3"/>
      </w:pPr>
      <w:bookmarkStart w:id="32" w:name="_Toc231543138"/>
      <w:r>
        <w:t>Common Elements of a Project Management Plan</w:t>
      </w:r>
      <w:bookmarkEnd w:id="32"/>
    </w:p>
    <w:p w14:paraId="4E2BBA24" w14:textId="77777777" w:rsidR="00EE35BA" w:rsidRDefault="00000000">
      <w:pPr>
        <w:pStyle w:val="ListParagraph"/>
        <w:numPr>
          <w:ilvl w:val="0"/>
          <w:numId w:val="2"/>
        </w:numPr>
        <w:spacing w:before="40" w:after="60"/>
      </w:pPr>
      <w:r>
        <w:t>Introduction / Overview – What the project is about</w:t>
      </w:r>
    </w:p>
    <w:p w14:paraId="7E90D99B" w14:textId="77777777" w:rsidR="00EE35BA" w:rsidRDefault="00000000">
      <w:pPr>
        <w:pStyle w:val="ListParagraph"/>
        <w:numPr>
          <w:ilvl w:val="0"/>
          <w:numId w:val="2"/>
        </w:numPr>
        <w:spacing w:before="40" w:after="60"/>
      </w:pPr>
      <w:r>
        <w:t>Project Organization – How the team is structured</w:t>
      </w:r>
    </w:p>
    <w:p w14:paraId="15F90A0B" w14:textId="77777777" w:rsidR="00EE35BA" w:rsidRDefault="00000000">
      <w:pPr>
        <w:pStyle w:val="ListParagraph"/>
        <w:numPr>
          <w:ilvl w:val="0"/>
          <w:numId w:val="2"/>
        </w:numPr>
        <w:spacing w:before="40" w:after="60"/>
      </w:pPr>
      <w:r>
        <w:t>Management Processes – How decisions will be made, risks managed, issues resolved</w:t>
      </w:r>
    </w:p>
    <w:p w14:paraId="0E030FDB" w14:textId="77777777" w:rsidR="00EE35BA" w:rsidRDefault="00000000">
      <w:pPr>
        <w:pStyle w:val="ListParagraph"/>
        <w:numPr>
          <w:ilvl w:val="0"/>
          <w:numId w:val="2"/>
        </w:numPr>
        <w:spacing w:before="40" w:after="60"/>
      </w:pPr>
      <w:r>
        <w:t>Technical Processes – Technical standards and approaches to be used</w:t>
      </w:r>
    </w:p>
    <w:p w14:paraId="2683FF74" w14:textId="77777777" w:rsidR="00EE35BA" w:rsidRDefault="00000000">
      <w:pPr>
        <w:pStyle w:val="ListParagraph"/>
        <w:numPr>
          <w:ilvl w:val="0"/>
          <w:numId w:val="2"/>
        </w:numPr>
        <w:spacing w:before="40" w:after="60"/>
      </w:pPr>
      <w:r>
        <w:t>Work to be Done – Description of tasks and deliverables</w:t>
      </w:r>
    </w:p>
    <w:p w14:paraId="30EBD624" w14:textId="77777777" w:rsidR="00EE35BA" w:rsidRDefault="00000000">
      <w:pPr>
        <w:pStyle w:val="ListParagraph"/>
        <w:numPr>
          <w:ilvl w:val="0"/>
          <w:numId w:val="2"/>
        </w:numPr>
        <w:spacing w:before="40" w:after="60"/>
      </w:pPr>
      <w:r>
        <w:t>Schedule – Timeline and milestones</w:t>
      </w:r>
    </w:p>
    <w:p w14:paraId="6282E41D" w14:textId="77777777" w:rsidR="00EE35BA" w:rsidRDefault="00000000">
      <w:pPr>
        <w:pStyle w:val="ListParagraph"/>
        <w:numPr>
          <w:ilvl w:val="0"/>
          <w:numId w:val="2"/>
        </w:numPr>
        <w:spacing w:before="40" w:after="60"/>
      </w:pPr>
      <w:r>
        <w:t>Budget – Cost estimates and financial plan</w:t>
      </w:r>
    </w:p>
    <w:p w14:paraId="52761FD9" w14:textId="77777777" w:rsidR="00EE35BA" w:rsidRDefault="00EE35BA">
      <w:pPr>
        <w:spacing w:after="80"/>
      </w:pPr>
    </w:p>
    <w:p w14:paraId="18B0B694" w14:textId="77777777" w:rsidR="00EE35BA" w:rsidRDefault="00000000">
      <w:pPr>
        <w:pStyle w:val="Heading3"/>
      </w:pPr>
      <w:bookmarkStart w:id="33" w:name="_Toc231543139"/>
      <w:r>
        <w:t>Software Project Management Plan (SPMP)</w:t>
      </w:r>
      <w:bookmarkEnd w:id="33"/>
    </w:p>
    <w:p w14:paraId="4E591113" w14:textId="77777777" w:rsidR="00EE35BA" w:rsidRDefault="00000000">
      <w:pPr>
        <w:spacing w:before="60" w:after="80"/>
      </w:pPr>
      <w:r>
        <w:t>For software projects, the plan is often called a Software Project Management Plan (SPMP). It contains sections covering: overview, project organization, managerial process plans, technical process plans, and supporting process plans.</w:t>
      </w:r>
    </w:p>
    <w:p w14:paraId="49F0E06A" w14:textId="77777777" w:rsidR="00EE35BA" w:rsidRDefault="00EE35B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35BA" w14:paraId="1266FA10" w14:textId="77777777">
        <w:tblPrEx>
          <w:tblCellMar>
            <w:top w:w="0" w:type="dxa"/>
            <w:bottom w:w="0" w:type="dxa"/>
          </w:tblCellMar>
        </w:tblPrEx>
        <w:tc>
          <w:tcPr>
            <w:tcW w:w="9360" w:type="dxa"/>
            <w:tcBorders>
              <w:top w:val="single" w:sz="1" w:space="0" w:color="1565C0"/>
              <w:left w:val="single" w:sz="1" w:space="0" w:color="1565C0"/>
              <w:bottom w:val="single" w:sz="1" w:space="0" w:color="1565C0"/>
              <w:right w:val="single" w:sz="1" w:space="0" w:color="1565C0"/>
            </w:tcBorders>
            <w:shd w:val="clear" w:color="auto" w:fill="E3F2FD"/>
            <w:tcMar>
              <w:top w:w="0" w:type="dxa"/>
              <w:left w:w="0" w:type="dxa"/>
              <w:bottom w:w="120" w:type="dxa"/>
              <w:right w:w="120" w:type="dxa"/>
            </w:tcMar>
          </w:tcPr>
          <w:p w14:paraId="38DE2C88" w14:textId="77777777" w:rsidR="00EE35BA" w:rsidRDefault="00000000">
            <w:pPr>
              <w:shd w:val="clear" w:color="auto" w:fill="1565C0"/>
              <w:spacing w:before="80" w:after="80"/>
              <w:ind w:left="120"/>
            </w:pPr>
            <w:r>
              <w:rPr>
                <w:b/>
                <w:bCs/>
                <w:color w:val="FFFFFF"/>
              </w:rPr>
              <w:t>Tip: Why Planning Matters</w:t>
            </w:r>
          </w:p>
          <w:p w14:paraId="3E5F3812" w14:textId="77777777" w:rsidR="00EE35BA" w:rsidRDefault="00000000">
            <w:pPr>
              <w:pStyle w:val="ListParagraph"/>
              <w:numPr>
                <w:ilvl w:val="0"/>
                <w:numId w:val="2"/>
              </w:numPr>
              <w:spacing w:before="40" w:after="60"/>
            </w:pPr>
            <w:r>
              <w:rPr>
                <w:sz w:val="21"/>
                <w:szCs w:val="21"/>
              </w:rPr>
              <w:t>Research shows that winning project managers clearly define what, who, when, and how.</w:t>
            </w:r>
          </w:p>
          <w:p w14:paraId="65F6DC22" w14:textId="77777777" w:rsidR="00EE35BA" w:rsidRDefault="00000000">
            <w:pPr>
              <w:pStyle w:val="ListParagraph"/>
              <w:numPr>
                <w:ilvl w:val="0"/>
                <w:numId w:val="2"/>
              </w:numPr>
              <w:spacing w:before="40" w:after="60"/>
            </w:pPr>
            <w:r>
              <w:rPr>
                <w:sz w:val="21"/>
                <w:szCs w:val="21"/>
              </w:rPr>
              <w:t>Using standard templates (e.g., scheduling templates) saves time and reduces uncertainty.</w:t>
            </w:r>
          </w:p>
          <w:p w14:paraId="4A67FD23" w14:textId="77777777" w:rsidR="00EE35BA" w:rsidRDefault="00000000">
            <w:pPr>
              <w:pStyle w:val="ListParagraph"/>
              <w:numPr>
                <w:ilvl w:val="0"/>
                <w:numId w:val="2"/>
              </w:numPr>
              <w:spacing w:before="40" w:after="60"/>
            </w:pPr>
            <w:r>
              <w:rPr>
                <w:sz w:val="21"/>
                <w:szCs w:val="21"/>
              </w:rPr>
              <w:t>Weak project managers start from a blank page every time — this wastes time and increases errors.</w:t>
            </w:r>
          </w:p>
        </w:tc>
      </w:tr>
    </w:tbl>
    <w:p w14:paraId="13940332" w14:textId="77777777" w:rsidR="00EE35BA" w:rsidRDefault="00EE35BA">
      <w:pPr>
        <w:spacing w:after="120"/>
      </w:pPr>
    </w:p>
    <w:p w14:paraId="304B3E4D" w14:textId="77777777" w:rsidR="00EE35BA" w:rsidRDefault="00000000">
      <w:r>
        <w:br w:type="page"/>
      </w:r>
    </w:p>
    <w:p w14:paraId="51A1DF19" w14:textId="77777777" w:rsidR="00EE35BA" w:rsidRDefault="00000000">
      <w:pPr>
        <w:pStyle w:val="Heading1"/>
        <w:shd w:val="clear" w:color="auto" w:fill="2E7D32"/>
        <w:ind w:left="200"/>
      </w:pPr>
      <w:bookmarkStart w:id="34" w:name="_Toc231543140"/>
      <w:r>
        <w:lastRenderedPageBreak/>
        <w:t>5.  Executing: Directing and Managing Project Work</w:t>
      </w:r>
      <w:bookmarkEnd w:id="34"/>
    </w:p>
    <w:p w14:paraId="49F894BA" w14:textId="77777777" w:rsidR="00EE35BA" w:rsidRDefault="00000000">
      <w:pPr>
        <w:pStyle w:val="Heading2"/>
        <w:pBdr>
          <w:bottom w:val="single" w:sz="4" w:space="1" w:color="2E7D32"/>
        </w:pBdr>
      </w:pPr>
      <w:bookmarkStart w:id="35" w:name="_Toc231543141"/>
      <w:proofErr w:type="gramStart"/>
      <w:r>
        <w:t>5.1  What</w:t>
      </w:r>
      <w:proofErr w:type="gramEnd"/>
      <w:r>
        <w:t xml:space="preserve"> is the Executing Process?</w:t>
      </w:r>
      <w:bookmarkEnd w:id="35"/>
    </w:p>
    <w:p w14:paraId="606E8AD2" w14:textId="77777777" w:rsidR="00EE35BA" w:rsidRDefault="00000000">
      <w:pPr>
        <w:spacing w:before="60" w:after="80"/>
      </w:pPr>
      <w:r>
        <w:t>The executing process involves managing and performing the actual work of the project as described in the project management plan. The project manager directs the team, resolves problems, and ensures deliverables are produced.</w:t>
      </w:r>
    </w:p>
    <w:p w14:paraId="0BD07FAC" w14:textId="77777777" w:rsidR="00EE35BA" w:rsidRDefault="00EE35BA">
      <w:pPr>
        <w:spacing w:after="60"/>
      </w:pPr>
    </w:p>
    <w:p w14:paraId="58BE93BE" w14:textId="77777777" w:rsidR="00EE35BA" w:rsidRDefault="00000000">
      <w:pPr>
        <w:pStyle w:val="ListParagraph"/>
        <w:numPr>
          <w:ilvl w:val="0"/>
          <w:numId w:val="2"/>
        </w:numPr>
        <w:spacing w:before="40" w:after="60"/>
      </w:pPr>
      <w:r>
        <w:t>Planning and execution are tightly connected — as work proceeds, plans may need updating.</w:t>
      </w:r>
    </w:p>
    <w:p w14:paraId="2236CAF3" w14:textId="77777777" w:rsidR="00EE35BA" w:rsidRDefault="00000000">
      <w:pPr>
        <w:pStyle w:val="ListParagraph"/>
        <w:numPr>
          <w:ilvl w:val="0"/>
          <w:numId w:val="2"/>
        </w:numPr>
        <w:spacing w:before="40" w:after="60"/>
      </w:pPr>
      <w:r>
        <w:t>The project manager must be a strong leader, not just a planner.</w:t>
      </w:r>
    </w:p>
    <w:p w14:paraId="2B148779" w14:textId="77777777" w:rsidR="00EE35BA" w:rsidRDefault="00EE35BA">
      <w:pPr>
        <w:spacing w:after="80"/>
      </w:pPr>
    </w:p>
    <w:p w14:paraId="4D9DF377" w14:textId="77777777" w:rsidR="00EE35BA" w:rsidRDefault="00000000">
      <w:pPr>
        <w:pStyle w:val="Heading2"/>
        <w:pBdr>
          <w:bottom w:val="single" w:sz="4" w:space="1" w:color="2E7D32"/>
        </w:pBdr>
      </w:pPr>
      <w:bookmarkStart w:id="36" w:name="_Toc231543142"/>
      <w:proofErr w:type="gramStart"/>
      <w:r>
        <w:t>5.2  Leadership</w:t>
      </w:r>
      <w:proofErr w:type="gramEnd"/>
      <w:r>
        <w:t xml:space="preserve"> and Culture</w:t>
      </w:r>
      <w:bookmarkEnd w:id="36"/>
    </w:p>
    <w:p w14:paraId="3F91F326" w14:textId="77777777" w:rsidR="00EE35BA" w:rsidRDefault="00000000">
      <w:pPr>
        <w:spacing w:before="60" w:after="80"/>
      </w:pPr>
      <w:r>
        <w:t>Project managers must lead by example. They must show the team that following the project plan is important. A supportive culture means team members feel safe to raise issues, take initiative, and collaborate openly.</w:t>
      </w:r>
    </w:p>
    <w:p w14:paraId="5D29C741" w14:textId="77777777" w:rsidR="00EE35BA" w:rsidRDefault="00EE35BA">
      <w:pPr>
        <w:spacing w:after="80"/>
      </w:pPr>
    </w:p>
    <w:p w14:paraId="26CDE946" w14:textId="77777777" w:rsidR="00EE35BA" w:rsidRDefault="00000000">
      <w:pPr>
        <w:pStyle w:val="Heading2"/>
        <w:pBdr>
          <w:bottom w:val="single" w:sz="4" w:space="1" w:color="2E7D32"/>
        </w:pBdr>
      </w:pPr>
      <w:bookmarkStart w:id="37" w:name="_Toc231543143"/>
      <w:proofErr w:type="gramStart"/>
      <w:r>
        <w:t>5.3  Technical</w:t>
      </w:r>
      <w:proofErr w:type="gramEnd"/>
      <w:r>
        <w:t xml:space="preserve"> and Business Knowledge</w:t>
      </w:r>
      <w:bookmarkEnd w:id="37"/>
    </w:p>
    <w:p w14:paraId="447AE20B" w14:textId="77777777" w:rsidR="00EE35BA" w:rsidRDefault="00000000">
      <w:pPr>
        <w:spacing w:before="60" w:after="80"/>
      </w:pPr>
      <w:r>
        <w:t>It helps greatly if IT project managers have some prior technical experience. This gives them credibility with the team and helps them understand risks and issues better. However, their primary role is management, not hands-on technical work.</w:t>
      </w:r>
    </w:p>
    <w:p w14:paraId="393EA201" w14:textId="77777777" w:rsidR="00EE35BA" w:rsidRDefault="00EE35BA">
      <w:pPr>
        <w:spacing w:after="40"/>
      </w:pPr>
    </w:p>
    <w:p w14:paraId="32D9CA52" w14:textId="77777777" w:rsidR="00EE35BA" w:rsidRDefault="00000000">
      <w:pPr>
        <w:pStyle w:val="ListParagraph"/>
        <w:numPr>
          <w:ilvl w:val="0"/>
          <w:numId w:val="2"/>
        </w:numPr>
        <w:spacing w:before="40" w:after="60"/>
      </w:pPr>
      <w:r>
        <w:t>Small projects: the PM may do some technical work.</w:t>
      </w:r>
    </w:p>
    <w:p w14:paraId="683369FA" w14:textId="77777777" w:rsidR="00EE35BA" w:rsidRDefault="00000000">
      <w:pPr>
        <w:pStyle w:val="ListParagraph"/>
        <w:numPr>
          <w:ilvl w:val="0"/>
          <w:numId w:val="2"/>
        </w:numPr>
        <w:spacing w:before="40" w:after="60"/>
      </w:pPr>
      <w:r>
        <w:t>Large projects: the PM focuses entirely on coordination, communication, and decision-making.</w:t>
      </w:r>
    </w:p>
    <w:p w14:paraId="177592E2" w14:textId="77777777" w:rsidR="00EE35BA" w:rsidRDefault="00EE35BA">
      <w:pPr>
        <w:spacing w:after="80"/>
      </w:pPr>
    </w:p>
    <w:p w14:paraId="1490B3A2" w14:textId="77777777" w:rsidR="00EE35BA" w:rsidRDefault="00000000">
      <w:pPr>
        <w:pStyle w:val="Heading2"/>
        <w:pBdr>
          <w:bottom w:val="single" w:sz="4" w:space="1" w:color="2E7D32"/>
        </w:pBdr>
      </w:pPr>
      <w:bookmarkStart w:id="38" w:name="_Toc231543144"/>
      <w:proofErr w:type="gramStart"/>
      <w:r>
        <w:t>5.4  Tools</w:t>
      </w:r>
      <w:proofErr w:type="gramEnd"/>
      <w:r>
        <w:t xml:space="preserve"> and Techniques for Project Execution</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35BA" w14:paraId="04387695" w14:textId="77777777">
        <w:tblPrEx>
          <w:tblCellMar>
            <w:top w:w="0" w:type="dxa"/>
            <w:bottom w:w="0" w:type="dxa"/>
          </w:tblCellMar>
        </w:tblPrEx>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E4804ED" w14:textId="77777777" w:rsidR="00EE35BA" w:rsidRDefault="00000000">
            <w:r>
              <w:rPr>
                <w:b/>
                <w:bCs/>
                <w:color w:val="FFFFFF"/>
                <w:sz w:val="21"/>
                <w:szCs w:val="21"/>
              </w:rPr>
              <w:t>Tool / Technique</w:t>
            </w:r>
          </w:p>
        </w:tc>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BF1BEFA" w14:textId="77777777" w:rsidR="00EE35BA" w:rsidRDefault="00000000">
            <w:r>
              <w:rPr>
                <w:b/>
                <w:bCs/>
                <w:color w:val="FFFFFF"/>
                <w:sz w:val="21"/>
                <w:szCs w:val="21"/>
              </w:rPr>
              <w:t>Description</w:t>
            </w:r>
          </w:p>
        </w:tc>
      </w:tr>
      <w:tr w:rsidR="00EE35BA" w14:paraId="3389D52C"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529EC0D" w14:textId="77777777" w:rsidR="00EE35BA" w:rsidRDefault="00000000">
            <w:r>
              <w:rPr>
                <w:sz w:val="21"/>
                <w:szCs w:val="21"/>
              </w:rPr>
              <w:t>Expert Judgment</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45171DC" w14:textId="77777777" w:rsidR="00EE35BA" w:rsidRDefault="00000000">
            <w:r>
              <w:rPr>
                <w:sz w:val="21"/>
                <w:szCs w:val="21"/>
              </w:rPr>
              <w:t>Use advice from experienced team members, consultants, or stakeholders.</w:t>
            </w:r>
          </w:p>
        </w:tc>
      </w:tr>
      <w:tr w:rsidR="00EE35BA" w14:paraId="2677D375"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9C3C111" w14:textId="77777777" w:rsidR="00EE35BA" w:rsidRDefault="00000000">
            <w:r>
              <w:rPr>
                <w:sz w:val="21"/>
                <w:szCs w:val="21"/>
              </w:rPr>
              <w:t>Meetings</w:t>
            </w:r>
          </w:p>
        </w:tc>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5D278F9" w14:textId="77777777" w:rsidR="00EE35BA" w:rsidRDefault="00000000">
            <w:r>
              <w:rPr>
                <w:sz w:val="21"/>
                <w:szCs w:val="21"/>
              </w:rPr>
              <w:t>Regular team meetings to review progress, resolve issues, and communicate.</w:t>
            </w:r>
          </w:p>
        </w:tc>
      </w:tr>
      <w:tr w:rsidR="00EE35BA" w14:paraId="4E372584"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DF7F1AA" w14:textId="77777777" w:rsidR="00EE35BA" w:rsidRDefault="00000000">
            <w:r>
              <w:rPr>
                <w:sz w:val="21"/>
                <w:szCs w:val="21"/>
              </w:rPr>
              <w:t>Project Management Info Systems</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BFEEF83" w14:textId="77777777" w:rsidR="00EE35BA" w:rsidRDefault="00000000">
            <w:r>
              <w:rPr>
                <w:sz w:val="21"/>
                <w:szCs w:val="21"/>
              </w:rPr>
              <w:t>Software tools (e.g., MS Project) to track tasks, schedule, budget, and resources.</w:t>
            </w:r>
          </w:p>
        </w:tc>
      </w:tr>
    </w:tbl>
    <w:p w14:paraId="34A72A3F" w14:textId="77777777" w:rsidR="00EE35BA" w:rsidRDefault="00EE35BA">
      <w:pPr>
        <w:spacing w:after="160"/>
      </w:pPr>
    </w:p>
    <w:p w14:paraId="0C0C7EF1" w14:textId="77777777" w:rsidR="00EE35BA" w:rsidRDefault="00000000">
      <w:r>
        <w:br w:type="page"/>
      </w:r>
    </w:p>
    <w:p w14:paraId="566EA509" w14:textId="77777777" w:rsidR="00EE35BA" w:rsidRDefault="00000000">
      <w:pPr>
        <w:pStyle w:val="Heading1"/>
        <w:shd w:val="clear" w:color="auto" w:fill="2E7D32"/>
        <w:ind w:left="200"/>
      </w:pPr>
      <w:bookmarkStart w:id="39" w:name="_Toc231543145"/>
      <w:r>
        <w:lastRenderedPageBreak/>
        <w:t>6.  Monitoring and Controlling Project Work</w:t>
      </w:r>
      <w:bookmarkEnd w:id="39"/>
    </w:p>
    <w:p w14:paraId="6DBE4107" w14:textId="77777777" w:rsidR="00EE35BA" w:rsidRDefault="00000000">
      <w:pPr>
        <w:pStyle w:val="Heading2"/>
        <w:pBdr>
          <w:bottom w:val="single" w:sz="4" w:space="1" w:color="2E7D32"/>
        </w:pBdr>
      </w:pPr>
      <w:bookmarkStart w:id="40" w:name="_Toc231543146"/>
      <w:proofErr w:type="gramStart"/>
      <w:r>
        <w:t>6.1  Why</w:t>
      </w:r>
      <w:proofErr w:type="gramEnd"/>
      <w:r>
        <w:t xml:space="preserve"> Monitoring Matters</w:t>
      </w:r>
      <w:bookmarkEnd w:id="40"/>
    </w:p>
    <w:p w14:paraId="36D1A5ED" w14:textId="77777777" w:rsidR="00EE35BA" w:rsidRDefault="00000000">
      <w:pPr>
        <w:spacing w:before="60" w:after="80"/>
      </w:pPr>
      <w:r>
        <w:t>Changes are inevitable on every project. Monitoring and controlling means watching the project, measuring performance, and taking corrective action when needed.</w:t>
      </w:r>
    </w:p>
    <w:p w14:paraId="23D73CA8" w14:textId="77777777" w:rsidR="00EE35BA" w:rsidRDefault="00000000">
      <w:pPr>
        <w:pStyle w:val="ListParagraph"/>
        <w:numPr>
          <w:ilvl w:val="0"/>
          <w:numId w:val="2"/>
        </w:numPr>
        <w:spacing w:before="40" w:after="60"/>
      </w:pPr>
      <w:r>
        <w:t>Collect, measure, and distribute performance information.</w:t>
      </w:r>
    </w:p>
    <w:p w14:paraId="133EBE6B" w14:textId="77777777" w:rsidR="00EE35BA" w:rsidRDefault="00000000">
      <w:pPr>
        <w:pStyle w:val="ListParagraph"/>
        <w:numPr>
          <w:ilvl w:val="0"/>
          <w:numId w:val="2"/>
        </w:numPr>
        <w:spacing w:before="40" w:after="60"/>
      </w:pPr>
      <w:r>
        <w:t>Compare actual progress to the baseline plan.</w:t>
      </w:r>
    </w:p>
    <w:p w14:paraId="691BC9FD" w14:textId="77777777" w:rsidR="00EE35BA" w:rsidRDefault="00000000">
      <w:pPr>
        <w:pStyle w:val="ListParagraph"/>
        <w:numPr>
          <w:ilvl w:val="0"/>
          <w:numId w:val="2"/>
        </w:numPr>
        <w:spacing w:before="40" w:after="60"/>
      </w:pPr>
      <w:r>
        <w:t>Identify variances and take corrective action.</w:t>
      </w:r>
    </w:p>
    <w:p w14:paraId="6A20D4CF" w14:textId="77777777" w:rsidR="00EE35BA" w:rsidRDefault="00EE35BA">
      <w:pPr>
        <w:spacing w:after="80"/>
      </w:pPr>
    </w:p>
    <w:p w14:paraId="08910A9B" w14:textId="77777777" w:rsidR="00EE35BA" w:rsidRDefault="00000000">
      <w:pPr>
        <w:pStyle w:val="Heading3"/>
      </w:pPr>
      <w:bookmarkStart w:id="41" w:name="_Toc231543147"/>
      <w:r>
        <w:t>What is a Baseline?</w:t>
      </w:r>
      <w:bookmarkEnd w:id="41"/>
    </w:p>
    <w:p w14:paraId="3F508405" w14:textId="77777777" w:rsidR="00EE35BA" w:rsidRDefault="00000000">
      <w:pPr>
        <w:spacing w:before="60" w:after="80"/>
      </w:pPr>
      <w:r>
        <w:t>A baseline is the approved project management plan plus any approved changes. It is the yardstick against which actual performance is measured. You cannot measure deviation without a baseline.</w:t>
      </w:r>
    </w:p>
    <w:p w14:paraId="0EE59800" w14:textId="77777777" w:rsidR="00EE35BA" w:rsidRDefault="00EE35BA">
      <w:pPr>
        <w:spacing w:after="80"/>
      </w:pPr>
    </w:p>
    <w:p w14:paraId="1904E5DC" w14:textId="77777777" w:rsidR="00EE35BA" w:rsidRDefault="00000000">
      <w:pPr>
        <w:pStyle w:val="Heading2"/>
        <w:pBdr>
          <w:bottom w:val="single" w:sz="4" w:space="1" w:color="2E7D32"/>
        </w:pBdr>
      </w:pPr>
      <w:bookmarkStart w:id="42" w:name="_Toc231543148"/>
      <w:proofErr w:type="gramStart"/>
      <w:r>
        <w:t>6.2  Performing</w:t>
      </w:r>
      <w:proofErr w:type="gramEnd"/>
      <w:r>
        <w:t xml:space="preserve"> Integrated Change Control</w:t>
      </w:r>
      <w:bookmarkEnd w:id="42"/>
    </w:p>
    <w:p w14:paraId="6BF2E2B0" w14:textId="77777777" w:rsidR="00EE35BA" w:rsidRDefault="00000000">
      <w:pPr>
        <w:spacing w:before="60" w:after="80"/>
      </w:pPr>
      <w:r>
        <w:t>Integrated change control is the process of reviewing and managing all changes requested during the project. Its three main objectives are:</w:t>
      </w:r>
    </w:p>
    <w:p w14:paraId="5FEF7BDD" w14:textId="77777777" w:rsidR="00EE35BA" w:rsidRDefault="00000000">
      <w:pPr>
        <w:pStyle w:val="ListParagraph"/>
        <w:numPr>
          <w:ilvl w:val="0"/>
          <w:numId w:val="3"/>
        </w:numPr>
        <w:spacing w:before="40" w:after="60"/>
      </w:pPr>
      <w:r>
        <w:t>Influence the factors that cause changes — minimize unnecessary change.</w:t>
      </w:r>
    </w:p>
    <w:p w14:paraId="016FA5EE" w14:textId="77777777" w:rsidR="00EE35BA" w:rsidRDefault="00000000">
      <w:pPr>
        <w:pStyle w:val="ListParagraph"/>
        <w:numPr>
          <w:ilvl w:val="0"/>
          <w:numId w:val="3"/>
        </w:numPr>
        <w:spacing w:before="40" w:after="60"/>
      </w:pPr>
      <w:r>
        <w:t>Detect that a change has occurred — recognize deviations from the plan.</w:t>
      </w:r>
    </w:p>
    <w:p w14:paraId="333D4A5E" w14:textId="77777777" w:rsidR="00EE35BA" w:rsidRDefault="00000000">
      <w:pPr>
        <w:pStyle w:val="ListParagraph"/>
        <w:numPr>
          <w:ilvl w:val="0"/>
          <w:numId w:val="3"/>
        </w:numPr>
        <w:spacing w:before="40" w:after="60"/>
      </w:pPr>
      <w:r>
        <w:t>Manage actual changes when they occur — evaluate, approve, or reject changes formally.</w:t>
      </w:r>
    </w:p>
    <w:p w14:paraId="515AC6C0" w14:textId="77777777" w:rsidR="00EE35BA" w:rsidRDefault="00EE35BA">
      <w:pPr>
        <w:spacing w:after="80"/>
      </w:pPr>
    </w:p>
    <w:p w14:paraId="2287877C" w14:textId="77777777" w:rsidR="00EE35BA" w:rsidRDefault="00000000">
      <w:pPr>
        <w:pStyle w:val="Heading3"/>
      </w:pPr>
      <w:bookmarkStart w:id="43" w:name="_Toc231543149"/>
      <w:r>
        <w:t>Former vs. Modern View of Change Control</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35BA" w14:paraId="237BEF4E" w14:textId="77777777">
        <w:tblPrEx>
          <w:tblCellMar>
            <w:top w:w="0" w:type="dxa"/>
            <w:bottom w:w="0" w:type="dxa"/>
          </w:tblCellMar>
        </w:tblPrEx>
        <w:tc>
          <w:tcPr>
            <w:tcW w:w="312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4656608" w14:textId="77777777" w:rsidR="00EE35BA" w:rsidRDefault="00000000">
            <w:r>
              <w:rPr>
                <w:b/>
                <w:bCs/>
                <w:color w:val="FFFFFF"/>
                <w:sz w:val="21"/>
                <w:szCs w:val="21"/>
              </w:rPr>
              <w:t>Aspect</w:t>
            </w:r>
          </w:p>
        </w:tc>
        <w:tc>
          <w:tcPr>
            <w:tcW w:w="312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1080D6A" w14:textId="77777777" w:rsidR="00EE35BA" w:rsidRDefault="00000000">
            <w:r>
              <w:rPr>
                <w:b/>
                <w:bCs/>
                <w:color w:val="FFFFFF"/>
                <w:sz w:val="21"/>
                <w:szCs w:val="21"/>
              </w:rPr>
              <w:t>Former View (Problem)</w:t>
            </w:r>
          </w:p>
        </w:tc>
        <w:tc>
          <w:tcPr>
            <w:tcW w:w="312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2CF73A14" w14:textId="77777777" w:rsidR="00EE35BA" w:rsidRDefault="00000000">
            <w:r>
              <w:rPr>
                <w:b/>
                <w:bCs/>
                <w:color w:val="FFFFFF"/>
                <w:sz w:val="21"/>
                <w:szCs w:val="21"/>
              </w:rPr>
              <w:t>Modern View (Solution)</w:t>
            </w:r>
          </w:p>
        </w:tc>
      </w:tr>
      <w:tr w:rsidR="00EE35BA" w14:paraId="1A69C078" w14:textId="77777777">
        <w:tblPrEx>
          <w:tblCellMar>
            <w:top w:w="0" w:type="dxa"/>
            <w:bottom w:w="0" w:type="dxa"/>
          </w:tblCellMar>
        </w:tblPrEx>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49840BD" w14:textId="77777777" w:rsidR="00EE35BA" w:rsidRDefault="00000000">
            <w:r>
              <w:rPr>
                <w:sz w:val="21"/>
                <w:szCs w:val="21"/>
              </w:rPr>
              <w:t>Attitude to change</w:t>
            </w:r>
          </w:p>
        </w:tc>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FF87A19" w14:textId="77777777" w:rsidR="00EE35BA" w:rsidRDefault="00000000">
            <w:r>
              <w:rPr>
                <w:sz w:val="21"/>
                <w:szCs w:val="21"/>
              </w:rPr>
              <w:t>Resist change — stick to the original plan</w:t>
            </w:r>
          </w:p>
        </w:tc>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A70F4BD" w14:textId="77777777" w:rsidR="00EE35BA" w:rsidRDefault="00000000">
            <w:r>
              <w:rPr>
                <w:sz w:val="21"/>
                <w:szCs w:val="21"/>
              </w:rPr>
              <w:t>Accept that change is inevitable; plan for it</w:t>
            </w:r>
          </w:p>
        </w:tc>
      </w:tr>
      <w:tr w:rsidR="00EE35BA" w14:paraId="0926FE3D" w14:textId="77777777">
        <w:tblPrEx>
          <w:tblCellMar>
            <w:top w:w="0" w:type="dxa"/>
            <w:bottom w:w="0" w:type="dxa"/>
          </w:tblCellMar>
        </w:tblPrEx>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6096BD8" w14:textId="77777777" w:rsidR="00EE35BA" w:rsidRDefault="00000000">
            <w:r>
              <w:rPr>
                <w:sz w:val="21"/>
                <w:szCs w:val="21"/>
              </w:rPr>
              <w:t>Process</w:t>
            </w:r>
          </w:p>
        </w:tc>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27B3CC6" w14:textId="77777777" w:rsidR="00EE35BA" w:rsidRDefault="00000000">
            <w:r>
              <w:rPr>
                <w:sz w:val="21"/>
                <w:szCs w:val="21"/>
              </w:rPr>
              <w:t>Informal, ad-hoc changes made without documentation</w:t>
            </w:r>
          </w:p>
        </w:tc>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CD742B6" w14:textId="77777777" w:rsidR="00EE35BA" w:rsidRDefault="00000000">
            <w:r>
              <w:rPr>
                <w:sz w:val="21"/>
                <w:szCs w:val="21"/>
              </w:rPr>
              <w:t>Formal change control system with documented steps</w:t>
            </w:r>
          </w:p>
        </w:tc>
      </w:tr>
      <w:tr w:rsidR="00EE35BA" w14:paraId="715ACC30" w14:textId="77777777">
        <w:tblPrEx>
          <w:tblCellMar>
            <w:top w:w="0" w:type="dxa"/>
            <w:bottom w:w="0" w:type="dxa"/>
          </w:tblCellMar>
        </w:tblPrEx>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7F40D87" w14:textId="77777777" w:rsidR="00EE35BA" w:rsidRDefault="00000000">
            <w:r>
              <w:rPr>
                <w:sz w:val="21"/>
                <w:szCs w:val="21"/>
              </w:rPr>
              <w:t>Decision-making</w:t>
            </w:r>
          </w:p>
        </w:tc>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8B7C3B2" w14:textId="77777777" w:rsidR="00EE35BA" w:rsidRDefault="00000000">
            <w:r>
              <w:rPr>
                <w:sz w:val="21"/>
                <w:szCs w:val="21"/>
              </w:rPr>
              <w:t>Anyone can make changes informally</w:t>
            </w:r>
          </w:p>
        </w:tc>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CDB3A5D" w14:textId="77777777" w:rsidR="00EE35BA" w:rsidRDefault="00000000">
            <w:r>
              <w:rPr>
                <w:sz w:val="21"/>
                <w:szCs w:val="21"/>
              </w:rPr>
              <w:t>Only authorized people approve changes via a CCB</w:t>
            </w:r>
          </w:p>
        </w:tc>
      </w:tr>
      <w:tr w:rsidR="00EE35BA" w14:paraId="2871AE50" w14:textId="77777777">
        <w:tblPrEx>
          <w:tblCellMar>
            <w:top w:w="0" w:type="dxa"/>
            <w:bottom w:w="0" w:type="dxa"/>
          </w:tblCellMar>
        </w:tblPrEx>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3583570" w14:textId="77777777" w:rsidR="00EE35BA" w:rsidRDefault="00000000">
            <w:r>
              <w:rPr>
                <w:sz w:val="21"/>
                <w:szCs w:val="21"/>
              </w:rPr>
              <w:t>Documentation</w:t>
            </w:r>
          </w:p>
        </w:tc>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A06E806" w14:textId="77777777" w:rsidR="00EE35BA" w:rsidRDefault="00000000">
            <w:r>
              <w:rPr>
                <w:sz w:val="21"/>
                <w:szCs w:val="21"/>
              </w:rPr>
              <w:t>Little or no record-keeping of changes</w:t>
            </w:r>
          </w:p>
        </w:tc>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5FFFBF4" w14:textId="77777777" w:rsidR="00EE35BA" w:rsidRDefault="00000000">
            <w:r>
              <w:rPr>
                <w:sz w:val="21"/>
                <w:szCs w:val="21"/>
              </w:rPr>
              <w:t>All changes are logged and tracked</w:t>
            </w:r>
          </w:p>
        </w:tc>
      </w:tr>
    </w:tbl>
    <w:p w14:paraId="2C38F168" w14:textId="77777777" w:rsidR="00EE35BA" w:rsidRDefault="00EE35BA">
      <w:pPr>
        <w:spacing w:after="120"/>
      </w:pPr>
    </w:p>
    <w:p w14:paraId="1F91DB0E" w14:textId="77777777" w:rsidR="00EE35BA" w:rsidRDefault="00000000">
      <w:pPr>
        <w:pStyle w:val="Heading2"/>
        <w:pBdr>
          <w:bottom w:val="single" w:sz="4" w:space="1" w:color="2E7D32"/>
        </w:pBdr>
      </w:pPr>
      <w:bookmarkStart w:id="44" w:name="_Toc231543150"/>
      <w:proofErr w:type="gramStart"/>
      <w:r>
        <w:t>6.3  Change</w:t>
      </w:r>
      <w:proofErr w:type="gramEnd"/>
      <w:r>
        <w:t xml:space="preserve"> Control System</w:t>
      </w:r>
      <w:bookmarkEnd w:id="44"/>
    </w:p>
    <w:p w14:paraId="398D6B5F" w14:textId="77777777" w:rsidR="00EE35BA" w:rsidRDefault="00000000">
      <w:pPr>
        <w:spacing w:before="60" w:after="80"/>
      </w:pPr>
      <w:r>
        <w:t>A change control system is a formal, documented process that describes when and how official project documents may be changed. It specifies who is authorized to make changes and the exact steps to follow.</w:t>
      </w:r>
    </w:p>
    <w:p w14:paraId="015CF9B3" w14:textId="77777777" w:rsidR="00EE35BA" w:rsidRDefault="00EE35BA">
      <w:pPr>
        <w:spacing w:after="80"/>
      </w:pPr>
    </w:p>
    <w:p w14:paraId="66E407DD" w14:textId="77777777" w:rsidR="00EE35BA" w:rsidRDefault="00000000">
      <w:pPr>
        <w:pStyle w:val="Heading2"/>
        <w:pBdr>
          <w:bottom w:val="single" w:sz="4" w:space="1" w:color="2E7D32"/>
        </w:pBdr>
      </w:pPr>
      <w:bookmarkStart w:id="45" w:name="_Toc231543151"/>
      <w:proofErr w:type="gramStart"/>
      <w:r>
        <w:t>6.4  Change</w:t>
      </w:r>
      <w:proofErr w:type="gramEnd"/>
      <w:r>
        <w:t xml:space="preserve"> Control Board (CCB)</w:t>
      </w:r>
      <w:bookmarkEnd w:id="45"/>
    </w:p>
    <w:p w14:paraId="550EA032" w14:textId="77777777" w:rsidR="00EE35BA" w:rsidRDefault="00000000">
      <w:pPr>
        <w:spacing w:before="60" w:after="80"/>
      </w:pPr>
      <w:r>
        <w:lastRenderedPageBreak/>
        <w:t>A Change Control Board (CCB) is a formal group of people responsible for approving or rejecting project changes. The CCB:</w:t>
      </w:r>
    </w:p>
    <w:p w14:paraId="2D248D95" w14:textId="77777777" w:rsidR="00EE35BA" w:rsidRDefault="00000000">
      <w:pPr>
        <w:pStyle w:val="ListParagraph"/>
        <w:numPr>
          <w:ilvl w:val="0"/>
          <w:numId w:val="2"/>
        </w:numPr>
        <w:spacing w:before="40" w:after="60"/>
      </w:pPr>
      <w:r>
        <w:t>Reviews all formal change requests.</w:t>
      </w:r>
    </w:p>
    <w:p w14:paraId="6E586AC9" w14:textId="77777777" w:rsidR="00EE35BA" w:rsidRDefault="00000000">
      <w:pPr>
        <w:pStyle w:val="ListParagraph"/>
        <w:numPr>
          <w:ilvl w:val="0"/>
          <w:numId w:val="2"/>
        </w:numPr>
        <w:spacing w:before="40" w:after="60"/>
      </w:pPr>
      <w:r>
        <w:t>Provides guidelines for preparing change requests.</w:t>
      </w:r>
    </w:p>
    <w:p w14:paraId="5105A32B" w14:textId="77777777" w:rsidR="00EE35BA" w:rsidRDefault="00000000">
      <w:pPr>
        <w:pStyle w:val="ListParagraph"/>
        <w:numPr>
          <w:ilvl w:val="0"/>
          <w:numId w:val="2"/>
        </w:numPr>
        <w:spacing w:before="40" w:after="60"/>
      </w:pPr>
      <w:r>
        <w:t>Evaluates the impact of each requested change on scope, time, cost, and quality.</w:t>
      </w:r>
    </w:p>
    <w:p w14:paraId="60519617" w14:textId="77777777" w:rsidR="00EE35BA" w:rsidRDefault="00000000">
      <w:pPr>
        <w:pStyle w:val="ListParagraph"/>
        <w:numPr>
          <w:ilvl w:val="0"/>
          <w:numId w:val="2"/>
        </w:numPr>
        <w:spacing w:before="40" w:after="60"/>
      </w:pPr>
      <w:r>
        <w:t>Approves, rejects, or defers changes and communicates decisions.</w:t>
      </w:r>
    </w:p>
    <w:p w14:paraId="34F7D8A8" w14:textId="77777777" w:rsidR="00EE35BA" w:rsidRDefault="00EE35BA">
      <w:pPr>
        <w:spacing w:after="80"/>
      </w:pPr>
    </w:p>
    <w:p w14:paraId="233F78E1" w14:textId="77777777" w:rsidR="00EE35BA" w:rsidRDefault="00000000">
      <w:pPr>
        <w:pStyle w:val="Heading2"/>
        <w:pBdr>
          <w:bottom w:val="single" w:sz="4" w:space="1" w:color="2E7D32"/>
        </w:pBdr>
      </w:pPr>
      <w:bookmarkStart w:id="46" w:name="_Toc231543152"/>
      <w:proofErr w:type="gramStart"/>
      <w:r>
        <w:t>6.5  Configuration</w:t>
      </w:r>
      <w:proofErr w:type="gramEnd"/>
      <w:r>
        <w:t xml:space="preserve"> Management</w:t>
      </w:r>
      <w:bookmarkEnd w:id="46"/>
    </w:p>
    <w:p w14:paraId="550D0D07" w14:textId="77777777" w:rsidR="00EE35BA" w:rsidRDefault="00000000">
      <w:pPr>
        <w:spacing w:before="60" w:after="80"/>
      </w:pPr>
      <w:r>
        <w:t>Configuration management ensures that the project's products (deliverables) are accurately described and that changes to them are tracked and controlled.</w:t>
      </w:r>
    </w:p>
    <w:p w14:paraId="70B9B5B5" w14:textId="77777777" w:rsidR="00EE35BA" w:rsidRDefault="00000000">
      <w:pPr>
        <w:pStyle w:val="ListParagraph"/>
        <w:numPr>
          <w:ilvl w:val="0"/>
          <w:numId w:val="2"/>
        </w:numPr>
        <w:spacing w:before="40" w:after="60"/>
      </w:pPr>
      <w:r>
        <w:t>It identifies and controls the functional and physical characteristics of products.</w:t>
      </w:r>
    </w:p>
    <w:p w14:paraId="1F7CDDBD" w14:textId="77777777" w:rsidR="00EE35BA" w:rsidRDefault="00000000">
      <w:pPr>
        <w:pStyle w:val="ListParagraph"/>
        <w:numPr>
          <w:ilvl w:val="0"/>
          <w:numId w:val="2"/>
        </w:numPr>
        <w:spacing w:before="40" w:after="60"/>
      </w:pPr>
      <w:r>
        <w:t>It maintains documentation so everyone knows exactly what version of a product exists at any time.</w:t>
      </w:r>
    </w:p>
    <w:p w14:paraId="14534E3D" w14:textId="77777777" w:rsidR="00EE35BA" w:rsidRDefault="00000000">
      <w:pPr>
        <w:pStyle w:val="ListParagraph"/>
        <w:numPr>
          <w:ilvl w:val="0"/>
          <w:numId w:val="2"/>
        </w:numPr>
        <w:spacing w:before="40" w:after="60"/>
      </w:pPr>
      <w:r>
        <w:t>It prevents unauthorized changes to project deliverables.</w:t>
      </w:r>
    </w:p>
    <w:p w14:paraId="5AED44F0" w14:textId="77777777" w:rsidR="00EE35BA" w:rsidRDefault="00EE35BA">
      <w:pPr>
        <w:spacing w:after="80"/>
      </w:pPr>
    </w:p>
    <w:p w14:paraId="5B7A8FAA" w14:textId="77777777" w:rsidR="00EE35BA" w:rsidRDefault="00000000">
      <w:pPr>
        <w:pStyle w:val="Heading2"/>
        <w:pBdr>
          <w:bottom w:val="single" w:sz="4" w:space="1" w:color="2E7D32"/>
        </w:pBdr>
      </w:pPr>
      <w:bookmarkStart w:id="47" w:name="_Toc231543153"/>
      <w:proofErr w:type="gramStart"/>
      <w:r>
        <w:t>6.6  Suggestions</w:t>
      </w:r>
      <w:proofErr w:type="gramEnd"/>
      <w:r>
        <w:t xml:space="preserve"> for Performing Integrated Change Control</w:t>
      </w:r>
      <w:bookmarkEnd w:id="47"/>
    </w:p>
    <w:p w14:paraId="07E65CDB" w14:textId="77777777" w:rsidR="00EE35BA" w:rsidRDefault="00EE35BA">
      <w:pPr>
        <w:spacing w:after="60"/>
      </w:pPr>
    </w:p>
    <w:p w14:paraId="2B84E6D8" w14:textId="77777777" w:rsidR="00EE35BA" w:rsidRDefault="00000000">
      <w:pPr>
        <w:jc w:val="center"/>
      </w:pPr>
      <w:r>
        <w:rPr>
          <w:noProof/>
        </w:rPr>
        <w:drawing>
          <wp:inline distT="0" distB="0" distL="0" distR="0" wp14:anchorId="689DE245" wp14:editId="0BFE55C6">
            <wp:extent cx="6000000" cy="3300000"/>
            <wp:effectExtent l="0" t="0" r="0" b="0"/>
            <wp:docPr id="1830904635" name="Picture 183090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0000" cy="3300000"/>
                    </a:xfrm>
                    <a:prstGeom prst="rect">
                      <a:avLst/>
                    </a:prstGeom>
                  </pic:spPr>
                </pic:pic>
              </a:graphicData>
            </a:graphic>
          </wp:inline>
        </w:drawing>
      </w:r>
    </w:p>
    <w:p w14:paraId="2498C988" w14:textId="77777777" w:rsidR="00EE35BA" w:rsidRDefault="00000000">
      <w:pPr>
        <w:spacing w:before="60" w:after="140"/>
        <w:jc w:val="center"/>
      </w:pPr>
      <w:r>
        <w:rPr>
          <w:i/>
          <w:iCs/>
          <w:color w:val="757575"/>
          <w:sz w:val="18"/>
          <w:szCs w:val="18"/>
        </w:rPr>
        <w:t>Table 4-3: Key suggestions for performing integrated change control effectively</w:t>
      </w:r>
    </w:p>
    <w:p w14:paraId="147830D0" w14:textId="77777777" w:rsidR="00EE35BA" w:rsidRDefault="00EE35BA">
      <w:pPr>
        <w:spacing w:after="80"/>
      </w:pPr>
    </w:p>
    <w:p w14:paraId="61F55D33" w14:textId="77777777" w:rsidR="00EE35BA" w:rsidRDefault="00000000">
      <w:pPr>
        <w:spacing w:before="60" w:after="80"/>
      </w:pPr>
      <w:r>
        <w:t>The eight key suggestions from the textbook are:</w:t>
      </w:r>
    </w:p>
    <w:p w14:paraId="1D054BDD" w14:textId="77777777" w:rsidR="00EE35BA" w:rsidRDefault="00000000">
      <w:pPr>
        <w:pStyle w:val="ListParagraph"/>
        <w:numPr>
          <w:ilvl w:val="0"/>
          <w:numId w:val="3"/>
        </w:numPr>
        <w:spacing w:before="40" w:after="60"/>
      </w:pPr>
      <w:r>
        <w:t>View project management as a process of constant communication and negotiation.</w:t>
      </w:r>
    </w:p>
    <w:p w14:paraId="6F3C2B0F" w14:textId="77777777" w:rsidR="00EE35BA" w:rsidRDefault="00000000">
      <w:pPr>
        <w:pStyle w:val="ListParagraph"/>
        <w:numPr>
          <w:ilvl w:val="0"/>
          <w:numId w:val="3"/>
        </w:numPr>
        <w:spacing w:before="40" w:after="60"/>
      </w:pPr>
      <w:r>
        <w:t>Plan for change — assume changes will happen and build in flexibility.</w:t>
      </w:r>
    </w:p>
    <w:p w14:paraId="724CCD1E" w14:textId="77777777" w:rsidR="00EE35BA" w:rsidRDefault="00000000">
      <w:pPr>
        <w:pStyle w:val="ListParagraph"/>
        <w:numPr>
          <w:ilvl w:val="0"/>
          <w:numId w:val="3"/>
        </w:numPr>
        <w:spacing w:before="40" w:after="60"/>
      </w:pPr>
      <w:r>
        <w:t>Establish a formal change control system, including a Change Control Board (CCB).</w:t>
      </w:r>
    </w:p>
    <w:p w14:paraId="0765DCAE" w14:textId="77777777" w:rsidR="00EE35BA" w:rsidRDefault="00000000">
      <w:pPr>
        <w:pStyle w:val="ListParagraph"/>
        <w:numPr>
          <w:ilvl w:val="0"/>
          <w:numId w:val="3"/>
        </w:numPr>
        <w:spacing w:before="40" w:after="60"/>
      </w:pPr>
      <w:r>
        <w:t>Use effective configuration management.</w:t>
      </w:r>
    </w:p>
    <w:p w14:paraId="69CFBE86" w14:textId="77777777" w:rsidR="00EE35BA" w:rsidRDefault="00000000">
      <w:pPr>
        <w:pStyle w:val="ListParagraph"/>
        <w:numPr>
          <w:ilvl w:val="0"/>
          <w:numId w:val="3"/>
        </w:numPr>
        <w:spacing w:before="40" w:after="60"/>
      </w:pPr>
      <w:r>
        <w:lastRenderedPageBreak/>
        <w:t>Define procedures for making timely decisions on smaller changes.</w:t>
      </w:r>
    </w:p>
    <w:p w14:paraId="61CD072D" w14:textId="77777777" w:rsidR="00EE35BA" w:rsidRDefault="00000000">
      <w:pPr>
        <w:pStyle w:val="ListParagraph"/>
        <w:numPr>
          <w:ilvl w:val="0"/>
          <w:numId w:val="3"/>
        </w:numPr>
        <w:spacing w:before="40" w:after="60"/>
      </w:pPr>
      <w:r>
        <w:t>Use written and oral performance reports to help identify and manage change.</w:t>
      </w:r>
    </w:p>
    <w:p w14:paraId="119923CA" w14:textId="77777777" w:rsidR="00EE35BA" w:rsidRDefault="00000000">
      <w:pPr>
        <w:pStyle w:val="ListParagraph"/>
        <w:numPr>
          <w:ilvl w:val="0"/>
          <w:numId w:val="3"/>
        </w:numPr>
        <w:spacing w:before="40" w:after="60"/>
      </w:pPr>
      <w:r>
        <w:t>Use project management software to communicate and manage changes.</w:t>
      </w:r>
    </w:p>
    <w:p w14:paraId="3AFEB913" w14:textId="77777777" w:rsidR="00EE35BA" w:rsidRDefault="00000000">
      <w:pPr>
        <w:pStyle w:val="ListParagraph"/>
        <w:numPr>
          <w:ilvl w:val="0"/>
          <w:numId w:val="3"/>
        </w:numPr>
        <w:spacing w:before="40" w:after="60"/>
      </w:pPr>
      <w:r>
        <w:t>Focus on leading the project team toward overall project goals and expectations.</w:t>
      </w:r>
    </w:p>
    <w:p w14:paraId="590EECAF" w14:textId="77777777" w:rsidR="00EE35BA" w:rsidRDefault="00EE35B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35BA" w14:paraId="56FDD0CE" w14:textId="77777777">
        <w:tblPrEx>
          <w:tblCellMar>
            <w:top w:w="0" w:type="dxa"/>
            <w:bottom w:w="0" w:type="dxa"/>
          </w:tblCellMar>
        </w:tblPrEx>
        <w:tc>
          <w:tcPr>
            <w:tcW w:w="9360" w:type="dxa"/>
            <w:tcBorders>
              <w:top w:val="single" w:sz="1" w:space="0" w:color="7B2323"/>
              <w:left w:val="single" w:sz="1" w:space="0" w:color="7B2323"/>
              <w:bottom w:val="single" w:sz="1" w:space="0" w:color="7B2323"/>
              <w:right w:val="single" w:sz="1" w:space="0" w:color="7B2323"/>
            </w:tcBorders>
            <w:shd w:val="clear" w:color="auto" w:fill="FFEBEE"/>
            <w:tcMar>
              <w:top w:w="0" w:type="dxa"/>
              <w:left w:w="0" w:type="dxa"/>
              <w:bottom w:w="120" w:type="dxa"/>
              <w:right w:w="120" w:type="dxa"/>
            </w:tcMar>
          </w:tcPr>
          <w:p w14:paraId="2C9AED29" w14:textId="77777777" w:rsidR="00EE35BA" w:rsidRDefault="00000000">
            <w:pPr>
              <w:shd w:val="clear" w:color="auto" w:fill="7B2323"/>
              <w:spacing w:before="80" w:after="80"/>
              <w:ind w:left="120"/>
            </w:pPr>
            <w:r>
              <w:rPr>
                <w:b/>
                <w:bCs/>
                <w:color w:val="FFFFFF"/>
              </w:rPr>
              <w:t>Exam Note – Change Control</w:t>
            </w:r>
          </w:p>
          <w:p w14:paraId="4E8913D6" w14:textId="77777777" w:rsidR="00EE35BA" w:rsidRDefault="00000000">
            <w:pPr>
              <w:pStyle w:val="ListParagraph"/>
              <w:numPr>
                <w:ilvl w:val="0"/>
                <w:numId w:val="2"/>
              </w:numPr>
              <w:spacing w:before="40" w:after="60"/>
            </w:pPr>
            <w:r>
              <w:rPr>
                <w:sz w:val="21"/>
                <w:szCs w:val="21"/>
              </w:rPr>
              <w:t>Integrated change control runs 'from initiating through closing' — not just during execution.</w:t>
            </w:r>
          </w:p>
          <w:p w14:paraId="7BCADFB1" w14:textId="77777777" w:rsidR="00EE35BA" w:rsidRDefault="00000000">
            <w:pPr>
              <w:pStyle w:val="ListParagraph"/>
              <w:numPr>
                <w:ilvl w:val="0"/>
                <w:numId w:val="2"/>
              </w:numPr>
              <w:spacing w:before="40" w:after="60"/>
            </w:pPr>
            <w:r>
              <w:rPr>
                <w:sz w:val="21"/>
                <w:szCs w:val="21"/>
              </w:rPr>
              <w:t>Who authorizes project closure? The project sponsor (not the project manager).</w:t>
            </w:r>
          </w:p>
          <w:p w14:paraId="30F4792C" w14:textId="77777777" w:rsidR="00EE35BA" w:rsidRDefault="00000000">
            <w:pPr>
              <w:pStyle w:val="ListParagraph"/>
              <w:numPr>
                <w:ilvl w:val="0"/>
                <w:numId w:val="2"/>
              </w:numPr>
              <w:spacing w:before="40" w:after="60"/>
            </w:pPr>
            <w:r>
              <w:rPr>
                <w:sz w:val="21"/>
                <w:szCs w:val="21"/>
              </w:rPr>
              <w:t>A change control board (CCB) approves or rejects changes — it does not implement them.</w:t>
            </w:r>
          </w:p>
          <w:p w14:paraId="2DD947CE" w14:textId="77777777" w:rsidR="00EE35BA" w:rsidRDefault="00000000">
            <w:pPr>
              <w:pStyle w:val="ListParagraph"/>
              <w:numPr>
                <w:ilvl w:val="0"/>
                <w:numId w:val="2"/>
              </w:numPr>
              <w:spacing w:before="40" w:after="60"/>
            </w:pPr>
            <w:r>
              <w:rPr>
                <w:sz w:val="21"/>
                <w:szCs w:val="21"/>
              </w:rPr>
              <w:t>Configuration management tracks product versions and descriptions.</w:t>
            </w:r>
          </w:p>
          <w:p w14:paraId="03A473DE" w14:textId="77777777" w:rsidR="00EE35BA" w:rsidRDefault="00000000">
            <w:pPr>
              <w:pStyle w:val="ListParagraph"/>
              <w:numPr>
                <w:ilvl w:val="0"/>
                <w:numId w:val="2"/>
              </w:numPr>
              <w:spacing w:before="40" w:after="60"/>
            </w:pPr>
            <w:r>
              <w:rPr>
                <w:sz w:val="21"/>
                <w:szCs w:val="21"/>
              </w:rPr>
              <w:t>Common exam question: 'Integrated change control manages changes at which stage?' Answer: From initiating through closing.</w:t>
            </w:r>
          </w:p>
        </w:tc>
      </w:tr>
    </w:tbl>
    <w:p w14:paraId="624061C6" w14:textId="77777777" w:rsidR="00EE35BA" w:rsidRDefault="00EE35BA">
      <w:pPr>
        <w:spacing w:after="160"/>
      </w:pPr>
    </w:p>
    <w:p w14:paraId="5AF3DB32" w14:textId="77777777" w:rsidR="00EE35BA" w:rsidRDefault="00000000">
      <w:r>
        <w:br w:type="page"/>
      </w:r>
    </w:p>
    <w:p w14:paraId="582CE714" w14:textId="77777777" w:rsidR="00EE35BA" w:rsidRDefault="00000000">
      <w:pPr>
        <w:pStyle w:val="Heading1"/>
        <w:shd w:val="clear" w:color="auto" w:fill="2E7D32"/>
        <w:ind w:left="200"/>
      </w:pPr>
      <w:bookmarkStart w:id="48" w:name="_Toc231543154"/>
      <w:r>
        <w:lastRenderedPageBreak/>
        <w:t>7.  Closing the Project or Phase</w:t>
      </w:r>
      <w:bookmarkEnd w:id="48"/>
    </w:p>
    <w:p w14:paraId="4DA9C2E8" w14:textId="77777777" w:rsidR="00EE35BA" w:rsidRDefault="00000000">
      <w:pPr>
        <w:pStyle w:val="Heading2"/>
        <w:pBdr>
          <w:bottom w:val="single" w:sz="4" w:space="1" w:color="2E7D32"/>
        </w:pBdr>
      </w:pPr>
      <w:bookmarkStart w:id="49" w:name="_Toc231543155"/>
      <w:proofErr w:type="gramStart"/>
      <w:r>
        <w:t>7.1  What</w:t>
      </w:r>
      <w:proofErr w:type="gramEnd"/>
      <w:r>
        <w:t xml:space="preserve"> Happens at Closing?</w:t>
      </w:r>
      <w:bookmarkEnd w:id="49"/>
    </w:p>
    <w:p w14:paraId="04A7138E" w14:textId="77777777" w:rsidR="00EE35BA" w:rsidRDefault="00000000">
      <w:pPr>
        <w:spacing w:before="60" w:after="80"/>
      </w:pPr>
      <w:r>
        <w:t>Project closing means finalizing all activities and formally ending the project or a phase of the project. All open items are resolved and all work is handed over.</w:t>
      </w:r>
    </w:p>
    <w:p w14:paraId="18A5D6D3" w14:textId="77777777" w:rsidR="00EE35BA" w:rsidRDefault="00EE35BA">
      <w:pPr>
        <w:spacing w:after="60"/>
      </w:pPr>
    </w:p>
    <w:p w14:paraId="2D2F24E2" w14:textId="77777777" w:rsidR="00EE35BA" w:rsidRDefault="00000000">
      <w:pPr>
        <w:pStyle w:val="Heading3"/>
      </w:pPr>
      <w:bookmarkStart w:id="50" w:name="_Toc231543156"/>
      <w:r>
        <w:t>Main Outputs of Project Closing</w:t>
      </w:r>
      <w:bookmarkEnd w:id="50"/>
    </w:p>
    <w:p w14:paraId="04A6CFD7" w14:textId="77777777" w:rsidR="00EE35BA" w:rsidRDefault="00000000">
      <w:pPr>
        <w:pStyle w:val="ListParagraph"/>
        <w:numPr>
          <w:ilvl w:val="0"/>
          <w:numId w:val="2"/>
        </w:numPr>
        <w:spacing w:before="40" w:after="60"/>
      </w:pPr>
      <w:r>
        <w:t>Final product, service, or result transition – The completed deliverable is handed to the customer or operational team.</w:t>
      </w:r>
    </w:p>
    <w:p w14:paraId="0E802780" w14:textId="77777777" w:rsidR="00EE35BA" w:rsidRDefault="00000000">
      <w:pPr>
        <w:pStyle w:val="ListParagraph"/>
        <w:numPr>
          <w:ilvl w:val="0"/>
          <w:numId w:val="2"/>
        </w:numPr>
        <w:spacing w:before="40" w:after="60"/>
      </w:pPr>
      <w:r>
        <w:t>Organizational process asset updates – Lessons learned, templates, and historical data are stored for future projects.</w:t>
      </w:r>
    </w:p>
    <w:p w14:paraId="65781C69" w14:textId="77777777" w:rsidR="00EE35BA" w:rsidRDefault="00EE35BA">
      <w:pPr>
        <w:spacing w:after="80"/>
      </w:pPr>
    </w:p>
    <w:p w14:paraId="4BE6C9DA" w14:textId="77777777" w:rsidR="00EE35BA" w:rsidRDefault="00000000">
      <w:pPr>
        <w:pStyle w:val="Heading3"/>
      </w:pPr>
      <w:bookmarkStart w:id="51" w:name="_Toc231543157"/>
      <w:r>
        <w:t>Steps in Closing a Project</w:t>
      </w:r>
      <w:bookmarkEnd w:id="51"/>
    </w:p>
    <w:p w14:paraId="6FDA84A3" w14:textId="77777777" w:rsidR="00EE35BA" w:rsidRDefault="00000000">
      <w:pPr>
        <w:pStyle w:val="ListParagraph"/>
        <w:numPr>
          <w:ilvl w:val="0"/>
          <w:numId w:val="3"/>
        </w:numPr>
        <w:spacing w:before="40" w:after="60"/>
      </w:pPr>
      <w:r>
        <w:t>Confirm all deliverables are complete and accepted by the customer.</w:t>
      </w:r>
    </w:p>
    <w:p w14:paraId="2D1F5641" w14:textId="77777777" w:rsidR="00EE35BA" w:rsidRDefault="00000000">
      <w:pPr>
        <w:pStyle w:val="ListParagraph"/>
        <w:numPr>
          <w:ilvl w:val="0"/>
          <w:numId w:val="3"/>
        </w:numPr>
        <w:spacing w:before="40" w:after="60"/>
      </w:pPr>
      <w:r>
        <w:t>Finalize all procurement contracts and close supplier relationships.</w:t>
      </w:r>
    </w:p>
    <w:p w14:paraId="263CCAF7" w14:textId="77777777" w:rsidR="00EE35BA" w:rsidRDefault="00000000">
      <w:pPr>
        <w:pStyle w:val="ListParagraph"/>
        <w:numPr>
          <w:ilvl w:val="0"/>
          <w:numId w:val="3"/>
        </w:numPr>
        <w:spacing w:before="40" w:after="60"/>
      </w:pPr>
      <w:r>
        <w:t>Release project team members back to their functional departments.</w:t>
      </w:r>
    </w:p>
    <w:p w14:paraId="054326EC" w14:textId="77777777" w:rsidR="00EE35BA" w:rsidRDefault="00000000">
      <w:pPr>
        <w:pStyle w:val="ListParagraph"/>
        <w:numPr>
          <w:ilvl w:val="0"/>
          <w:numId w:val="3"/>
        </w:numPr>
        <w:spacing w:before="40" w:after="60"/>
      </w:pPr>
      <w:r>
        <w:t>Archive all project documents and records.</w:t>
      </w:r>
    </w:p>
    <w:p w14:paraId="7C38E041" w14:textId="77777777" w:rsidR="00EE35BA" w:rsidRDefault="00000000">
      <w:pPr>
        <w:pStyle w:val="ListParagraph"/>
        <w:numPr>
          <w:ilvl w:val="0"/>
          <w:numId w:val="3"/>
        </w:numPr>
        <w:spacing w:before="40" w:after="60"/>
      </w:pPr>
      <w:r>
        <w:t>Conduct a lessons-learned review to capture what went well and what to improve.</w:t>
      </w:r>
    </w:p>
    <w:p w14:paraId="2D002A7B" w14:textId="77777777" w:rsidR="00EE35BA" w:rsidRDefault="00000000">
      <w:pPr>
        <w:pStyle w:val="ListParagraph"/>
        <w:numPr>
          <w:ilvl w:val="0"/>
          <w:numId w:val="3"/>
        </w:numPr>
        <w:spacing w:before="40" w:after="60"/>
      </w:pPr>
      <w:r>
        <w:t>Get formal sign-off from the sponsor or customer.</w:t>
      </w:r>
    </w:p>
    <w:p w14:paraId="7A6A76BD" w14:textId="77777777" w:rsidR="00EE35BA" w:rsidRDefault="00EE35B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35BA" w14:paraId="79F03C29" w14:textId="77777777">
        <w:tblPrEx>
          <w:tblCellMar>
            <w:top w:w="0" w:type="dxa"/>
            <w:bottom w:w="0" w:type="dxa"/>
          </w:tblCellMar>
        </w:tblPrEx>
        <w:tc>
          <w:tcPr>
            <w:tcW w:w="9360" w:type="dxa"/>
            <w:tcBorders>
              <w:top w:val="single" w:sz="1" w:space="0" w:color="7B2323"/>
              <w:left w:val="single" w:sz="1" w:space="0" w:color="7B2323"/>
              <w:bottom w:val="single" w:sz="1" w:space="0" w:color="7B2323"/>
              <w:right w:val="single" w:sz="1" w:space="0" w:color="7B2323"/>
            </w:tcBorders>
            <w:shd w:val="clear" w:color="auto" w:fill="FFEBEE"/>
            <w:tcMar>
              <w:top w:w="0" w:type="dxa"/>
              <w:left w:w="0" w:type="dxa"/>
              <w:bottom w:w="120" w:type="dxa"/>
              <w:right w:w="120" w:type="dxa"/>
            </w:tcMar>
          </w:tcPr>
          <w:p w14:paraId="615A2A7E" w14:textId="77777777" w:rsidR="00EE35BA" w:rsidRDefault="00000000">
            <w:pPr>
              <w:shd w:val="clear" w:color="auto" w:fill="7B2323"/>
              <w:spacing w:before="80" w:after="80"/>
              <w:ind w:left="120"/>
            </w:pPr>
            <w:r>
              <w:rPr>
                <w:b/>
                <w:bCs/>
                <w:color w:val="FFFFFF"/>
              </w:rPr>
              <w:t>Exam Note – Closing</w:t>
            </w:r>
          </w:p>
          <w:p w14:paraId="5B1D0B19" w14:textId="77777777" w:rsidR="00EE35BA" w:rsidRDefault="00000000">
            <w:pPr>
              <w:pStyle w:val="ListParagraph"/>
              <w:numPr>
                <w:ilvl w:val="0"/>
                <w:numId w:val="2"/>
              </w:numPr>
              <w:spacing w:before="40" w:after="60"/>
            </w:pPr>
            <w:r>
              <w:rPr>
                <w:sz w:val="21"/>
                <w:szCs w:val="21"/>
              </w:rPr>
              <w:t>Who can authorize closure? The Project Sponsor (per CAPM questions in the slides).</w:t>
            </w:r>
          </w:p>
          <w:p w14:paraId="043FAA6F" w14:textId="77777777" w:rsidR="00EE35BA" w:rsidRDefault="00000000">
            <w:pPr>
              <w:pStyle w:val="ListParagraph"/>
              <w:numPr>
                <w:ilvl w:val="0"/>
                <w:numId w:val="2"/>
              </w:numPr>
              <w:spacing w:before="40" w:after="60"/>
            </w:pPr>
            <w:r>
              <w:rPr>
                <w:sz w:val="21"/>
                <w:szCs w:val="21"/>
              </w:rPr>
              <w:t>Organizational process assets include lessons learned, templates, and historical records.</w:t>
            </w:r>
          </w:p>
          <w:p w14:paraId="197A0A77" w14:textId="77777777" w:rsidR="00EE35BA" w:rsidRDefault="00000000">
            <w:pPr>
              <w:pStyle w:val="ListParagraph"/>
              <w:numPr>
                <w:ilvl w:val="0"/>
                <w:numId w:val="2"/>
              </w:numPr>
              <w:spacing w:before="40" w:after="60"/>
            </w:pPr>
            <w:r>
              <w:rPr>
                <w:sz w:val="21"/>
                <w:szCs w:val="21"/>
              </w:rPr>
              <w:t>Lessons learned are critical — they improve future project performance.</w:t>
            </w:r>
          </w:p>
        </w:tc>
      </w:tr>
    </w:tbl>
    <w:p w14:paraId="1040F54C" w14:textId="77777777" w:rsidR="00EE35BA" w:rsidRDefault="00EE35BA">
      <w:pPr>
        <w:spacing w:after="160"/>
      </w:pPr>
    </w:p>
    <w:p w14:paraId="270F1697" w14:textId="77777777" w:rsidR="00EE35BA" w:rsidRDefault="00000000">
      <w:pPr>
        <w:pStyle w:val="Heading1"/>
        <w:shd w:val="clear" w:color="auto" w:fill="2E7D32"/>
        <w:ind w:left="200"/>
      </w:pPr>
      <w:bookmarkStart w:id="52" w:name="_Toc231543158"/>
      <w:r>
        <w:t>8.  Using Software for Project Integration Management</w:t>
      </w:r>
      <w:bookmarkEnd w:id="52"/>
    </w:p>
    <w:p w14:paraId="08E25841" w14:textId="77777777" w:rsidR="00EE35BA" w:rsidRDefault="00000000">
      <w:pPr>
        <w:pStyle w:val="Heading2"/>
        <w:pBdr>
          <w:bottom w:val="single" w:sz="4" w:space="1" w:color="2E7D32"/>
        </w:pBdr>
      </w:pPr>
      <w:bookmarkStart w:id="53" w:name="_Toc231543159"/>
      <w:proofErr w:type="gramStart"/>
      <w:r>
        <w:t>8.1  Types</w:t>
      </w:r>
      <w:proofErr w:type="gramEnd"/>
      <w:r>
        <w:t xml:space="preserve"> of Software</w:t>
      </w:r>
      <w:bookmarkEnd w:id="53"/>
    </w:p>
    <w:p w14:paraId="6E606E55" w14:textId="77777777" w:rsidR="00EE35BA" w:rsidRDefault="00000000">
      <w:pPr>
        <w:spacing w:before="60" w:after="80"/>
      </w:pPr>
      <w:r>
        <w:t>Several types of software can support integration management:</w:t>
      </w:r>
    </w:p>
    <w:p w14:paraId="04759FFA" w14:textId="77777777" w:rsidR="00EE35BA" w:rsidRDefault="00000000">
      <w:pPr>
        <w:pStyle w:val="ListParagraph"/>
        <w:numPr>
          <w:ilvl w:val="0"/>
          <w:numId w:val="2"/>
        </w:numPr>
        <w:spacing w:before="40" w:after="60"/>
      </w:pPr>
      <w:r>
        <w:t>Project management software (e.g., Microsoft Project, Basecamp, Jira) – pulls together schedules, budgets, resource allocations, and project status in one place.</w:t>
      </w:r>
    </w:p>
    <w:p w14:paraId="2F86FF48" w14:textId="77777777" w:rsidR="00EE35BA" w:rsidRDefault="00000000">
      <w:pPr>
        <w:pStyle w:val="ListParagraph"/>
        <w:numPr>
          <w:ilvl w:val="0"/>
          <w:numId w:val="2"/>
        </w:numPr>
        <w:spacing w:before="40" w:after="60"/>
      </w:pPr>
      <w:r>
        <w:t>Business Service Management (BSM) tools – track the execution of business process flows and help monitor overall project health.</w:t>
      </w:r>
    </w:p>
    <w:p w14:paraId="68FC2F3E" w14:textId="77777777" w:rsidR="00EE35BA" w:rsidRDefault="00EE35BA">
      <w:pPr>
        <w:spacing w:after="60"/>
      </w:pPr>
    </w:p>
    <w:p w14:paraId="2DAD3F4E" w14:textId="77777777" w:rsidR="00EE35BA" w:rsidRDefault="00000000">
      <w:pPr>
        <w:spacing w:before="60" w:after="80"/>
      </w:pPr>
      <w:r>
        <w:t>These tools help project managers see detailed and summarized information in real time, communicate with stakeholders, and manage changes efficiently.</w:t>
      </w:r>
    </w:p>
    <w:p w14:paraId="6A626EBF" w14:textId="77777777" w:rsidR="00EE35BA" w:rsidRDefault="00EE35BA">
      <w:pPr>
        <w:spacing w:after="160"/>
      </w:pPr>
    </w:p>
    <w:p w14:paraId="5D3F864D" w14:textId="77777777" w:rsidR="00EE35BA" w:rsidRDefault="00000000">
      <w:r>
        <w:br w:type="page"/>
      </w:r>
    </w:p>
    <w:p w14:paraId="69102DE8" w14:textId="77777777" w:rsidR="00EE35BA" w:rsidRDefault="00000000">
      <w:pPr>
        <w:pStyle w:val="Heading1"/>
        <w:shd w:val="clear" w:color="auto" w:fill="2E7D32"/>
        <w:ind w:left="200"/>
      </w:pPr>
      <w:bookmarkStart w:id="54" w:name="_Toc231543160"/>
      <w:r>
        <w:lastRenderedPageBreak/>
        <w:t>9.  Chapter Summary and Quick Revision Notes</w:t>
      </w:r>
      <w:bookmarkEnd w:id="54"/>
    </w:p>
    <w:p w14:paraId="2CBE19BD" w14:textId="77777777" w:rsidR="00EE35BA" w:rsidRDefault="00000000">
      <w:pPr>
        <w:pStyle w:val="Heading2"/>
        <w:pBdr>
          <w:bottom w:val="single" w:sz="4" w:space="1" w:color="2E7D32"/>
        </w:pBdr>
      </w:pPr>
      <w:bookmarkStart w:id="55" w:name="_Toc231543161"/>
      <w:proofErr w:type="gramStart"/>
      <w:r>
        <w:t>9.1  Summary</w:t>
      </w:r>
      <w:proofErr w:type="gramEnd"/>
      <w:r>
        <w:t xml:space="preserve"> of Key Concepts</w:t>
      </w:r>
      <w:bookmarkEnd w:id="55"/>
    </w:p>
    <w:p w14:paraId="13EE3630" w14:textId="77777777" w:rsidR="00EE35BA" w:rsidRDefault="00000000">
      <w:pPr>
        <w:spacing w:before="60" w:after="80"/>
      </w:pPr>
      <w:r>
        <w:t>Project Integration Management coordinates all other knowledge areas throughout the entire project life cycle. Here is a quick summary of the six main processes:</w:t>
      </w:r>
    </w:p>
    <w:p w14:paraId="34A190B3" w14:textId="77777777" w:rsidR="00EE35BA" w:rsidRDefault="00EE35B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E35BA" w14:paraId="2192166D" w14:textId="77777777">
        <w:tblPrEx>
          <w:tblCellMar>
            <w:top w:w="0" w:type="dxa"/>
            <w:bottom w:w="0" w:type="dxa"/>
          </w:tblCellMar>
        </w:tblPrEx>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53904E2" w14:textId="77777777" w:rsidR="00EE35BA" w:rsidRDefault="00000000">
            <w:r>
              <w:rPr>
                <w:b/>
                <w:bCs/>
                <w:color w:val="FFFFFF"/>
                <w:sz w:val="21"/>
                <w:szCs w:val="21"/>
              </w:rPr>
              <w:t>#</w:t>
            </w:r>
          </w:p>
        </w:tc>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77D347B" w14:textId="77777777" w:rsidR="00EE35BA" w:rsidRDefault="00000000">
            <w:r>
              <w:rPr>
                <w:b/>
                <w:bCs/>
                <w:color w:val="FFFFFF"/>
                <w:sz w:val="21"/>
                <w:szCs w:val="21"/>
              </w:rPr>
              <w:t>Process</w:t>
            </w:r>
          </w:p>
        </w:tc>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9533F7B" w14:textId="77777777" w:rsidR="00EE35BA" w:rsidRDefault="00000000">
            <w:r>
              <w:rPr>
                <w:b/>
                <w:bCs/>
                <w:color w:val="FFFFFF"/>
                <w:sz w:val="21"/>
                <w:szCs w:val="21"/>
              </w:rPr>
              <w:t>Group</w:t>
            </w:r>
          </w:p>
        </w:tc>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19B721A2" w14:textId="77777777" w:rsidR="00EE35BA" w:rsidRDefault="00000000">
            <w:r>
              <w:rPr>
                <w:b/>
                <w:bCs/>
                <w:color w:val="FFFFFF"/>
                <w:sz w:val="21"/>
                <w:szCs w:val="21"/>
              </w:rPr>
              <w:t>Key Output</w:t>
            </w:r>
          </w:p>
        </w:tc>
      </w:tr>
      <w:tr w:rsidR="00EE35BA" w14:paraId="6FFE13F1" w14:textId="77777777">
        <w:tblPrEx>
          <w:tblCellMar>
            <w:top w:w="0" w:type="dxa"/>
            <w:bottom w:w="0" w:type="dxa"/>
          </w:tblCellMar>
        </w:tblPrEx>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C730D84" w14:textId="77777777" w:rsidR="00EE35BA" w:rsidRDefault="00000000">
            <w:r>
              <w:rPr>
                <w:sz w:val="21"/>
                <w:szCs w:val="21"/>
              </w:rPr>
              <w:t>1</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4DA6A73" w14:textId="77777777" w:rsidR="00EE35BA" w:rsidRDefault="00000000">
            <w:r>
              <w:rPr>
                <w:sz w:val="21"/>
                <w:szCs w:val="21"/>
              </w:rPr>
              <w:t>Develop Project Charter</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A32B464" w14:textId="77777777" w:rsidR="00EE35BA" w:rsidRDefault="00000000">
            <w:r>
              <w:rPr>
                <w:sz w:val="21"/>
                <w:szCs w:val="21"/>
              </w:rPr>
              <w:t>Initiating</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63F2868" w14:textId="77777777" w:rsidR="00EE35BA" w:rsidRDefault="00000000">
            <w:r>
              <w:rPr>
                <w:sz w:val="21"/>
                <w:szCs w:val="21"/>
              </w:rPr>
              <w:t>Signed Project Charter</w:t>
            </w:r>
          </w:p>
        </w:tc>
      </w:tr>
      <w:tr w:rsidR="00EE35BA" w14:paraId="2D0B957F" w14:textId="77777777">
        <w:tblPrEx>
          <w:tblCellMar>
            <w:top w:w="0" w:type="dxa"/>
            <w:bottom w:w="0" w:type="dxa"/>
          </w:tblCellMar>
        </w:tblPrEx>
        <w:tc>
          <w:tcPr>
            <w:tcW w:w="234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14FEFA1" w14:textId="77777777" w:rsidR="00EE35BA" w:rsidRDefault="00000000">
            <w:r>
              <w:rPr>
                <w:sz w:val="21"/>
                <w:szCs w:val="21"/>
              </w:rPr>
              <w:t>2</w:t>
            </w:r>
          </w:p>
        </w:tc>
        <w:tc>
          <w:tcPr>
            <w:tcW w:w="234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2A89654" w14:textId="77777777" w:rsidR="00EE35BA" w:rsidRDefault="00000000">
            <w:r>
              <w:rPr>
                <w:sz w:val="21"/>
                <w:szCs w:val="21"/>
              </w:rPr>
              <w:t>Develop Project Management Plan</w:t>
            </w:r>
          </w:p>
        </w:tc>
        <w:tc>
          <w:tcPr>
            <w:tcW w:w="234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89C001D" w14:textId="77777777" w:rsidR="00EE35BA" w:rsidRDefault="00000000">
            <w:r>
              <w:rPr>
                <w:sz w:val="21"/>
                <w:szCs w:val="21"/>
              </w:rPr>
              <w:t>Planning</w:t>
            </w:r>
          </w:p>
        </w:tc>
        <w:tc>
          <w:tcPr>
            <w:tcW w:w="234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3BD379F" w14:textId="77777777" w:rsidR="00EE35BA" w:rsidRDefault="00000000">
            <w:r>
              <w:rPr>
                <w:sz w:val="21"/>
                <w:szCs w:val="21"/>
              </w:rPr>
              <w:t>Project Management Plan</w:t>
            </w:r>
          </w:p>
        </w:tc>
      </w:tr>
      <w:tr w:rsidR="00EE35BA" w14:paraId="35C77E6F" w14:textId="77777777">
        <w:tblPrEx>
          <w:tblCellMar>
            <w:top w:w="0" w:type="dxa"/>
            <w:bottom w:w="0" w:type="dxa"/>
          </w:tblCellMar>
        </w:tblPrEx>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072EE99" w14:textId="77777777" w:rsidR="00EE35BA" w:rsidRDefault="00000000">
            <w:r>
              <w:rPr>
                <w:sz w:val="21"/>
                <w:szCs w:val="21"/>
              </w:rPr>
              <w:t>3</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43825AB" w14:textId="77777777" w:rsidR="00EE35BA" w:rsidRDefault="00000000">
            <w:r>
              <w:rPr>
                <w:sz w:val="21"/>
                <w:szCs w:val="21"/>
              </w:rPr>
              <w:t>Direct and Manage Project Work</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909F2E7" w14:textId="77777777" w:rsidR="00EE35BA" w:rsidRDefault="00000000">
            <w:r>
              <w:rPr>
                <w:sz w:val="21"/>
                <w:szCs w:val="21"/>
              </w:rPr>
              <w:t>Executing</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DB86354" w14:textId="77777777" w:rsidR="00EE35BA" w:rsidRDefault="00000000">
            <w:r>
              <w:rPr>
                <w:sz w:val="21"/>
                <w:szCs w:val="21"/>
              </w:rPr>
              <w:t>Deliverables, Work Performance Info</w:t>
            </w:r>
          </w:p>
        </w:tc>
      </w:tr>
      <w:tr w:rsidR="00EE35BA" w14:paraId="0CBFF770" w14:textId="77777777">
        <w:tblPrEx>
          <w:tblCellMar>
            <w:top w:w="0" w:type="dxa"/>
            <w:bottom w:w="0" w:type="dxa"/>
          </w:tblCellMar>
        </w:tblPrEx>
        <w:tc>
          <w:tcPr>
            <w:tcW w:w="234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14A37E6" w14:textId="77777777" w:rsidR="00EE35BA" w:rsidRDefault="00000000">
            <w:r>
              <w:rPr>
                <w:sz w:val="21"/>
                <w:szCs w:val="21"/>
              </w:rPr>
              <w:t>4</w:t>
            </w:r>
          </w:p>
        </w:tc>
        <w:tc>
          <w:tcPr>
            <w:tcW w:w="234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74F48A5" w14:textId="77777777" w:rsidR="00EE35BA" w:rsidRDefault="00000000">
            <w:r>
              <w:rPr>
                <w:sz w:val="21"/>
                <w:szCs w:val="21"/>
              </w:rPr>
              <w:t>Monitor and Control Project Work</w:t>
            </w:r>
          </w:p>
        </w:tc>
        <w:tc>
          <w:tcPr>
            <w:tcW w:w="234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7A2D6D5" w14:textId="77777777" w:rsidR="00EE35BA" w:rsidRDefault="00000000">
            <w:r>
              <w:rPr>
                <w:sz w:val="21"/>
                <w:szCs w:val="21"/>
              </w:rPr>
              <w:t xml:space="preserve">Monitoring &amp; </w:t>
            </w:r>
            <w:proofErr w:type="gramStart"/>
            <w:r>
              <w:rPr>
                <w:sz w:val="21"/>
                <w:szCs w:val="21"/>
              </w:rPr>
              <w:t>Controlling</w:t>
            </w:r>
            <w:proofErr w:type="gramEnd"/>
          </w:p>
        </w:tc>
        <w:tc>
          <w:tcPr>
            <w:tcW w:w="234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D186AA4" w14:textId="77777777" w:rsidR="00EE35BA" w:rsidRDefault="00000000">
            <w:r>
              <w:rPr>
                <w:sz w:val="21"/>
                <w:szCs w:val="21"/>
              </w:rPr>
              <w:t>Change Requests, Status Updates</w:t>
            </w:r>
          </w:p>
        </w:tc>
      </w:tr>
      <w:tr w:rsidR="00EE35BA" w14:paraId="4757260D" w14:textId="77777777">
        <w:tblPrEx>
          <w:tblCellMar>
            <w:top w:w="0" w:type="dxa"/>
            <w:bottom w:w="0" w:type="dxa"/>
          </w:tblCellMar>
        </w:tblPrEx>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B843FB5" w14:textId="77777777" w:rsidR="00EE35BA" w:rsidRDefault="00000000">
            <w:r>
              <w:rPr>
                <w:sz w:val="21"/>
                <w:szCs w:val="21"/>
              </w:rPr>
              <w:t>5</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B8CC92F" w14:textId="77777777" w:rsidR="00EE35BA" w:rsidRDefault="00000000">
            <w:r>
              <w:rPr>
                <w:sz w:val="21"/>
                <w:szCs w:val="21"/>
              </w:rPr>
              <w:t>Perform Integrated Change Control</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30F0663" w14:textId="77777777" w:rsidR="00EE35BA" w:rsidRDefault="00000000">
            <w:r>
              <w:rPr>
                <w:sz w:val="21"/>
                <w:szCs w:val="21"/>
              </w:rPr>
              <w:t xml:space="preserve">Monitoring &amp; </w:t>
            </w:r>
            <w:proofErr w:type="gramStart"/>
            <w:r>
              <w:rPr>
                <w:sz w:val="21"/>
                <w:szCs w:val="21"/>
              </w:rPr>
              <w:t>Controlling</w:t>
            </w:r>
            <w:proofErr w:type="gramEnd"/>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274D689" w14:textId="77777777" w:rsidR="00EE35BA" w:rsidRDefault="00000000">
            <w:r>
              <w:rPr>
                <w:sz w:val="21"/>
                <w:szCs w:val="21"/>
              </w:rPr>
              <w:t>Approved Changes, Change Log</w:t>
            </w:r>
          </w:p>
        </w:tc>
      </w:tr>
      <w:tr w:rsidR="00EE35BA" w14:paraId="3CE3AC46" w14:textId="77777777">
        <w:tblPrEx>
          <w:tblCellMar>
            <w:top w:w="0" w:type="dxa"/>
            <w:bottom w:w="0" w:type="dxa"/>
          </w:tblCellMar>
        </w:tblPrEx>
        <w:tc>
          <w:tcPr>
            <w:tcW w:w="234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55BAA38" w14:textId="77777777" w:rsidR="00EE35BA" w:rsidRDefault="00000000">
            <w:r>
              <w:rPr>
                <w:sz w:val="21"/>
                <w:szCs w:val="21"/>
              </w:rPr>
              <w:t>6</w:t>
            </w:r>
          </w:p>
        </w:tc>
        <w:tc>
          <w:tcPr>
            <w:tcW w:w="234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89E1CF4" w14:textId="77777777" w:rsidR="00EE35BA" w:rsidRDefault="00000000">
            <w:r>
              <w:rPr>
                <w:sz w:val="21"/>
                <w:szCs w:val="21"/>
              </w:rPr>
              <w:t>Close Project or Phase</w:t>
            </w:r>
          </w:p>
        </w:tc>
        <w:tc>
          <w:tcPr>
            <w:tcW w:w="234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4C9AB29" w14:textId="77777777" w:rsidR="00EE35BA" w:rsidRDefault="00000000">
            <w:r>
              <w:rPr>
                <w:sz w:val="21"/>
                <w:szCs w:val="21"/>
              </w:rPr>
              <w:t>Closing</w:t>
            </w:r>
          </w:p>
        </w:tc>
        <w:tc>
          <w:tcPr>
            <w:tcW w:w="234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7B81AAA" w14:textId="77777777" w:rsidR="00EE35BA" w:rsidRDefault="00000000">
            <w:r>
              <w:rPr>
                <w:sz w:val="21"/>
                <w:szCs w:val="21"/>
              </w:rPr>
              <w:t>Final Product Transition, Lessons Learned</w:t>
            </w:r>
          </w:p>
        </w:tc>
      </w:tr>
    </w:tbl>
    <w:p w14:paraId="0554BBF8" w14:textId="77777777" w:rsidR="00EE35BA" w:rsidRDefault="00EE35BA">
      <w:pPr>
        <w:spacing w:after="120"/>
      </w:pPr>
    </w:p>
    <w:p w14:paraId="1EBBD7F6" w14:textId="77777777" w:rsidR="00EE35BA" w:rsidRDefault="00000000">
      <w:pPr>
        <w:pStyle w:val="Heading2"/>
        <w:pBdr>
          <w:bottom w:val="single" w:sz="4" w:space="1" w:color="2E7D32"/>
        </w:pBdr>
      </w:pPr>
      <w:bookmarkStart w:id="56" w:name="_Toc231543162"/>
      <w:proofErr w:type="gramStart"/>
      <w:r>
        <w:t>9.2  Key</w:t>
      </w:r>
      <w:proofErr w:type="gramEnd"/>
      <w:r>
        <w:t xml:space="preserve"> Definitions to Memorize</w:t>
      </w:r>
      <w:bookmarkEnd w:id="56"/>
    </w:p>
    <w:p w14:paraId="2758BB0E" w14:textId="77777777" w:rsidR="00EE35BA" w:rsidRDefault="00000000">
      <w:pPr>
        <w:pStyle w:val="ListParagraph"/>
        <w:numPr>
          <w:ilvl w:val="0"/>
          <w:numId w:val="2"/>
        </w:numPr>
        <w:spacing w:before="40" w:after="60"/>
      </w:pPr>
      <w:r>
        <w:t>Project Integration Management: Coordinating all project knowledge areas throughout the life cycle.</w:t>
      </w:r>
    </w:p>
    <w:p w14:paraId="120CD4E4" w14:textId="77777777" w:rsidR="00EE35BA" w:rsidRDefault="00000000">
      <w:pPr>
        <w:pStyle w:val="ListParagraph"/>
        <w:numPr>
          <w:ilvl w:val="0"/>
          <w:numId w:val="2"/>
        </w:numPr>
        <w:spacing w:before="40" w:after="60"/>
      </w:pPr>
      <w:r>
        <w:t>Project Charter: Official document that formally authorizes a project.</w:t>
      </w:r>
    </w:p>
    <w:p w14:paraId="114FE946" w14:textId="77777777" w:rsidR="00EE35BA" w:rsidRDefault="00000000">
      <w:pPr>
        <w:pStyle w:val="ListParagraph"/>
        <w:numPr>
          <w:ilvl w:val="0"/>
          <w:numId w:val="2"/>
        </w:numPr>
        <w:spacing w:before="40" w:after="60"/>
      </w:pPr>
      <w:r>
        <w:t>Project Management Plan: Master document guiding execution and control.</w:t>
      </w:r>
    </w:p>
    <w:p w14:paraId="41B4EFFB" w14:textId="77777777" w:rsidR="00EE35BA" w:rsidRDefault="00000000">
      <w:pPr>
        <w:pStyle w:val="ListParagraph"/>
        <w:numPr>
          <w:ilvl w:val="0"/>
          <w:numId w:val="2"/>
        </w:numPr>
        <w:spacing w:before="40" w:after="60"/>
      </w:pPr>
      <w:r>
        <w:t>Baseline: Approved project plan plus approved changes; used for performance measurement.</w:t>
      </w:r>
    </w:p>
    <w:p w14:paraId="556749F2" w14:textId="77777777" w:rsidR="00EE35BA" w:rsidRDefault="00000000">
      <w:pPr>
        <w:pStyle w:val="ListParagraph"/>
        <w:numPr>
          <w:ilvl w:val="0"/>
          <w:numId w:val="2"/>
        </w:numPr>
        <w:spacing w:before="40" w:after="60"/>
      </w:pPr>
      <w:r>
        <w:t>Change Control System: Formal process for managing changes to project documents.</w:t>
      </w:r>
    </w:p>
    <w:p w14:paraId="768CB9FA" w14:textId="77777777" w:rsidR="00EE35BA" w:rsidRDefault="00000000">
      <w:pPr>
        <w:pStyle w:val="ListParagraph"/>
        <w:numPr>
          <w:ilvl w:val="0"/>
          <w:numId w:val="2"/>
        </w:numPr>
        <w:spacing w:before="40" w:after="60"/>
      </w:pPr>
      <w:r>
        <w:t>Change Control Board (CCB): Formal group that approves or rejects change requests.</w:t>
      </w:r>
    </w:p>
    <w:p w14:paraId="0FC7AFB3" w14:textId="77777777" w:rsidR="00EE35BA" w:rsidRDefault="00000000">
      <w:pPr>
        <w:pStyle w:val="ListParagraph"/>
        <w:numPr>
          <w:ilvl w:val="0"/>
          <w:numId w:val="2"/>
        </w:numPr>
        <w:spacing w:before="40" w:after="60"/>
      </w:pPr>
      <w:r>
        <w:t>Configuration Management: Ensures product descriptions are accurate and controlled.</w:t>
      </w:r>
    </w:p>
    <w:p w14:paraId="7AAC0D83" w14:textId="77777777" w:rsidR="00EE35BA" w:rsidRDefault="00000000">
      <w:pPr>
        <w:pStyle w:val="ListParagraph"/>
        <w:numPr>
          <w:ilvl w:val="0"/>
          <w:numId w:val="2"/>
        </w:numPr>
        <w:spacing w:before="40" w:after="60"/>
      </w:pPr>
      <w:r>
        <w:t>NPV: Net monetary gain or loss from a project, discounted to present value.</w:t>
      </w:r>
    </w:p>
    <w:p w14:paraId="358F503A" w14:textId="77777777" w:rsidR="00EE35BA" w:rsidRDefault="00000000">
      <w:pPr>
        <w:pStyle w:val="ListParagraph"/>
        <w:numPr>
          <w:ilvl w:val="0"/>
          <w:numId w:val="2"/>
        </w:numPr>
        <w:spacing w:before="40" w:after="60"/>
      </w:pPr>
      <w:r>
        <w:t>ROI: (Discounted Benefits – Discounted Costs) / Discounted Costs, expressed as a percentage.</w:t>
      </w:r>
    </w:p>
    <w:p w14:paraId="5605A1CD" w14:textId="77777777" w:rsidR="00EE35BA" w:rsidRDefault="00000000">
      <w:pPr>
        <w:pStyle w:val="ListParagraph"/>
        <w:numPr>
          <w:ilvl w:val="0"/>
          <w:numId w:val="2"/>
        </w:numPr>
        <w:spacing w:before="40" w:after="60"/>
      </w:pPr>
      <w:r>
        <w:t>Payback Period: Time needed to recoup the total investment from net cash inflows.</w:t>
      </w:r>
    </w:p>
    <w:p w14:paraId="311D226B" w14:textId="77777777" w:rsidR="00EE35BA" w:rsidRDefault="00000000">
      <w:pPr>
        <w:pStyle w:val="ListParagraph"/>
        <w:numPr>
          <w:ilvl w:val="0"/>
          <w:numId w:val="2"/>
        </w:numPr>
        <w:spacing w:before="40" w:after="60"/>
      </w:pPr>
      <w:r>
        <w:t>Weighted Scoring Model: Tool that scores projects against weighted criteria.</w:t>
      </w:r>
    </w:p>
    <w:p w14:paraId="45BE40C2" w14:textId="77777777" w:rsidR="00EE35BA" w:rsidRDefault="00000000">
      <w:pPr>
        <w:pStyle w:val="ListParagraph"/>
        <w:numPr>
          <w:ilvl w:val="0"/>
          <w:numId w:val="2"/>
        </w:numPr>
        <w:spacing w:before="40" w:after="60"/>
      </w:pPr>
      <w:r>
        <w:t>Balanced Scorecard: Framework that measures performance across finance, customers, processes, and innovation.</w:t>
      </w:r>
    </w:p>
    <w:p w14:paraId="2EC71CCF" w14:textId="77777777" w:rsidR="00EE35BA" w:rsidRDefault="00000000">
      <w:pPr>
        <w:pStyle w:val="ListParagraph"/>
        <w:numPr>
          <w:ilvl w:val="0"/>
          <w:numId w:val="2"/>
        </w:numPr>
        <w:spacing w:before="40" w:after="60"/>
      </w:pPr>
      <w:r>
        <w:t>SWOT Analysis: Evaluates Strengths, Weaknesses, Opportunities, and Threats.</w:t>
      </w:r>
    </w:p>
    <w:p w14:paraId="27A8EBDF" w14:textId="77777777" w:rsidR="00EE35BA" w:rsidRDefault="00EE35BA">
      <w:pPr>
        <w:spacing w:after="120"/>
      </w:pPr>
    </w:p>
    <w:p w14:paraId="166D861B" w14:textId="77777777" w:rsidR="00EE35BA" w:rsidRDefault="00000000">
      <w:pPr>
        <w:pStyle w:val="Heading2"/>
        <w:pBdr>
          <w:bottom w:val="single" w:sz="4" w:space="1" w:color="2E7D32"/>
        </w:pBdr>
      </w:pPr>
      <w:bookmarkStart w:id="57" w:name="_Toc231543163"/>
      <w:proofErr w:type="gramStart"/>
      <w:r>
        <w:t>9.3  Key</w:t>
      </w:r>
      <w:proofErr w:type="gramEnd"/>
      <w:r>
        <w:t xml:space="preserve"> Formulas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35BA" w14:paraId="1D95E330" w14:textId="77777777">
        <w:tblPrEx>
          <w:tblCellMar>
            <w:top w:w="0" w:type="dxa"/>
            <w:bottom w:w="0" w:type="dxa"/>
          </w:tblCellMar>
        </w:tblPrEx>
        <w:tc>
          <w:tcPr>
            <w:tcW w:w="312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2BE8737" w14:textId="77777777" w:rsidR="00EE35BA" w:rsidRDefault="00000000">
            <w:r>
              <w:rPr>
                <w:b/>
                <w:bCs/>
                <w:color w:val="FFFFFF"/>
                <w:sz w:val="21"/>
                <w:szCs w:val="21"/>
              </w:rPr>
              <w:t>Formula</w:t>
            </w:r>
          </w:p>
        </w:tc>
        <w:tc>
          <w:tcPr>
            <w:tcW w:w="312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255EE71" w14:textId="77777777" w:rsidR="00EE35BA" w:rsidRDefault="00000000">
            <w:r>
              <w:rPr>
                <w:b/>
                <w:bCs/>
                <w:color w:val="FFFFFF"/>
                <w:sz w:val="21"/>
                <w:szCs w:val="21"/>
              </w:rPr>
              <w:t>Expression</w:t>
            </w:r>
          </w:p>
        </w:tc>
        <w:tc>
          <w:tcPr>
            <w:tcW w:w="312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15A95E5D" w14:textId="77777777" w:rsidR="00EE35BA" w:rsidRDefault="00000000">
            <w:r>
              <w:rPr>
                <w:b/>
                <w:bCs/>
                <w:color w:val="FFFFFF"/>
                <w:sz w:val="21"/>
                <w:szCs w:val="21"/>
              </w:rPr>
              <w:t>Variables</w:t>
            </w:r>
          </w:p>
        </w:tc>
      </w:tr>
      <w:tr w:rsidR="00EE35BA" w14:paraId="12DAA913" w14:textId="77777777">
        <w:tblPrEx>
          <w:tblCellMar>
            <w:top w:w="0" w:type="dxa"/>
            <w:bottom w:w="0" w:type="dxa"/>
          </w:tblCellMar>
        </w:tblPrEx>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A397444" w14:textId="77777777" w:rsidR="00EE35BA" w:rsidRDefault="00000000">
            <w:r>
              <w:rPr>
                <w:sz w:val="21"/>
                <w:szCs w:val="21"/>
              </w:rPr>
              <w:lastRenderedPageBreak/>
              <w:t>NPV</w:t>
            </w:r>
          </w:p>
        </w:tc>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92E27A7" w14:textId="77777777" w:rsidR="00EE35BA" w:rsidRDefault="00000000">
            <w:r>
              <w:rPr>
                <w:sz w:val="21"/>
                <w:szCs w:val="21"/>
              </w:rPr>
              <w:t xml:space="preserve">NPV = </w:t>
            </w:r>
            <w:proofErr w:type="gramStart"/>
            <w:r>
              <w:rPr>
                <w:sz w:val="21"/>
                <w:szCs w:val="21"/>
              </w:rPr>
              <w:t>Sum(</w:t>
            </w:r>
            <w:proofErr w:type="spellStart"/>
            <w:proofErr w:type="gramEnd"/>
            <w:r>
              <w:rPr>
                <w:sz w:val="21"/>
                <w:szCs w:val="21"/>
              </w:rPr>
              <w:t>A_t</w:t>
            </w:r>
            <w:proofErr w:type="spellEnd"/>
            <w:r>
              <w:rPr>
                <w:sz w:val="21"/>
                <w:szCs w:val="21"/>
              </w:rPr>
              <w:t xml:space="preserve"> / (1+</w:t>
            </w:r>
            <w:proofErr w:type="gramStart"/>
            <w:r>
              <w:rPr>
                <w:sz w:val="21"/>
                <w:szCs w:val="21"/>
              </w:rPr>
              <w:t>r)^</w:t>
            </w:r>
            <w:proofErr w:type="gramEnd"/>
            <w:r>
              <w:rPr>
                <w:sz w:val="21"/>
                <w:szCs w:val="21"/>
              </w:rPr>
              <w:t>t)</w:t>
            </w:r>
          </w:p>
        </w:tc>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AB3E810" w14:textId="77777777" w:rsidR="00EE35BA" w:rsidRDefault="00000000">
            <w:proofErr w:type="spellStart"/>
            <w:r>
              <w:rPr>
                <w:sz w:val="21"/>
                <w:szCs w:val="21"/>
              </w:rPr>
              <w:t>A_t</w:t>
            </w:r>
            <w:proofErr w:type="spellEnd"/>
            <w:r>
              <w:rPr>
                <w:sz w:val="21"/>
                <w:szCs w:val="21"/>
              </w:rPr>
              <w:t xml:space="preserve"> = cash flow in year t; r = discount rate; t = year</w:t>
            </w:r>
          </w:p>
        </w:tc>
      </w:tr>
      <w:tr w:rsidR="00EE35BA" w14:paraId="6DE8759B" w14:textId="77777777">
        <w:tblPrEx>
          <w:tblCellMar>
            <w:top w:w="0" w:type="dxa"/>
            <w:bottom w:w="0" w:type="dxa"/>
          </w:tblCellMar>
        </w:tblPrEx>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994E9A9" w14:textId="77777777" w:rsidR="00EE35BA" w:rsidRDefault="00000000">
            <w:r>
              <w:rPr>
                <w:sz w:val="21"/>
                <w:szCs w:val="21"/>
              </w:rPr>
              <w:t>ROI</w:t>
            </w:r>
          </w:p>
        </w:tc>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0D4D53C" w14:textId="77777777" w:rsidR="00EE35BA" w:rsidRDefault="00000000">
            <w:r>
              <w:rPr>
                <w:sz w:val="21"/>
                <w:szCs w:val="21"/>
              </w:rPr>
              <w:t>(Total Disc. Benefits – Total Disc. Costs) / Total Disc. Costs</w:t>
            </w:r>
          </w:p>
        </w:tc>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005144C" w14:textId="77777777" w:rsidR="00EE35BA" w:rsidRDefault="00000000">
            <w:r>
              <w:rPr>
                <w:sz w:val="21"/>
                <w:szCs w:val="21"/>
              </w:rPr>
              <w:t>Expressed as a decimal or %</w:t>
            </w:r>
          </w:p>
        </w:tc>
      </w:tr>
      <w:tr w:rsidR="00EE35BA" w14:paraId="7FD65648" w14:textId="77777777">
        <w:tblPrEx>
          <w:tblCellMar>
            <w:top w:w="0" w:type="dxa"/>
            <w:bottom w:w="0" w:type="dxa"/>
          </w:tblCellMar>
        </w:tblPrEx>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9F4BEE3" w14:textId="77777777" w:rsidR="00EE35BA" w:rsidRDefault="00000000">
            <w:r>
              <w:rPr>
                <w:sz w:val="21"/>
                <w:szCs w:val="21"/>
              </w:rPr>
              <w:t>Discount Factor</w:t>
            </w:r>
          </w:p>
        </w:tc>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D4BBC72" w14:textId="77777777" w:rsidR="00EE35BA" w:rsidRDefault="00000000">
            <w:r>
              <w:rPr>
                <w:sz w:val="21"/>
                <w:szCs w:val="21"/>
              </w:rPr>
              <w:t xml:space="preserve">1 / (1 + </w:t>
            </w:r>
            <w:proofErr w:type="gramStart"/>
            <w:r>
              <w:rPr>
                <w:sz w:val="21"/>
                <w:szCs w:val="21"/>
              </w:rPr>
              <w:t>r)^</w:t>
            </w:r>
            <w:proofErr w:type="gramEnd"/>
            <w:r>
              <w:rPr>
                <w:sz w:val="21"/>
                <w:szCs w:val="21"/>
              </w:rPr>
              <w:t>t</w:t>
            </w:r>
          </w:p>
        </w:tc>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D891AD0" w14:textId="77777777" w:rsidR="00EE35BA" w:rsidRDefault="00000000">
            <w:r>
              <w:rPr>
                <w:sz w:val="21"/>
                <w:szCs w:val="21"/>
              </w:rPr>
              <w:t>r = discount rate; t = year number</w:t>
            </w:r>
          </w:p>
        </w:tc>
      </w:tr>
      <w:tr w:rsidR="00EE35BA" w14:paraId="1F2261B2" w14:textId="77777777">
        <w:tblPrEx>
          <w:tblCellMar>
            <w:top w:w="0" w:type="dxa"/>
            <w:bottom w:w="0" w:type="dxa"/>
          </w:tblCellMar>
        </w:tblPrEx>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CB8F540" w14:textId="77777777" w:rsidR="00EE35BA" w:rsidRDefault="00000000">
            <w:r>
              <w:rPr>
                <w:sz w:val="21"/>
                <w:szCs w:val="21"/>
              </w:rPr>
              <w:t>Payback Period</w:t>
            </w:r>
          </w:p>
        </w:tc>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EA58412" w14:textId="77777777" w:rsidR="00EE35BA" w:rsidRDefault="00000000">
            <w:r>
              <w:rPr>
                <w:sz w:val="21"/>
                <w:szCs w:val="21"/>
              </w:rPr>
              <w:t>Year when cumulative net cash flow becomes positive</w:t>
            </w:r>
          </w:p>
        </w:tc>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EC88EFD" w14:textId="77777777" w:rsidR="00EE35BA" w:rsidRDefault="00000000">
            <w:r>
              <w:rPr>
                <w:sz w:val="21"/>
                <w:szCs w:val="21"/>
              </w:rPr>
              <w:t>Track year by year</w:t>
            </w:r>
          </w:p>
        </w:tc>
      </w:tr>
    </w:tbl>
    <w:p w14:paraId="050A9ECB" w14:textId="77777777" w:rsidR="00EE35BA" w:rsidRDefault="00EE35BA">
      <w:pPr>
        <w:spacing w:after="160"/>
      </w:pPr>
    </w:p>
    <w:p w14:paraId="037A7CE9" w14:textId="77777777" w:rsidR="00EE35BA" w:rsidRDefault="00000000">
      <w:r>
        <w:br w:type="page"/>
      </w:r>
    </w:p>
    <w:p w14:paraId="0D169BBD" w14:textId="77777777" w:rsidR="00EE35BA" w:rsidRDefault="00000000">
      <w:pPr>
        <w:pStyle w:val="Heading1"/>
        <w:shd w:val="clear" w:color="auto" w:fill="2E7D32"/>
        <w:ind w:left="200"/>
      </w:pPr>
      <w:bookmarkStart w:id="58" w:name="_Toc231543164"/>
      <w:r>
        <w:lastRenderedPageBreak/>
        <w:t>10.  One-Page Exam Revision Sheet</w:t>
      </w:r>
      <w:bookmarkEnd w:id="58"/>
    </w:p>
    <w:p w14:paraId="376151C4" w14:textId="77777777" w:rsidR="00EE35BA" w:rsidRDefault="00000000">
      <w:pPr>
        <w:spacing w:before="60" w:after="80"/>
      </w:pPr>
      <w:r>
        <w:rPr>
          <w:b/>
          <w:bCs/>
        </w:rPr>
        <w:t>Use this section in the final 10 minutes before your exam. It covers every frequently-tested point in Chapter 4.</w:t>
      </w:r>
    </w:p>
    <w:p w14:paraId="2B8A9735" w14:textId="77777777" w:rsidR="00EE35BA" w:rsidRDefault="00EE35BA">
      <w:pPr>
        <w:spacing w:after="80"/>
      </w:pPr>
    </w:p>
    <w:p w14:paraId="7ED79F45" w14:textId="77777777" w:rsidR="00EE35BA" w:rsidRDefault="00000000">
      <w:pPr>
        <w:pStyle w:val="Heading2"/>
        <w:pBdr>
          <w:bottom w:val="single" w:sz="4" w:space="1" w:color="2E7D32"/>
        </w:pBdr>
      </w:pPr>
      <w:bookmarkStart w:id="59" w:name="_Toc231543165"/>
      <w:r>
        <w:t>Critical Definitions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35BA" w14:paraId="23D0977D" w14:textId="77777777">
        <w:tblPrEx>
          <w:tblCellMar>
            <w:top w:w="0" w:type="dxa"/>
            <w:bottom w:w="0" w:type="dxa"/>
          </w:tblCellMar>
        </w:tblPrEx>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1062429" w14:textId="77777777" w:rsidR="00EE35BA" w:rsidRDefault="00000000">
            <w:r>
              <w:rPr>
                <w:b/>
                <w:bCs/>
                <w:color w:val="FFFFFF"/>
                <w:sz w:val="21"/>
                <w:szCs w:val="21"/>
              </w:rPr>
              <w:t>Term</w:t>
            </w:r>
          </w:p>
        </w:tc>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53A609BE" w14:textId="77777777" w:rsidR="00EE35BA" w:rsidRDefault="00000000">
            <w:r>
              <w:rPr>
                <w:b/>
                <w:bCs/>
                <w:color w:val="FFFFFF"/>
                <w:sz w:val="21"/>
                <w:szCs w:val="21"/>
              </w:rPr>
              <w:t>One-Line Definition</w:t>
            </w:r>
          </w:p>
        </w:tc>
      </w:tr>
      <w:tr w:rsidR="00EE35BA" w14:paraId="768E49E6"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4506B9B" w14:textId="77777777" w:rsidR="00EE35BA" w:rsidRDefault="00000000">
            <w:r>
              <w:rPr>
                <w:sz w:val="21"/>
                <w:szCs w:val="21"/>
              </w:rPr>
              <w:t>Project Integration Management</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C3CE0F0" w14:textId="77777777" w:rsidR="00EE35BA" w:rsidRDefault="00000000">
            <w:r>
              <w:rPr>
                <w:sz w:val="21"/>
                <w:szCs w:val="21"/>
              </w:rPr>
              <w:t>Coordinating ALL knowledge areas throughout the project life cycle.</w:t>
            </w:r>
          </w:p>
        </w:tc>
      </w:tr>
      <w:tr w:rsidR="00EE35BA" w14:paraId="2F47F5D1"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BB6005A" w14:textId="77777777" w:rsidR="00EE35BA" w:rsidRDefault="00000000">
            <w:r>
              <w:rPr>
                <w:sz w:val="21"/>
                <w:szCs w:val="21"/>
              </w:rPr>
              <w:t>Project Charter</w:t>
            </w:r>
          </w:p>
        </w:tc>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0386A05" w14:textId="77777777" w:rsidR="00EE35BA" w:rsidRDefault="00000000">
            <w:r>
              <w:rPr>
                <w:sz w:val="21"/>
                <w:szCs w:val="21"/>
              </w:rPr>
              <w:t xml:space="preserve">Official document that formally authorizes the project (signed by senior </w:t>
            </w:r>
            <w:proofErr w:type="spellStart"/>
            <w:r>
              <w:rPr>
                <w:sz w:val="21"/>
                <w:szCs w:val="21"/>
              </w:rPr>
              <w:t>mgmt</w:t>
            </w:r>
            <w:proofErr w:type="spellEnd"/>
            <w:r>
              <w:rPr>
                <w:sz w:val="21"/>
                <w:szCs w:val="21"/>
              </w:rPr>
              <w:t>).</w:t>
            </w:r>
          </w:p>
        </w:tc>
      </w:tr>
      <w:tr w:rsidR="00EE35BA" w14:paraId="421ECF7C"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6AE2F02" w14:textId="77777777" w:rsidR="00EE35BA" w:rsidRDefault="00000000">
            <w:r>
              <w:rPr>
                <w:sz w:val="21"/>
                <w:szCs w:val="21"/>
              </w:rPr>
              <w:t>Project Management Plan</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34E6900" w14:textId="77777777" w:rsidR="00EE35BA" w:rsidRDefault="00000000">
            <w:r>
              <w:rPr>
                <w:sz w:val="21"/>
                <w:szCs w:val="21"/>
              </w:rPr>
              <w:t>Master planning document coordinating all other plans.</w:t>
            </w:r>
          </w:p>
        </w:tc>
      </w:tr>
      <w:tr w:rsidR="00EE35BA" w14:paraId="52AF2DA6"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30AA183" w14:textId="77777777" w:rsidR="00EE35BA" w:rsidRDefault="00000000">
            <w:r>
              <w:rPr>
                <w:sz w:val="21"/>
                <w:szCs w:val="21"/>
              </w:rPr>
              <w:t>Baseline</w:t>
            </w:r>
          </w:p>
        </w:tc>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9E2F3C9" w14:textId="77777777" w:rsidR="00EE35BA" w:rsidRDefault="00000000">
            <w:r>
              <w:rPr>
                <w:sz w:val="21"/>
                <w:szCs w:val="21"/>
              </w:rPr>
              <w:t>Approved plan + approved changes = performance measurement yardstick.</w:t>
            </w:r>
          </w:p>
        </w:tc>
      </w:tr>
      <w:tr w:rsidR="00EE35BA" w14:paraId="2E6139A0"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5772C06" w14:textId="77777777" w:rsidR="00EE35BA" w:rsidRDefault="00000000">
            <w:r>
              <w:rPr>
                <w:sz w:val="21"/>
                <w:szCs w:val="21"/>
              </w:rPr>
              <w:t>Change Control System</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7E0992D" w14:textId="77777777" w:rsidR="00EE35BA" w:rsidRDefault="00000000">
            <w:r>
              <w:rPr>
                <w:sz w:val="21"/>
                <w:szCs w:val="21"/>
              </w:rPr>
              <w:t>Formal documented process for making changes to project documents.</w:t>
            </w:r>
          </w:p>
        </w:tc>
      </w:tr>
      <w:tr w:rsidR="00EE35BA" w14:paraId="4B6C9F32"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2EC86A4" w14:textId="77777777" w:rsidR="00EE35BA" w:rsidRDefault="00000000">
            <w:r>
              <w:rPr>
                <w:sz w:val="21"/>
                <w:szCs w:val="21"/>
              </w:rPr>
              <w:t>CCB</w:t>
            </w:r>
          </w:p>
        </w:tc>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6F6216A" w14:textId="77777777" w:rsidR="00EE35BA" w:rsidRDefault="00000000">
            <w:r>
              <w:rPr>
                <w:sz w:val="21"/>
                <w:szCs w:val="21"/>
              </w:rPr>
              <w:t>Change Control Board — approves or rejects change requests.</w:t>
            </w:r>
          </w:p>
        </w:tc>
      </w:tr>
      <w:tr w:rsidR="00EE35BA" w14:paraId="316C0B93"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1242A24" w14:textId="77777777" w:rsidR="00EE35BA" w:rsidRDefault="00000000">
            <w:r>
              <w:rPr>
                <w:sz w:val="21"/>
                <w:szCs w:val="21"/>
              </w:rPr>
              <w:t>Configuration Management</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3716CEA" w14:textId="77777777" w:rsidR="00EE35BA" w:rsidRDefault="00000000">
            <w:r>
              <w:rPr>
                <w:sz w:val="21"/>
                <w:szCs w:val="21"/>
              </w:rPr>
              <w:t>Controls product descriptions and version accuracy.</w:t>
            </w:r>
          </w:p>
        </w:tc>
      </w:tr>
      <w:tr w:rsidR="00EE35BA" w14:paraId="4BFC7C08"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904D395" w14:textId="77777777" w:rsidR="00EE35BA" w:rsidRDefault="00000000">
            <w:r>
              <w:rPr>
                <w:sz w:val="21"/>
                <w:szCs w:val="21"/>
              </w:rPr>
              <w:t>NPV</w:t>
            </w:r>
          </w:p>
        </w:tc>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935B20D" w14:textId="77777777" w:rsidR="00EE35BA" w:rsidRDefault="00000000">
            <w:r>
              <w:rPr>
                <w:sz w:val="21"/>
                <w:szCs w:val="21"/>
              </w:rPr>
              <w:t>Total financial value of a project, discounted to present value.</w:t>
            </w:r>
          </w:p>
        </w:tc>
      </w:tr>
      <w:tr w:rsidR="00EE35BA" w14:paraId="782EEB36"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02F1A8B" w14:textId="77777777" w:rsidR="00EE35BA" w:rsidRDefault="00000000">
            <w:r>
              <w:rPr>
                <w:sz w:val="21"/>
                <w:szCs w:val="21"/>
              </w:rPr>
              <w:t>ROI</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A1A25F5" w14:textId="77777777" w:rsidR="00EE35BA" w:rsidRDefault="00000000">
            <w:r>
              <w:rPr>
                <w:sz w:val="21"/>
                <w:szCs w:val="21"/>
              </w:rPr>
              <w:t>(Benefits – Costs) / Costs — measures profitability as a percentage.</w:t>
            </w:r>
          </w:p>
        </w:tc>
      </w:tr>
      <w:tr w:rsidR="00EE35BA" w14:paraId="298A6796"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B027433" w14:textId="77777777" w:rsidR="00EE35BA" w:rsidRDefault="00000000">
            <w:r>
              <w:rPr>
                <w:sz w:val="21"/>
                <w:szCs w:val="21"/>
              </w:rPr>
              <w:t>Payback Period</w:t>
            </w:r>
          </w:p>
        </w:tc>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8308C7C" w14:textId="77777777" w:rsidR="00EE35BA" w:rsidRDefault="00000000">
            <w:r>
              <w:rPr>
                <w:sz w:val="21"/>
                <w:szCs w:val="21"/>
              </w:rPr>
              <w:t>Time to recoup the original investment from net cash inflows.</w:t>
            </w:r>
          </w:p>
        </w:tc>
      </w:tr>
      <w:tr w:rsidR="00EE35BA" w14:paraId="7CA707B1"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DB4A69B" w14:textId="77777777" w:rsidR="00EE35BA" w:rsidRDefault="00000000">
            <w:r>
              <w:rPr>
                <w:sz w:val="21"/>
                <w:szCs w:val="21"/>
              </w:rPr>
              <w:t>Weighted Scoring Model</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6685C3A" w14:textId="77777777" w:rsidR="00EE35BA" w:rsidRDefault="00000000">
            <w:r>
              <w:rPr>
                <w:sz w:val="21"/>
                <w:szCs w:val="21"/>
              </w:rPr>
              <w:t>Tool that scores projects on weighted criteria to select the best option.</w:t>
            </w:r>
          </w:p>
        </w:tc>
      </w:tr>
      <w:tr w:rsidR="00EE35BA" w14:paraId="072D0351"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EDEFD59" w14:textId="77777777" w:rsidR="00EE35BA" w:rsidRDefault="00000000">
            <w:r>
              <w:rPr>
                <w:sz w:val="21"/>
                <w:szCs w:val="21"/>
              </w:rPr>
              <w:t>Balanced Scorecard</w:t>
            </w:r>
          </w:p>
        </w:tc>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BAA1679" w14:textId="77777777" w:rsidR="00EE35BA" w:rsidRDefault="00000000">
            <w:r>
              <w:rPr>
                <w:sz w:val="21"/>
                <w:szCs w:val="21"/>
              </w:rPr>
              <w:t>Converts value drivers (finance, customers, processes, innovation) into metrics.</w:t>
            </w:r>
          </w:p>
        </w:tc>
      </w:tr>
      <w:tr w:rsidR="00EE35BA" w14:paraId="33354656"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4E4E85B" w14:textId="77777777" w:rsidR="00EE35BA" w:rsidRDefault="00000000">
            <w:r>
              <w:rPr>
                <w:sz w:val="21"/>
                <w:szCs w:val="21"/>
              </w:rPr>
              <w:t>SWOT Analysis</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CB2D229" w14:textId="77777777" w:rsidR="00EE35BA" w:rsidRDefault="00000000">
            <w:r>
              <w:rPr>
                <w:sz w:val="21"/>
                <w:szCs w:val="21"/>
              </w:rPr>
              <w:t>Strategic tool: Strengths, Weaknesses, Opportunities, Threats.</w:t>
            </w:r>
          </w:p>
        </w:tc>
      </w:tr>
    </w:tbl>
    <w:p w14:paraId="1DD82A1C" w14:textId="77777777" w:rsidR="00EE35BA" w:rsidRDefault="00EE35BA">
      <w:pPr>
        <w:spacing w:after="100"/>
      </w:pPr>
    </w:p>
    <w:p w14:paraId="08D437FC" w14:textId="77777777" w:rsidR="00EE35BA" w:rsidRDefault="00000000">
      <w:pPr>
        <w:pStyle w:val="Heading2"/>
        <w:pBdr>
          <w:bottom w:val="single" w:sz="4" w:space="1" w:color="2E7D32"/>
        </w:pBdr>
      </w:pPr>
      <w:bookmarkStart w:id="60" w:name="_Toc231543166"/>
      <w:r>
        <w:t>Frequently Tested Theory Questions</w:t>
      </w:r>
      <w:bookmarkEnd w:id="60"/>
    </w:p>
    <w:p w14:paraId="507480C8" w14:textId="77777777" w:rsidR="00EE35BA" w:rsidRDefault="00000000">
      <w:pPr>
        <w:pStyle w:val="ListParagraph"/>
        <w:numPr>
          <w:ilvl w:val="0"/>
          <w:numId w:val="2"/>
        </w:numPr>
        <w:spacing w:before="40" w:after="60"/>
      </w:pPr>
      <w:r>
        <w:t>Q: What is the key output of the Initiating process group?  A: Project Charter (signed).</w:t>
      </w:r>
    </w:p>
    <w:p w14:paraId="207D6860" w14:textId="77777777" w:rsidR="00EE35BA" w:rsidRDefault="00000000">
      <w:pPr>
        <w:pStyle w:val="ListParagraph"/>
        <w:numPr>
          <w:ilvl w:val="0"/>
          <w:numId w:val="2"/>
        </w:numPr>
        <w:spacing w:before="40" w:after="60"/>
      </w:pPr>
      <w:r>
        <w:t>Q: Who issues the project charter?  A: Senior management / performing organization (NOT the PM).</w:t>
      </w:r>
    </w:p>
    <w:p w14:paraId="0619FE0D" w14:textId="77777777" w:rsidR="00EE35BA" w:rsidRDefault="00000000">
      <w:pPr>
        <w:pStyle w:val="ListParagraph"/>
        <w:numPr>
          <w:ilvl w:val="0"/>
          <w:numId w:val="2"/>
        </w:numPr>
        <w:spacing w:before="40" w:after="60"/>
      </w:pPr>
      <w:r>
        <w:t xml:space="preserve">Q: When does </w:t>
      </w:r>
      <w:proofErr w:type="gramStart"/>
      <w:r>
        <w:t>integrated</w:t>
      </w:r>
      <w:proofErr w:type="gramEnd"/>
      <w:r>
        <w:t xml:space="preserve"> change control apply?  A: From initiating through closing (entire life cycle).</w:t>
      </w:r>
    </w:p>
    <w:p w14:paraId="2E33DDAA" w14:textId="77777777" w:rsidR="00EE35BA" w:rsidRDefault="00000000">
      <w:pPr>
        <w:pStyle w:val="ListParagraph"/>
        <w:numPr>
          <w:ilvl w:val="0"/>
          <w:numId w:val="2"/>
        </w:numPr>
        <w:spacing w:before="40" w:after="60"/>
      </w:pPr>
      <w:r>
        <w:lastRenderedPageBreak/>
        <w:t>Q: Who authorizes project closure?  A: The Project Sponsor.</w:t>
      </w:r>
    </w:p>
    <w:p w14:paraId="16CB8B4B" w14:textId="77777777" w:rsidR="00EE35BA" w:rsidRDefault="00000000">
      <w:pPr>
        <w:pStyle w:val="ListParagraph"/>
        <w:numPr>
          <w:ilvl w:val="0"/>
          <w:numId w:val="2"/>
        </w:numPr>
        <w:spacing w:before="40" w:after="60"/>
      </w:pPr>
      <w:r>
        <w:t>Q: What does NPV &gt; 0 mean?  A: The project adds value — select it.</w:t>
      </w:r>
    </w:p>
    <w:p w14:paraId="19AB6921" w14:textId="77777777" w:rsidR="00EE35BA" w:rsidRDefault="00000000">
      <w:pPr>
        <w:pStyle w:val="ListParagraph"/>
        <w:numPr>
          <w:ilvl w:val="0"/>
          <w:numId w:val="2"/>
        </w:numPr>
        <w:spacing w:before="40" w:after="60"/>
      </w:pPr>
      <w:r>
        <w:t>Q: What are the three financial analysis methods?  A: NPV, ROI, Payback Analysis.</w:t>
      </w:r>
    </w:p>
    <w:p w14:paraId="5FECE942" w14:textId="77777777" w:rsidR="00EE35BA" w:rsidRDefault="00000000">
      <w:pPr>
        <w:pStyle w:val="ListParagraph"/>
        <w:numPr>
          <w:ilvl w:val="0"/>
          <w:numId w:val="2"/>
        </w:numPr>
        <w:spacing w:before="40" w:after="60"/>
      </w:pPr>
      <w:r>
        <w:t>Q: What is a baseline?  A: Approved project plan plus approved changes.</w:t>
      </w:r>
    </w:p>
    <w:p w14:paraId="1EBD73C0" w14:textId="77777777" w:rsidR="00EE35BA" w:rsidRDefault="00000000">
      <w:pPr>
        <w:pStyle w:val="ListParagraph"/>
        <w:numPr>
          <w:ilvl w:val="0"/>
          <w:numId w:val="2"/>
        </w:numPr>
        <w:spacing w:before="40" w:after="60"/>
      </w:pPr>
      <w:r>
        <w:t>Q: What does a CCB do?  A: Approves or rejects change requests.</w:t>
      </w:r>
    </w:p>
    <w:p w14:paraId="650E605E" w14:textId="77777777" w:rsidR="00EE35BA" w:rsidRDefault="00000000">
      <w:pPr>
        <w:pStyle w:val="ListParagraph"/>
        <w:numPr>
          <w:ilvl w:val="0"/>
          <w:numId w:val="2"/>
        </w:numPr>
        <w:spacing w:before="40" w:after="60"/>
      </w:pPr>
      <w:r>
        <w:t>Q: How many integration management processes are there?  A: Six.</w:t>
      </w:r>
    </w:p>
    <w:p w14:paraId="7393EB42" w14:textId="77777777" w:rsidR="00EE35BA" w:rsidRDefault="00000000">
      <w:pPr>
        <w:pStyle w:val="ListParagraph"/>
        <w:numPr>
          <w:ilvl w:val="0"/>
          <w:numId w:val="2"/>
        </w:numPr>
        <w:spacing w:before="40" w:after="60"/>
      </w:pPr>
      <w:r>
        <w:t xml:space="preserve">Q: Which process group has TWO integration processes?  A: Monitoring &amp; </w:t>
      </w:r>
      <w:proofErr w:type="gramStart"/>
      <w:r>
        <w:t>Controlling</w:t>
      </w:r>
      <w:proofErr w:type="gramEnd"/>
      <w:r>
        <w:t>.</w:t>
      </w:r>
    </w:p>
    <w:p w14:paraId="0CB53F83" w14:textId="77777777" w:rsidR="00EE35BA" w:rsidRDefault="00EE35BA">
      <w:pPr>
        <w:spacing w:after="100"/>
      </w:pPr>
    </w:p>
    <w:p w14:paraId="205233DF" w14:textId="77777777" w:rsidR="00EE35BA" w:rsidRDefault="00000000">
      <w:pPr>
        <w:pStyle w:val="Heading2"/>
        <w:pBdr>
          <w:bottom w:val="single" w:sz="4" w:space="1" w:color="2E7D32"/>
        </w:pBdr>
      </w:pPr>
      <w:bookmarkStart w:id="61" w:name="_Toc231543167"/>
      <w:r>
        <w:t>Key Formulas for Exam</w:t>
      </w:r>
      <w:bookmarkEnd w:id="61"/>
    </w:p>
    <w:p w14:paraId="0C9CBD18" w14:textId="77777777" w:rsidR="00EE35BA" w:rsidRDefault="00000000">
      <w:pPr>
        <w:pStyle w:val="ListParagraph"/>
        <w:numPr>
          <w:ilvl w:val="0"/>
          <w:numId w:val="2"/>
        </w:numPr>
        <w:spacing w:before="40" w:after="60"/>
      </w:pPr>
      <w:r>
        <w:t>NPV = Sum of [</w:t>
      </w:r>
      <w:proofErr w:type="spellStart"/>
      <w:r>
        <w:t>A_t</w:t>
      </w:r>
      <w:proofErr w:type="spellEnd"/>
      <w:r>
        <w:t xml:space="preserve"> / (1+</w:t>
      </w:r>
      <w:proofErr w:type="gramStart"/>
      <w:r>
        <w:t>r)^</w:t>
      </w:r>
      <w:proofErr w:type="gramEnd"/>
      <w:r>
        <w:t>t] for t = 0 to n</w:t>
      </w:r>
    </w:p>
    <w:p w14:paraId="740EF557" w14:textId="77777777" w:rsidR="00EE35BA" w:rsidRDefault="00000000">
      <w:pPr>
        <w:pStyle w:val="ListParagraph"/>
        <w:numPr>
          <w:ilvl w:val="0"/>
          <w:numId w:val="2"/>
        </w:numPr>
        <w:spacing w:before="40" w:after="60"/>
      </w:pPr>
      <w:r>
        <w:t>ROI = (Total Discounted Benefits – Total Discounted Costs) / Total Discounted Costs</w:t>
      </w:r>
    </w:p>
    <w:p w14:paraId="7CE71093" w14:textId="77777777" w:rsidR="00EE35BA" w:rsidRDefault="00000000">
      <w:pPr>
        <w:pStyle w:val="ListParagraph"/>
        <w:numPr>
          <w:ilvl w:val="0"/>
          <w:numId w:val="2"/>
        </w:numPr>
        <w:spacing w:before="40" w:after="60"/>
      </w:pPr>
      <w:r>
        <w:t xml:space="preserve">Discount Factor for year t = 1 / (1 + </w:t>
      </w:r>
      <w:proofErr w:type="gramStart"/>
      <w:r>
        <w:t>r)^</w:t>
      </w:r>
      <w:proofErr w:type="gramEnd"/>
      <w:r>
        <w:t>t</w:t>
      </w:r>
    </w:p>
    <w:p w14:paraId="4773CEEA" w14:textId="77777777" w:rsidR="00EE35BA" w:rsidRDefault="00000000">
      <w:pPr>
        <w:pStyle w:val="ListParagraph"/>
        <w:numPr>
          <w:ilvl w:val="0"/>
          <w:numId w:val="2"/>
        </w:numPr>
        <w:spacing w:before="40" w:after="60"/>
      </w:pPr>
      <w:r>
        <w:t>Payback = year when cumulative net cash flow first becomes positive</w:t>
      </w:r>
    </w:p>
    <w:p w14:paraId="40D5B60F" w14:textId="77777777" w:rsidR="00EE35BA" w:rsidRDefault="00EE35BA">
      <w:pPr>
        <w:spacing w:after="100"/>
      </w:pPr>
    </w:p>
    <w:p w14:paraId="61B62920" w14:textId="77777777" w:rsidR="00EE35BA" w:rsidRDefault="00000000">
      <w:pPr>
        <w:pStyle w:val="Heading2"/>
        <w:pBdr>
          <w:bottom w:val="single" w:sz="4" w:space="1" w:color="2E7D32"/>
        </w:pBdr>
      </w:pPr>
      <w:bookmarkStart w:id="62" w:name="_Toc231543168"/>
      <w:r>
        <w:t>CAPM Practice Questions (from Slides)</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35BA" w14:paraId="3494E9B9" w14:textId="77777777">
        <w:tblPrEx>
          <w:tblCellMar>
            <w:top w:w="0" w:type="dxa"/>
            <w:bottom w:w="0" w:type="dxa"/>
          </w:tblCellMar>
        </w:tblPrEx>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24549C00" w14:textId="77777777" w:rsidR="00EE35BA" w:rsidRDefault="00000000">
            <w:r>
              <w:rPr>
                <w:b/>
                <w:bCs/>
                <w:color w:val="FFFFFF"/>
                <w:sz w:val="21"/>
                <w:szCs w:val="21"/>
              </w:rPr>
              <w:t>Question</w:t>
            </w:r>
          </w:p>
        </w:tc>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5CF16AA3" w14:textId="77777777" w:rsidR="00EE35BA" w:rsidRDefault="00000000">
            <w:r>
              <w:rPr>
                <w:b/>
                <w:bCs/>
                <w:color w:val="FFFFFF"/>
                <w:sz w:val="21"/>
                <w:szCs w:val="21"/>
              </w:rPr>
              <w:t>Answer</w:t>
            </w:r>
          </w:p>
        </w:tc>
      </w:tr>
      <w:tr w:rsidR="00EE35BA" w14:paraId="16AAB148"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FD7375F" w14:textId="77777777" w:rsidR="00EE35BA" w:rsidRDefault="00000000">
            <w:r>
              <w:rPr>
                <w:sz w:val="21"/>
                <w:szCs w:val="21"/>
              </w:rPr>
              <w:t>Which group issues the project charter?</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E741733" w14:textId="77777777" w:rsidR="00EE35BA" w:rsidRDefault="00000000">
            <w:r>
              <w:rPr>
                <w:sz w:val="21"/>
                <w:szCs w:val="21"/>
              </w:rPr>
              <w:t>Performing organization's higher management (Option A)</w:t>
            </w:r>
          </w:p>
        </w:tc>
      </w:tr>
      <w:tr w:rsidR="00EE35BA" w14:paraId="6D534DF4"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D5FE203" w14:textId="77777777" w:rsidR="00EE35BA" w:rsidRDefault="00000000">
            <w:r>
              <w:rPr>
                <w:sz w:val="21"/>
                <w:szCs w:val="21"/>
              </w:rPr>
              <w:t>What document results from project initiation?</w:t>
            </w:r>
          </w:p>
        </w:tc>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26E522C" w14:textId="77777777" w:rsidR="00EE35BA" w:rsidRDefault="00000000">
            <w:r>
              <w:rPr>
                <w:sz w:val="21"/>
                <w:szCs w:val="21"/>
              </w:rPr>
              <w:t>Project Charter (Option B)</w:t>
            </w:r>
          </w:p>
        </w:tc>
      </w:tr>
      <w:tr w:rsidR="00EE35BA" w14:paraId="50970FCA"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FE28007" w14:textId="77777777" w:rsidR="00EE35BA" w:rsidRDefault="00000000">
            <w:r>
              <w:rPr>
                <w:sz w:val="21"/>
                <w:szCs w:val="21"/>
              </w:rPr>
              <w:t>Integrated change control is used at which stage?</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F566616" w14:textId="77777777" w:rsidR="00EE35BA" w:rsidRDefault="00000000">
            <w:r>
              <w:rPr>
                <w:sz w:val="21"/>
                <w:szCs w:val="21"/>
              </w:rPr>
              <w:t>From initiating through closing (Option A)</w:t>
            </w:r>
          </w:p>
        </w:tc>
      </w:tr>
      <w:tr w:rsidR="00EE35BA" w14:paraId="0BCBF53C"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E45A242" w14:textId="77777777" w:rsidR="00EE35BA" w:rsidRDefault="00000000">
            <w:r>
              <w:rPr>
                <w:sz w:val="21"/>
                <w:szCs w:val="21"/>
              </w:rPr>
              <w:t>Which stakeholder can authorize project closure?</w:t>
            </w:r>
          </w:p>
        </w:tc>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06E8AB4" w14:textId="77777777" w:rsidR="00EE35BA" w:rsidRDefault="00000000">
            <w:r>
              <w:rPr>
                <w:sz w:val="21"/>
                <w:szCs w:val="21"/>
              </w:rPr>
              <w:t>Project Sponsor (Option C)</w:t>
            </w:r>
          </w:p>
        </w:tc>
      </w:tr>
    </w:tbl>
    <w:p w14:paraId="2A8BAA1B" w14:textId="77777777" w:rsidR="00EE35BA" w:rsidRDefault="00EE35BA">
      <w:pPr>
        <w:spacing w:after="100"/>
      </w:pPr>
    </w:p>
    <w:p w14:paraId="4B09A733" w14:textId="77777777" w:rsidR="00EE35BA" w:rsidRDefault="00000000">
      <w:pPr>
        <w:pStyle w:val="Heading2"/>
        <w:pBdr>
          <w:bottom w:val="single" w:sz="4" w:space="1" w:color="2E7D32"/>
        </w:pBdr>
      </w:pPr>
      <w:bookmarkStart w:id="63" w:name="_Toc231543169"/>
      <w:r>
        <w:t>Important Comparisons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35BA" w14:paraId="3A5F50A0" w14:textId="77777777">
        <w:tblPrEx>
          <w:tblCellMar>
            <w:top w:w="0" w:type="dxa"/>
            <w:bottom w:w="0" w:type="dxa"/>
          </w:tblCellMar>
        </w:tblPrEx>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C601DC1" w14:textId="77777777" w:rsidR="00EE35BA" w:rsidRDefault="00000000">
            <w:r>
              <w:rPr>
                <w:b/>
                <w:bCs/>
                <w:color w:val="FFFFFF"/>
                <w:sz w:val="21"/>
                <w:szCs w:val="21"/>
              </w:rPr>
              <w:t>Former View of Change Control</w:t>
            </w:r>
          </w:p>
        </w:tc>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1E6240DE" w14:textId="77777777" w:rsidR="00EE35BA" w:rsidRDefault="00000000">
            <w:r>
              <w:rPr>
                <w:b/>
                <w:bCs/>
                <w:color w:val="FFFFFF"/>
                <w:sz w:val="21"/>
                <w:szCs w:val="21"/>
              </w:rPr>
              <w:t>Modern View of Change Control</w:t>
            </w:r>
          </w:p>
        </w:tc>
      </w:tr>
      <w:tr w:rsidR="00EE35BA" w14:paraId="56BCC687"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5A4EB01" w14:textId="77777777" w:rsidR="00EE35BA" w:rsidRDefault="00000000">
            <w:r>
              <w:rPr>
                <w:sz w:val="21"/>
                <w:szCs w:val="21"/>
              </w:rPr>
              <w:t>Resist and ignore change</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2D8803F" w14:textId="77777777" w:rsidR="00EE35BA" w:rsidRDefault="00000000">
            <w:r>
              <w:rPr>
                <w:sz w:val="21"/>
                <w:szCs w:val="21"/>
              </w:rPr>
              <w:t>Plan for change and manage it proactively</w:t>
            </w:r>
          </w:p>
        </w:tc>
      </w:tr>
      <w:tr w:rsidR="00EE35BA" w14:paraId="1CDAF5E1"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3191A7D" w14:textId="77777777" w:rsidR="00EE35BA" w:rsidRDefault="00000000">
            <w:r>
              <w:rPr>
                <w:sz w:val="21"/>
                <w:szCs w:val="21"/>
              </w:rPr>
              <w:t>Informal, undocumented changes</w:t>
            </w:r>
          </w:p>
        </w:tc>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519E10A" w14:textId="77777777" w:rsidR="00EE35BA" w:rsidRDefault="00000000">
            <w:r>
              <w:rPr>
                <w:sz w:val="21"/>
                <w:szCs w:val="21"/>
              </w:rPr>
              <w:t>Formal change control system with CCB</w:t>
            </w:r>
          </w:p>
        </w:tc>
      </w:tr>
      <w:tr w:rsidR="00EE35BA" w14:paraId="2711EBC3"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71789E3" w14:textId="77777777" w:rsidR="00EE35BA" w:rsidRDefault="00000000">
            <w:r>
              <w:rPr>
                <w:sz w:val="21"/>
                <w:szCs w:val="21"/>
              </w:rPr>
              <w:t>Anyone can make changes informally</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D119870" w14:textId="77777777" w:rsidR="00EE35BA" w:rsidRDefault="00000000">
            <w:r>
              <w:rPr>
                <w:sz w:val="21"/>
                <w:szCs w:val="21"/>
              </w:rPr>
              <w:t>Only authorized people approve changes</w:t>
            </w:r>
          </w:p>
        </w:tc>
      </w:tr>
      <w:tr w:rsidR="00EE35BA" w14:paraId="625B70C3"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58E610B" w14:textId="77777777" w:rsidR="00EE35BA" w:rsidRDefault="00000000">
            <w:r>
              <w:rPr>
                <w:sz w:val="21"/>
                <w:szCs w:val="21"/>
              </w:rPr>
              <w:t>No version control</w:t>
            </w:r>
          </w:p>
        </w:tc>
        <w:tc>
          <w:tcPr>
            <w:tcW w:w="46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22DCE97" w14:textId="77777777" w:rsidR="00EE35BA" w:rsidRDefault="00000000">
            <w:r>
              <w:rPr>
                <w:sz w:val="21"/>
                <w:szCs w:val="21"/>
              </w:rPr>
              <w:t>Configuration management maintains accuracy</w:t>
            </w:r>
          </w:p>
        </w:tc>
      </w:tr>
    </w:tbl>
    <w:p w14:paraId="6901D70F" w14:textId="77777777" w:rsidR="00EE35BA" w:rsidRDefault="00EE35B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35BA" w14:paraId="17BD151F" w14:textId="77777777">
        <w:tblPrEx>
          <w:tblCellMar>
            <w:top w:w="0" w:type="dxa"/>
            <w:bottom w:w="0" w:type="dxa"/>
          </w:tblCellMar>
        </w:tblPrEx>
        <w:tc>
          <w:tcPr>
            <w:tcW w:w="312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6A43BB6" w14:textId="77777777" w:rsidR="00EE35BA" w:rsidRDefault="00000000">
            <w:r>
              <w:rPr>
                <w:b/>
                <w:bCs/>
                <w:color w:val="FFFFFF"/>
                <w:sz w:val="21"/>
                <w:szCs w:val="21"/>
              </w:rPr>
              <w:t>NPV</w:t>
            </w:r>
          </w:p>
        </w:tc>
        <w:tc>
          <w:tcPr>
            <w:tcW w:w="312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5935FC0" w14:textId="77777777" w:rsidR="00EE35BA" w:rsidRDefault="00000000">
            <w:r>
              <w:rPr>
                <w:b/>
                <w:bCs/>
                <w:color w:val="FFFFFF"/>
                <w:sz w:val="21"/>
                <w:szCs w:val="21"/>
              </w:rPr>
              <w:t>ROI</w:t>
            </w:r>
          </w:p>
        </w:tc>
        <w:tc>
          <w:tcPr>
            <w:tcW w:w="312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1CD3026" w14:textId="77777777" w:rsidR="00EE35BA" w:rsidRDefault="00000000">
            <w:r>
              <w:rPr>
                <w:b/>
                <w:bCs/>
                <w:color w:val="FFFFFF"/>
                <w:sz w:val="21"/>
                <w:szCs w:val="21"/>
              </w:rPr>
              <w:t>Payback</w:t>
            </w:r>
          </w:p>
        </w:tc>
      </w:tr>
      <w:tr w:rsidR="00EE35BA" w14:paraId="179B2CDE" w14:textId="77777777">
        <w:tblPrEx>
          <w:tblCellMar>
            <w:top w:w="0" w:type="dxa"/>
            <w:bottom w:w="0" w:type="dxa"/>
          </w:tblCellMar>
        </w:tblPrEx>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BE00EA4" w14:textId="77777777" w:rsidR="00EE35BA" w:rsidRDefault="00000000">
            <w:r>
              <w:rPr>
                <w:sz w:val="21"/>
                <w:szCs w:val="21"/>
              </w:rPr>
              <w:t>Absolute dollar value of project</w:t>
            </w:r>
          </w:p>
        </w:tc>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D9E953F" w14:textId="77777777" w:rsidR="00EE35BA" w:rsidRDefault="00000000">
            <w:r>
              <w:rPr>
                <w:sz w:val="21"/>
                <w:szCs w:val="21"/>
              </w:rPr>
              <w:t>Percentage return on investment</w:t>
            </w:r>
          </w:p>
        </w:tc>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7D092C3" w14:textId="77777777" w:rsidR="00EE35BA" w:rsidRDefault="00000000">
            <w:r>
              <w:rPr>
                <w:sz w:val="21"/>
                <w:szCs w:val="21"/>
              </w:rPr>
              <w:t>Time to recover investment</w:t>
            </w:r>
          </w:p>
        </w:tc>
      </w:tr>
      <w:tr w:rsidR="00EE35BA" w14:paraId="2642C2A9" w14:textId="77777777">
        <w:tblPrEx>
          <w:tblCellMar>
            <w:top w:w="0" w:type="dxa"/>
            <w:bottom w:w="0" w:type="dxa"/>
          </w:tblCellMar>
        </w:tblPrEx>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714F506" w14:textId="77777777" w:rsidR="00EE35BA" w:rsidRDefault="00000000">
            <w:r>
              <w:rPr>
                <w:sz w:val="21"/>
                <w:szCs w:val="21"/>
              </w:rPr>
              <w:t>Considers time value of money</w:t>
            </w:r>
          </w:p>
        </w:tc>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A08BFBF" w14:textId="77777777" w:rsidR="00EE35BA" w:rsidRDefault="00000000">
            <w:r>
              <w:rPr>
                <w:sz w:val="21"/>
                <w:szCs w:val="21"/>
              </w:rPr>
              <w:t>Considers time value of money</w:t>
            </w:r>
          </w:p>
        </w:tc>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CB0D0AF" w14:textId="77777777" w:rsidR="00EE35BA" w:rsidRDefault="00000000">
            <w:r>
              <w:rPr>
                <w:sz w:val="21"/>
                <w:szCs w:val="21"/>
              </w:rPr>
              <w:t>Does NOT consider time value of money</w:t>
            </w:r>
          </w:p>
        </w:tc>
      </w:tr>
      <w:tr w:rsidR="00EE35BA" w14:paraId="0ABA2F1D" w14:textId="77777777">
        <w:tblPrEx>
          <w:tblCellMar>
            <w:top w:w="0" w:type="dxa"/>
            <w:bottom w:w="0" w:type="dxa"/>
          </w:tblCellMar>
        </w:tblPrEx>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A329540" w14:textId="77777777" w:rsidR="00EE35BA" w:rsidRDefault="00000000">
            <w:r>
              <w:rPr>
                <w:sz w:val="21"/>
                <w:szCs w:val="21"/>
              </w:rPr>
              <w:lastRenderedPageBreak/>
              <w:t>Best for go/no-go decisions</w:t>
            </w:r>
          </w:p>
        </w:tc>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1949982" w14:textId="77777777" w:rsidR="00EE35BA" w:rsidRDefault="00000000">
            <w:r>
              <w:rPr>
                <w:sz w:val="21"/>
                <w:szCs w:val="21"/>
              </w:rPr>
              <w:t>Best for comparing profitability</w:t>
            </w:r>
          </w:p>
        </w:tc>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CD1E13A" w14:textId="77777777" w:rsidR="00EE35BA" w:rsidRDefault="00000000">
            <w:r>
              <w:rPr>
                <w:sz w:val="21"/>
                <w:szCs w:val="21"/>
              </w:rPr>
              <w:t>Best for measuring financial risk</w:t>
            </w:r>
          </w:p>
        </w:tc>
      </w:tr>
      <w:tr w:rsidR="00EE35BA" w14:paraId="0D014BC9" w14:textId="77777777">
        <w:tblPrEx>
          <w:tblCellMar>
            <w:top w:w="0" w:type="dxa"/>
            <w:bottom w:w="0" w:type="dxa"/>
          </w:tblCellMar>
        </w:tblPrEx>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3AE1220" w14:textId="77777777" w:rsidR="00EE35BA" w:rsidRDefault="00000000">
            <w:r>
              <w:rPr>
                <w:sz w:val="21"/>
                <w:szCs w:val="21"/>
              </w:rPr>
              <w:t>Positive = select; Negative = reject</w:t>
            </w:r>
          </w:p>
        </w:tc>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7FA1E01" w14:textId="77777777" w:rsidR="00EE35BA" w:rsidRDefault="00000000">
            <w:r>
              <w:rPr>
                <w:sz w:val="21"/>
                <w:szCs w:val="21"/>
              </w:rPr>
              <w:t>Higher % = better</w:t>
            </w:r>
          </w:p>
        </w:tc>
        <w:tc>
          <w:tcPr>
            <w:tcW w:w="31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15DF80A" w14:textId="77777777" w:rsidR="00EE35BA" w:rsidRDefault="00000000">
            <w:r>
              <w:rPr>
                <w:sz w:val="21"/>
                <w:szCs w:val="21"/>
              </w:rPr>
              <w:t>Shorter period = less risk</w:t>
            </w:r>
          </w:p>
        </w:tc>
      </w:tr>
    </w:tbl>
    <w:p w14:paraId="05C521AF" w14:textId="77777777" w:rsidR="00EE35BA" w:rsidRDefault="00EE35B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35BA" w14:paraId="0F673D0E"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0" w:type="dxa"/>
              <w:left w:w="0" w:type="dxa"/>
              <w:bottom w:w="120" w:type="dxa"/>
              <w:right w:w="120" w:type="dxa"/>
            </w:tcMar>
          </w:tcPr>
          <w:p w14:paraId="76A9F65F" w14:textId="77777777" w:rsidR="00EE35BA" w:rsidRDefault="00000000">
            <w:pPr>
              <w:shd w:val="clear" w:color="auto" w:fill="2E7D32"/>
              <w:spacing w:before="80" w:after="80"/>
              <w:ind w:left="120"/>
            </w:pPr>
            <w:r>
              <w:rPr>
                <w:b/>
                <w:bCs/>
                <w:color w:val="FFFFFF"/>
              </w:rPr>
              <w:t>Final Exam Reminders</w:t>
            </w:r>
          </w:p>
          <w:p w14:paraId="715DA11E" w14:textId="77777777" w:rsidR="00EE35BA" w:rsidRDefault="00000000">
            <w:pPr>
              <w:pStyle w:val="ListParagraph"/>
              <w:numPr>
                <w:ilvl w:val="0"/>
                <w:numId w:val="2"/>
              </w:numPr>
              <w:spacing w:before="40" w:after="60"/>
            </w:pPr>
            <w:r>
              <w:rPr>
                <w:sz w:val="21"/>
                <w:szCs w:val="21"/>
              </w:rPr>
              <w:t>Integration Management coordinates ALL other knowledge areas — it is the 'glue' of project management.</w:t>
            </w:r>
          </w:p>
          <w:p w14:paraId="2FFAF535" w14:textId="77777777" w:rsidR="00EE35BA" w:rsidRDefault="00000000">
            <w:pPr>
              <w:pStyle w:val="ListParagraph"/>
              <w:numPr>
                <w:ilvl w:val="0"/>
                <w:numId w:val="2"/>
              </w:numPr>
              <w:spacing w:before="40" w:after="60"/>
            </w:pPr>
            <w:r>
              <w:rPr>
                <w:sz w:val="21"/>
                <w:szCs w:val="21"/>
              </w:rPr>
              <w:t>The Project Charter is SIGNED by senior management, not the PM.</w:t>
            </w:r>
          </w:p>
          <w:p w14:paraId="499DCF17" w14:textId="77777777" w:rsidR="00EE35BA" w:rsidRDefault="00000000">
            <w:pPr>
              <w:pStyle w:val="ListParagraph"/>
              <w:numPr>
                <w:ilvl w:val="0"/>
                <w:numId w:val="2"/>
              </w:numPr>
              <w:spacing w:before="40" w:after="60"/>
            </w:pPr>
            <w:r>
              <w:rPr>
                <w:sz w:val="21"/>
                <w:szCs w:val="21"/>
              </w:rPr>
              <w:t>Baseline = approved plan + approved changes. You cannot measure progress without it.</w:t>
            </w:r>
          </w:p>
          <w:p w14:paraId="461E8138" w14:textId="77777777" w:rsidR="00EE35BA" w:rsidRDefault="00000000">
            <w:pPr>
              <w:pStyle w:val="ListParagraph"/>
              <w:numPr>
                <w:ilvl w:val="0"/>
                <w:numId w:val="2"/>
              </w:numPr>
              <w:spacing w:before="40" w:after="60"/>
            </w:pPr>
            <w:r>
              <w:rPr>
                <w:sz w:val="21"/>
                <w:szCs w:val="21"/>
              </w:rPr>
              <w:t>Changes can happen anytime — that is why integrated change control spans the ENTIRE project.</w:t>
            </w:r>
          </w:p>
          <w:p w14:paraId="1B500F59" w14:textId="77777777" w:rsidR="00EE35BA" w:rsidRDefault="00000000">
            <w:pPr>
              <w:pStyle w:val="ListParagraph"/>
              <w:numPr>
                <w:ilvl w:val="0"/>
                <w:numId w:val="2"/>
              </w:numPr>
              <w:spacing w:before="40" w:after="60"/>
            </w:pPr>
            <w:r>
              <w:rPr>
                <w:sz w:val="21"/>
                <w:szCs w:val="21"/>
              </w:rPr>
              <w:t>NPV &gt; 0 = good project. ROI formula: (Benefits – Costs) / Costs. JWD example: NPV=$272,800, ROI=112%.</w:t>
            </w:r>
          </w:p>
          <w:p w14:paraId="6969802D" w14:textId="77777777" w:rsidR="00EE35BA" w:rsidRDefault="00000000">
            <w:pPr>
              <w:pStyle w:val="ListParagraph"/>
              <w:numPr>
                <w:ilvl w:val="0"/>
                <w:numId w:val="2"/>
              </w:numPr>
              <w:spacing w:before="40" w:after="60"/>
            </w:pPr>
            <w:r>
              <w:rPr>
                <w:sz w:val="21"/>
                <w:szCs w:val="21"/>
              </w:rPr>
              <w:t>The six processes in order: Charter → Management Plan → Direct Work → Monitor Work → Change Control → Close.</w:t>
            </w:r>
          </w:p>
        </w:tc>
      </w:tr>
    </w:tbl>
    <w:p w14:paraId="069DFB7C" w14:textId="77777777" w:rsidR="00EE35BA" w:rsidRDefault="00EE35BA">
      <w:pPr>
        <w:spacing w:after="200"/>
      </w:pPr>
    </w:p>
    <w:p w14:paraId="0958476F" w14:textId="4A23FE33" w:rsidR="00EE35BA" w:rsidRDefault="00EE35BA">
      <w:pPr>
        <w:jc w:val="center"/>
      </w:pPr>
    </w:p>
    <w:sectPr w:rsidR="00EE35BA">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A1D48" w14:textId="77777777" w:rsidR="00530228" w:rsidRDefault="00530228">
      <w:r>
        <w:separator/>
      </w:r>
    </w:p>
  </w:endnote>
  <w:endnote w:type="continuationSeparator" w:id="0">
    <w:p w14:paraId="36562EBA" w14:textId="77777777" w:rsidR="00530228" w:rsidRDefault="00530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E4026" w14:textId="77777777" w:rsidR="00EE35BA" w:rsidRDefault="00000000">
    <w:pPr>
      <w:pBdr>
        <w:top w:val="single" w:sz="4" w:space="1" w:color="2E7D32"/>
      </w:pBdr>
      <w:jc w:val="center"/>
    </w:pPr>
    <w:r>
      <w:rPr>
        <w:color w:val="757575"/>
        <w:sz w:val="18"/>
        <w:szCs w:val="18"/>
      </w:rPr>
      <w:t xml:space="preserve">IT Project Management – Schwalbe (7th Ed.)   |   Page </w:t>
    </w:r>
    <w:r>
      <w:rPr>
        <w:color w:val="757575"/>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453C1" w14:textId="77777777" w:rsidR="00530228" w:rsidRDefault="00530228">
      <w:r>
        <w:separator/>
      </w:r>
    </w:p>
  </w:footnote>
  <w:footnote w:type="continuationSeparator" w:id="0">
    <w:p w14:paraId="2F6A8841" w14:textId="77777777" w:rsidR="00530228" w:rsidRDefault="005302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8EFB9" w14:textId="77777777" w:rsidR="00EE35BA" w:rsidRDefault="00000000">
    <w:pPr>
      <w:pBdr>
        <w:bottom w:val="single" w:sz="4" w:space="1" w:color="2E7D32"/>
      </w:pBdr>
      <w:jc w:val="right"/>
    </w:pPr>
    <w:r>
      <w:rPr>
        <w:i/>
        <w:iCs/>
        <w:color w:val="757575"/>
        <w:sz w:val="18"/>
        <w:szCs w:val="18"/>
      </w:rPr>
      <w:t xml:space="preserve">Chapter 4 – Project Integration </w:t>
    </w:r>
    <w:proofErr w:type="gramStart"/>
    <w:r>
      <w:rPr>
        <w:i/>
        <w:iCs/>
        <w:color w:val="757575"/>
        <w:sz w:val="18"/>
        <w:szCs w:val="18"/>
      </w:rPr>
      <w:t>Management  |</w:t>
    </w:r>
    <w:proofErr w:type="gramEnd"/>
    <w:r>
      <w:rPr>
        <w:i/>
        <w:iCs/>
        <w:color w:val="757575"/>
        <w:sz w:val="18"/>
        <w:szCs w:val="18"/>
      </w:rPr>
      <w:t xml:space="preserve">  Study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8584D"/>
    <w:multiLevelType w:val="hybridMultilevel"/>
    <w:tmpl w:val="7674D4F4"/>
    <w:lvl w:ilvl="0" w:tplc="1480DF40">
      <w:start w:val="1"/>
      <w:numFmt w:val="decimal"/>
      <w:lvlText w:val="%1."/>
      <w:lvlJc w:val="left"/>
      <w:pPr>
        <w:ind w:left="720" w:hanging="360"/>
      </w:pPr>
    </w:lvl>
    <w:lvl w:ilvl="1" w:tplc="146002FA">
      <w:numFmt w:val="decimal"/>
      <w:lvlText w:val=""/>
      <w:lvlJc w:val="left"/>
    </w:lvl>
    <w:lvl w:ilvl="2" w:tplc="AB5451DC">
      <w:numFmt w:val="decimal"/>
      <w:lvlText w:val=""/>
      <w:lvlJc w:val="left"/>
    </w:lvl>
    <w:lvl w:ilvl="3" w:tplc="CACCAF18">
      <w:numFmt w:val="decimal"/>
      <w:lvlText w:val=""/>
      <w:lvlJc w:val="left"/>
    </w:lvl>
    <w:lvl w:ilvl="4" w:tplc="A7CCBCCC">
      <w:numFmt w:val="decimal"/>
      <w:lvlText w:val=""/>
      <w:lvlJc w:val="left"/>
    </w:lvl>
    <w:lvl w:ilvl="5" w:tplc="97F61E5A">
      <w:numFmt w:val="decimal"/>
      <w:lvlText w:val=""/>
      <w:lvlJc w:val="left"/>
    </w:lvl>
    <w:lvl w:ilvl="6" w:tplc="C6E0F4D6">
      <w:numFmt w:val="decimal"/>
      <w:lvlText w:val=""/>
      <w:lvlJc w:val="left"/>
    </w:lvl>
    <w:lvl w:ilvl="7" w:tplc="4D0C59C2">
      <w:numFmt w:val="decimal"/>
      <w:lvlText w:val=""/>
      <w:lvlJc w:val="left"/>
    </w:lvl>
    <w:lvl w:ilvl="8" w:tplc="BCE2CB3A">
      <w:numFmt w:val="decimal"/>
      <w:lvlText w:val=""/>
      <w:lvlJc w:val="left"/>
    </w:lvl>
  </w:abstractNum>
  <w:abstractNum w:abstractNumId="1" w15:restartNumberingAfterBreak="0">
    <w:nsid w:val="39400C8B"/>
    <w:multiLevelType w:val="hybridMultilevel"/>
    <w:tmpl w:val="DBB092C4"/>
    <w:lvl w:ilvl="0" w:tplc="14BA62AE">
      <w:start w:val="1"/>
      <w:numFmt w:val="bullet"/>
      <w:lvlText w:val="•"/>
      <w:lvlJc w:val="left"/>
      <w:pPr>
        <w:ind w:left="720" w:hanging="360"/>
      </w:pPr>
    </w:lvl>
    <w:lvl w:ilvl="1" w:tplc="2C3C6B56">
      <w:numFmt w:val="decimal"/>
      <w:lvlText w:val=""/>
      <w:lvlJc w:val="left"/>
    </w:lvl>
    <w:lvl w:ilvl="2" w:tplc="3870774A">
      <w:numFmt w:val="decimal"/>
      <w:lvlText w:val=""/>
      <w:lvlJc w:val="left"/>
    </w:lvl>
    <w:lvl w:ilvl="3" w:tplc="B36A6260">
      <w:numFmt w:val="decimal"/>
      <w:lvlText w:val=""/>
      <w:lvlJc w:val="left"/>
    </w:lvl>
    <w:lvl w:ilvl="4" w:tplc="70921392">
      <w:numFmt w:val="decimal"/>
      <w:lvlText w:val=""/>
      <w:lvlJc w:val="left"/>
    </w:lvl>
    <w:lvl w:ilvl="5" w:tplc="1C8EC7B6">
      <w:numFmt w:val="decimal"/>
      <w:lvlText w:val=""/>
      <w:lvlJc w:val="left"/>
    </w:lvl>
    <w:lvl w:ilvl="6" w:tplc="44DAB4E0">
      <w:numFmt w:val="decimal"/>
      <w:lvlText w:val=""/>
      <w:lvlJc w:val="left"/>
    </w:lvl>
    <w:lvl w:ilvl="7" w:tplc="7230186E">
      <w:numFmt w:val="decimal"/>
      <w:lvlText w:val=""/>
      <w:lvlJc w:val="left"/>
    </w:lvl>
    <w:lvl w:ilvl="8" w:tplc="931059E8">
      <w:numFmt w:val="decimal"/>
      <w:lvlText w:val=""/>
      <w:lvlJc w:val="left"/>
    </w:lvl>
  </w:abstractNum>
  <w:abstractNum w:abstractNumId="2" w15:restartNumberingAfterBreak="0">
    <w:nsid w:val="3F2F1D2B"/>
    <w:multiLevelType w:val="hybridMultilevel"/>
    <w:tmpl w:val="599621A4"/>
    <w:lvl w:ilvl="0" w:tplc="0540C540">
      <w:start w:val="1"/>
      <w:numFmt w:val="lowerLetter"/>
      <w:lvlText w:val="%1."/>
      <w:lvlJc w:val="left"/>
      <w:pPr>
        <w:ind w:left="720" w:hanging="360"/>
      </w:pPr>
    </w:lvl>
    <w:lvl w:ilvl="1" w:tplc="AA646B14">
      <w:numFmt w:val="decimal"/>
      <w:lvlText w:val=""/>
      <w:lvlJc w:val="left"/>
    </w:lvl>
    <w:lvl w:ilvl="2" w:tplc="34AE75D0">
      <w:numFmt w:val="decimal"/>
      <w:lvlText w:val=""/>
      <w:lvlJc w:val="left"/>
    </w:lvl>
    <w:lvl w:ilvl="3" w:tplc="13C850EE">
      <w:numFmt w:val="decimal"/>
      <w:lvlText w:val=""/>
      <w:lvlJc w:val="left"/>
    </w:lvl>
    <w:lvl w:ilvl="4" w:tplc="42F872C8">
      <w:numFmt w:val="decimal"/>
      <w:lvlText w:val=""/>
      <w:lvlJc w:val="left"/>
    </w:lvl>
    <w:lvl w:ilvl="5" w:tplc="EFEA629A">
      <w:numFmt w:val="decimal"/>
      <w:lvlText w:val=""/>
      <w:lvlJc w:val="left"/>
    </w:lvl>
    <w:lvl w:ilvl="6" w:tplc="02FE0C60">
      <w:numFmt w:val="decimal"/>
      <w:lvlText w:val=""/>
      <w:lvlJc w:val="left"/>
    </w:lvl>
    <w:lvl w:ilvl="7" w:tplc="3BF809A8">
      <w:numFmt w:val="decimal"/>
      <w:lvlText w:val=""/>
      <w:lvlJc w:val="left"/>
    </w:lvl>
    <w:lvl w:ilvl="8" w:tplc="B9406AE0">
      <w:numFmt w:val="decimal"/>
      <w:lvlText w:val=""/>
      <w:lvlJc w:val="left"/>
    </w:lvl>
  </w:abstractNum>
  <w:abstractNum w:abstractNumId="3" w15:restartNumberingAfterBreak="0">
    <w:nsid w:val="7F842D54"/>
    <w:multiLevelType w:val="hybridMultilevel"/>
    <w:tmpl w:val="18583CFE"/>
    <w:lvl w:ilvl="0" w:tplc="6BA61B02">
      <w:start w:val="1"/>
      <w:numFmt w:val="bullet"/>
      <w:lvlText w:val="●"/>
      <w:lvlJc w:val="left"/>
      <w:pPr>
        <w:ind w:left="720" w:hanging="360"/>
      </w:pPr>
    </w:lvl>
    <w:lvl w:ilvl="1" w:tplc="6A42E6B4">
      <w:start w:val="1"/>
      <w:numFmt w:val="bullet"/>
      <w:lvlText w:val="○"/>
      <w:lvlJc w:val="left"/>
      <w:pPr>
        <w:ind w:left="1440" w:hanging="360"/>
      </w:pPr>
    </w:lvl>
    <w:lvl w:ilvl="2" w:tplc="09F65D1A">
      <w:start w:val="1"/>
      <w:numFmt w:val="bullet"/>
      <w:lvlText w:val="■"/>
      <w:lvlJc w:val="left"/>
      <w:pPr>
        <w:ind w:left="2160" w:hanging="360"/>
      </w:pPr>
    </w:lvl>
    <w:lvl w:ilvl="3" w:tplc="085AD790">
      <w:start w:val="1"/>
      <w:numFmt w:val="bullet"/>
      <w:lvlText w:val="●"/>
      <w:lvlJc w:val="left"/>
      <w:pPr>
        <w:ind w:left="2880" w:hanging="360"/>
      </w:pPr>
    </w:lvl>
    <w:lvl w:ilvl="4" w:tplc="3C6ED380">
      <w:start w:val="1"/>
      <w:numFmt w:val="bullet"/>
      <w:lvlText w:val="○"/>
      <w:lvlJc w:val="left"/>
      <w:pPr>
        <w:ind w:left="3600" w:hanging="360"/>
      </w:pPr>
    </w:lvl>
    <w:lvl w:ilvl="5" w:tplc="794E0E16">
      <w:start w:val="1"/>
      <w:numFmt w:val="bullet"/>
      <w:lvlText w:val="■"/>
      <w:lvlJc w:val="left"/>
      <w:pPr>
        <w:ind w:left="4320" w:hanging="360"/>
      </w:pPr>
    </w:lvl>
    <w:lvl w:ilvl="6" w:tplc="CBA89AFA">
      <w:start w:val="1"/>
      <w:numFmt w:val="bullet"/>
      <w:lvlText w:val="●"/>
      <w:lvlJc w:val="left"/>
      <w:pPr>
        <w:ind w:left="5040" w:hanging="360"/>
      </w:pPr>
    </w:lvl>
    <w:lvl w:ilvl="7" w:tplc="D4A42A6A">
      <w:start w:val="1"/>
      <w:numFmt w:val="bullet"/>
      <w:lvlText w:val="●"/>
      <w:lvlJc w:val="left"/>
      <w:pPr>
        <w:ind w:left="5760" w:hanging="360"/>
      </w:pPr>
    </w:lvl>
    <w:lvl w:ilvl="8" w:tplc="90EAE9B6">
      <w:start w:val="1"/>
      <w:numFmt w:val="bullet"/>
      <w:lvlText w:val="●"/>
      <w:lvlJc w:val="left"/>
      <w:pPr>
        <w:ind w:left="6480" w:hanging="360"/>
      </w:pPr>
    </w:lvl>
  </w:abstractNum>
  <w:num w:numId="1" w16cid:durableId="31805340">
    <w:abstractNumId w:val="3"/>
    <w:lvlOverride w:ilvl="0">
      <w:startOverride w:val="1"/>
    </w:lvlOverride>
  </w:num>
  <w:num w:numId="2" w16cid:durableId="881285346">
    <w:abstractNumId w:val="1"/>
    <w:lvlOverride w:ilvl="0">
      <w:startOverride w:val="1"/>
    </w:lvlOverride>
  </w:num>
  <w:num w:numId="3" w16cid:durableId="2001806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5BA"/>
    <w:rsid w:val="00530228"/>
    <w:rsid w:val="00585BEE"/>
    <w:rsid w:val="00745DF5"/>
    <w:rsid w:val="00EE35B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7CAB1"/>
  <w15:docId w15:val="{A8568538-471A-4428-8A26-E6F5528A2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24242"/>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6"/>
      <w:szCs w:val="36"/>
    </w:rPr>
  </w:style>
  <w:style w:type="paragraph" w:styleId="Heading2">
    <w:name w:val="heading 2"/>
    <w:uiPriority w:val="9"/>
    <w:unhideWhenUsed/>
    <w:qFormat/>
    <w:pPr>
      <w:spacing w:before="280" w:after="140"/>
      <w:outlineLvl w:val="1"/>
    </w:pPr>
    <w:rPr>
      <w:b/>
      <w:bCs/>
      <w:color w:val="1B5E20"/>
      <w:sz w:val="28"/>
      <w:szCs w:val="28"/>
    </w:rPr>
  </w:style>
  <w:style w:type="paragraph" w:styleId="Heading3">
    <w:name w:val="heading 3"/>
    <w:uiPriority w:val="9"/>
    <w:unhideWhenUsed/>
    <w:qFormat/>
    <w:pPr>
      <w:spacing w:before="200" w:after="100"/>
      <w:outlineLvl w:val="2"/>
    </w:pPr>
    <w:rPr>
      <w:b/>
      <w:bCs/>
      <w:color w:val="7B232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45DF5"/>
    <w:pPr>
      <w:spacing w:after="100"/>
    </w:pPr>
    <w:rPr>
      <w:szCs w:val="28"/>
    </w:rPr>
  </w:style>
  <w:style w:type="paragraph" w:styleId="TOC2">
    <w:name w:val="toc 2"/>
    <w:basedOn w:val="Normal"/>
    <w:next w:val="Normal"/>
    <w:autoRedefine/>
    <w:uiPriority w:val="39"/>
    <w:unhideWhenUsed/>
    <w:rsid w:val="00745DF5"/>
    <w:pPr>
      <w:spacing w:after="100"/>
      <w:ind w:left="220"/>
    </w:pPr>
    <w:rPr>
      <w:szCs w:val="28"/>
    </w:rPr>
  </w:style>
  <w:style w:type="paragraph" w:styleId="TOC3">
    <w:name w:val="toc 3"/>
    <w:basedOn w:val="Normal"/>
    <w:next w:val="Normal"/>
    <w:autoRedefine/>
    <w:uiPriority w:val="39"/>
    <w:unhideWhenUsed/>
    <w:rsid w:val="00745DF5"/>
    <w:pPr>
      <w:spacing w:after="100"/>
      <w:ind w:left="440"/>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4278</Words>
  <Characters>24385</Characters>
  <Application>Microsoft Office Word</Application>
  <DocSecurity>0</DocSecurity>
  <Lines>203</Lines>
  <Paragraphs>57</Paragraphs>
  <ScaleCrop>false</ScaleCrop>
  <Company/>
  <LinksUpToDate>false</LinksUpToDate>
  <CharactersWithSpaces>28606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2026-06-05T02:53:00Z</dcterms:created>
  <dcterms:modified xsi:type="dcterms:W3CDTF">2026-06-05T03:12:00Z</dcterms:modified>
</cp:coreProperties>
</file>