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b/>
          <w:bCs/>
          <w:color w:val="2E75B6"/>
          <w:spacing w:val="80"/>
          <w:sz w:val="24"/>
          <w:szCs w:val="24"/>
        </w:rPr>
        <w:t xml:space="preserve">PROJECT REPORT</w:t>
      </w:r>
    </w:p>
    <w:p>
      <w:pPr>
        <w:pBdr>
          <w:bottom w:val="single" w:color="2E75B6" w:sz="18" w:space="10"/>
        </w:pBdr>
        <w:spacing w:after="160" w:before="120"/>
      </w:pPr>
      <w:r>
        <w:rPr>
          <w:b/>
          <w:bCs/>
          <w:color w:val="1F3A5F"/>
          <w:sz w:val="68"/>
          <w:szCs w:val="68"/>
        </w:rPr>
        <w:t xml:space="preserve">Drone Project Report</w:t>
      </w:r>
    </w:p>
    <w:p>
      <w:pPr>
        <w:spacing w:after="200" w:before="200"/>
      </w:pPr>
      <w:r>
        <w:rPr>
          <w:color w:val="5F6B7A"/>
          <w:sz w:val="32"/>
          <w:szCs w:val="32"/>
        </w:rPr>
        <w:t xml:space="preserve">Assembly, Configuration, Calibration and Flight Testing of a Quadcopter Using Pixhawk</w:t>
      </w:r>
    </w:p>
    <w:p>
      <w:pPr>
        <w:spacing w:after="200" w:before="300"/>
      </w:pPr>
      <w:r>
        <w:rPr>
          <w:b/>
          <w:bCs/>
          <w:color w:val="1F3A5F"/>
          <w:sz w:val="22"/>
          <w:szCs w:val="22"/>
        </w:rPr>
        <w:t xml:space="preserve">Project at a glance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6906"/>
      </w:tblGrid>
      <w:tr>
        <w:trPr>
          <w:cantSplit/>
          <w:tblHeader/>
        </w:trPr>
        <w:tc>
          <w:tcPr>
            <w:tcW w:type="dxa" w:w="26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vAlign w:val="center"/>
          </w:tcPr>
          <w:p>
            <w:pPr>
              <w:keepNext/>
              <w:spacing w:after="0" w:line="270"/>
            </w:pPr>
            <w:r>
              <w:rPr>
                <w:b/>
                <w:bCs/>
                <w:color w:val="FFFFFF"/>
                <w:sz w:val="20"/>
                <w:szCs w:val="20"/>
              </w:rPr>
              <w:t xml:space="preserve">Item</w:t>
            </w:r>
          </w:p>
        </w:tc>
        <w:tc>
          <w:tcPr>
            <w:tcW w:type="dxa" w:w="6906"/>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vAlign w:val="center"/>
          </w:tcPr>
          <w:p>
            <w:pPr>
              <w:keepNext/>
              <w:spacing w:after="0" w:line="270"/>
            </w:pPr>
            <w:r>
              <w:rPr>
                <w:b/>
                <w:bCs/>
                <w:color w:val="FFFFFF"/>
                <w:sz w:val="20"/>
                <w:szCs w:val="20"/>
              </w:rPr>
              <w:t xml:space="preserve">Details</w:t>
            </w:r>
          </w:p>
        </w:tc>
      </w:tr>
      <w:tr>
        <w:trPr>
          <w:cantSplit/>
        </w:trPr>
        <w:tc>
          <w:tcPr>
            <w:tcW w:type="dxa" w:w="26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Flight controller</w:t>
            </w:r>
          </w:p>
        </w:tc>
        <w:tc>
          <w:tcPr>
            <w:tcW w:type="dxa" w:w="69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Pixhawk 2.4.8</w:t>
            </w:r>
          </w:p>
        </w:tc>
      </w:tr>
      <w:tr>
        <w:trPr>
          <w:cantSplit/>
        </w:trPr>
        <w:tc>
          <w:tcPr>
            <w:tcW w:type="dxa" w:w="26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Airframe</w:t>
            </w:r>
          </w:p>
        </w:tc>
        <w:tc>
          <w:tcPr>
            <w:tcW w:type="dxa" w:w="69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Quadcopter: 4 × A2212/13T 1000 KV motors, 4 × Cyclone 35 A ESCs, 10-inch propellers</w:t>
            </w:r>
          </w:p>
        </w:tc>
      </w:tr>
      <w:tr>
        <w:trPr>
          <w:cantSplit/>
        </w:trPr>
        <w:tc>
          <w:tcPr>
            <w:tcW w:type="dxa" w:w="26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Radio system</w:t>
            </w:r>
          </w:p>
        </w:tc>
        <w:tc>
          <w:tcPr>
            <w:tcW w:type="dxa" w:w="69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FlySky FS-i6S transmitter, FS-iA10B receiver (PPM)</w:t>
            </w:r>
          </w:p>
        </w:tc>
      </w:tr>
      <w:tr>
        <w:trPr>
          <w:cantSplit/>
        </w:trPr>
        <w:tc>
          <w:tcPr>
            <w:tcW w:type="dxa" w:w="26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Navigation</w:t>
            </w:r>
          </w:p>
        </w:tc>
        <w:tc>
          <w:tcPr>
            <w:tcW w:type="dxa" w:w="69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GPS module with external compass</w:t>
            </w:r>
          </w:p>
        </w:tc>
      </w:tr>
      <w:tr>
        <w:trPr>
          <w:cantSplit/>
        </w:trPr>
        <w:tc>
          <w:tcPr>
            <w:tcW w:type="dxa" w:w="26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Power</w:t>
            </w:r>
          </w:p>
        </w:tc>
        <w:tc>
          <w:tcPr>
            <w:tcW w:type="dxa" w:w="69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3S battery, 5200 mAh (as reported)</w:t>
            </w:r>
          </w:p>
        </w:tc>
      </w:tr>
      <w:tr>
        <w:trPr>
          <w:cantSplit/>
        </w:trPr>
        <w:tc>
          <w:tcPr>
            <w:tcW w:type="dxa" w:w="26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Software</w:t>
            </w:r>
          </w:p>
        </w:tc>
        <w:tc>
          <w:tcPr>
            <w:tcW w:type="dxa" w:w="69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Mission Planner</w:t>
            </w:r>
          </w:p>
        </w:tc>
      </w:tr>
      <w:tr>
        <w:trPr>
          <w:cantSplit/>
        </w:trPr>
        <w:tc>
          <w:tcPr>
            <w:tcW w:type="dxa" w:w="26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Flight modes</w:t>
            </w:r>
          </w:p>
        </w:tc>
        <w:tc>
          <w:tcPr>
            <w:tcW w:type="dxa" w:w="69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Stabilize, Loiter, Return to Launch (RTL)</w:t>
            </w:r>
          </w:p>
        </w:tc>
      </w:tr>
    </w:tbl>
    <w:p>
      <w:pPr>
        <w:spacing w:after="60" w:before="700"/>
      </w:pPr>
      <w:r>
        <w:rPr>
          <w:color w:val="5F6B7A"/>
          <w:sz w:val="22"/>
          <w:szCs w:val="22"/>
        </w:rPr>
        <w:t xml:space="preserve">Submitted by: ______________________________</w:t>
      </w:r>
    </w:p>
    <w:p>
      <w:pPr>
        <w:spacing w:after="60" w:before="120"/>
      </w:pPr>
      <w:r>
        <w:rPr>
          <w:color w:val="5F6B7A"/>
          <w:sz w:val="22"/>
          <w:szCs w:val="22"/>
        </w:rPr>
        <w:t xml:space="preserve">Guide / Supervisor: ________________________</w:t>
      </w:r>
    </w:p>
    <w:p>
      <w:pPr>
        <w:spacing w:after="60" w:before="120"/>
      </w:pPr>
      <w:r>
        <w:rPr>
          <w:color w:val="5F6B7A"/>
          <w:sz w:val="22"/>
          <w:szCs w:val="22"/>
        </w:rPr>
        <w:t xml:space="preserve">Date: ______________________________________</w:t>
      </w:r>
    </w:p>
    <w:p>
      <w:pPr>
        <w:spacing w:before="300"/>
      </w:pPr>
      <w:r>
        <w:rPr>
          <w:i/>
          <w:iCs/>
          <w:color w:val="5F6B7A"/>
          <w:sz w:val="20"/>
          <w:szCs w:val="20"/>
        </w:rPr>
        <w:t xml:space="preserve">Prepared from the project assembly and testing notes</w:t>
      </w:r>
    </w:p>
    <w:p>
      <w:pPr>
        <w:pageBreakBefore/>
        <w:spacing w:after="0"/>
      </w:pPr>
    </w:p>
    <w:p>
      <w:pPr>
        <w:pBdr>
          <w:bottom w:val="single" w:color="2E75B6" w:sz="8" w:space="4"/>
        </w:pBdr>
        <w:spacing w:after="140" w:before="0"/>
      </w:pPr>
      <w:r>
        <w:rPr>
          <w:b/>
          <w:bCs/>
          <w:color w:val="1F3A5F"/>
          <w:sz w:val="32"/>
          <w:szCs w:val="32"/>
        </w:rPr>
        <w:t xml:space="preserve">Abstract</w:t>
      </w:r>
    </w:p>
    <w:p>
      <w:pPr>
        <w:spacing w:after="120" w:line="300"/>
        <w:jc w:val="both"/>
      </w:pPr>
      <w:r>
        <w:t xml:space="preserve">This report documents the complete build of a quadcopter around a Pixhawk flight controller, from soldering the main plate to the first test flights. The work covered mechanical assembly, electrical wiring of four BLDC motors and 35 A ESCs, installation of a GPS module and a FlySky FS-i6S / FS-iA10B radio link, and ESC and motor-rotation checks. In Mission Planner the firmware was installed and the accelerometer, compass and radio were calibrated, the battery monitor was set up, and three flight modes (Stabilize, Loiter and RTL) were assigned to a transmitter switch.</w:t>
      </w:r>
    </w:p>
    <w:p>
      <w:pPr>
        <w:spacing w:after="120" w:line="300"/>
        <w:jc w:val="both"/>
      </w:pPr>
      <w:r>
        <w:t xml:space="preserve">The report presents each stage as a numbered step, supported by flowcharts, wiring and layout diagrams and summary tables. It closes with safety precautions, a troubleshooting guide and a list of items to verify before final submission.</w:t>
      </w:r>
    </w:p>
    <w:p>
      <w:pPr>
        <w:spacing w:after="200"/>
      </w:pPr>
    </w:p>
    <w:p>
      <w:pPr>
        <w:pBdr>
          <w:bottom w:val="single" w:color="2E75B6" w:sz="8" w:space="4"/>
        </w:pBdr>
        <w:spacing w:after="140" w:before="0"/>
      </w:pPr>
      <w:r>
        <w:rPr>
          <w:b/>
          <w:bCs/>
          <w:color w:val="1F3A5F"/>
          <w:sz w:val="32"/>
          <w:szCs w:val="32"/>
        </w:rPr>
        <w:t xml:space="preserve">Contents</w:t>
      </w:r>
    </w:p>
    <w:sdt>
      <w:sdtPr>
        <w:alias w:val="Contents"/>
      </w:sdtPr>
      <w:sdtContent>
        <w:p>
          <w:pPr>
            <w:tabs>
              <w:tab w:val="right" w:leader="dot" w:pos="9506"/>
            </w:tabs>
            <w:spacing w:after="70"/>
          </w:pPr>
          <w:r>
            <w:fldChar w:fldCharType="begin"/>
            <w:instrText xml:space="preserve">TOC \h \o "1-1"</w:instrText>
            <w:fldChar w:fldCharType="separate"/>
          </w:r>
          <w:r>
            <w:t xml:space="preserve">1. Introduction</w:t>
          </w:r>
          <w:r>
            <w:tab/>
          </w:r>
          <w:r>
            <w:t>3</w:t>
          </w:r>
        </w:p>
        <w:p>
          <w:pPr>
            <w:tabs>
              <w:tab w:val="right" w:leader="dot" w:pos="9506"/>
            </w:tabs>
            <w:spacing w:after="70"/>
          </w:pPr>
          <w:r>
            <w:t xml:space="preserve">2. Objectives</w:t>
          </w:r>
          <w:r>
            <w:tab/>
          </w:r>
          <w:r>
            <w:t>3</w:t>
          </w:r>
        </w:p>
        <w:p>
          <w:pPr>
            <w:tabs>
              <w:tab w:val="right" w:leader="dot" w:pos="9506"/>
            </w:tabs>
            <w:spacing w:after="70"/>
          </w:pPr>
          <w:r>
            <w:t xml:space="preserve">3. System Overview and Working Principle</w:t>
          </w:r>
          <w:r>
            <w:tab/>
          </w:r>
          <w:r>
            <w:t>3</w:t>
          </w:r>
        </w:p>
        <w:p>
          <w:pPr>
            <w:tabs>
              <w:tab w:val="right" w:leader="dot" w:pos="9506"/>
            </w:tabs>
            <w:spacing w:after="70"/>
          </w:pPr>
          <w:r>
            <w:t xml:space="preserve">4. Components and Equipment Used</w:t>
          </w:r>
          <w:r>
            <w:tab/>
          </w:r>
          <w:r>
            <w:t>5</w:t>
          </w:r>
        </w:p>
        <w:p>
          <w:pPr>
            <w:tabs>
              <w:tab w:val="right" w:leader="dot" w:pos="9506"/>
            </w:tabs>
            <w:spacing w:after="70"/>
          </w:pPr>
          <w:r>
            <w:t xml:space="preserve">5. Mechanical Assembly of the Drone Frame</w:t>
          </w:r>
          <w:r>
            <w:tab/>
          </w:r>
          <w:r>
            <w:t>7</w:t>
          </w:r>
        </w:p>
        <w:p>
          <w:pPr>
            <w:tabs>
              <w:tab w:val="right" w:leader="dot" w:pos="9506"/>
            </w:tabs>
            <w:spacing w:after="70"/>
          </w:pPr>
          <w:r>
            <w:t xml:space="preserve">6. Electrical Wiring and Connections</w:t>
          </w:r>
          <w:r>
            <w:tab/>
          </w:r>
          <w:r>
            <w:t>9</w:t>
          </w:r>
        </w:p>
        <w:p>
          <w:pPr>
            <w:tabs>
              <w:tab w:val="right" w:leader="dot" w:pos="9506"/>
            </w:tabs>
            <w:spacing w:after="70"/>
          </w:pPr>
          <w:r>
            <w:t xml:space="preserve">7. ESC Calibration Using the Transmitter</w:t>
          </w:r>
          <w:r>
            <w:tab/>
          </w:r>
          <w:r>
            <w:t>10</w:t>
          </w:r>
        </w:p>
        <w:p>
          <w:pPr>
            <w:tabs>
              <w:tab w:val="right" w:leader="dot" w:pos="9506"/>
            </w:tabs>
            <w:spacing w:after="70"/>
          </w:pPr>
          <w:r>
            <w:t xml:space="preserve">8. Verification of Motor Rotation</w:t>
          </w:r>
          <w:r>
            <w:tab/>
          </w:r>
          <w:r>
            <w:t>11</w:t>
          </w:r>
        </w:p>
        <w:p>
          <w:pPr>
            <w:tabs>
              <w:tab w:val="right" w:leader="dot" w:pos="9506"/>
            </w:tabs>
            <w:spacing w:after="70"/>
          </w:pPr>
          <w:r>
            <w:t xml:space="preserve">9. Mission Planner Software Setup</w:t>
          </w:r>
          <w:r>
            <w:tab/>
          </w:r>
          <w:r>
            <w:t>13</w:t>
          </w:r>
        </w:p>
        <w:p>
          <w:pPr>
            <w:tabs>
              <w:tab w:val="right" w:leader="dot" w:pos="9506"/>
            </w:tabs>
            <w:spacing w:after="70"/>
          </w:pPr>
          <w:r>
            <w:t xml:space="preserve">10. Accelerometer Calibration</w:t>
          </w:r>
          <w:r>
            <w:tab/>
          </w:r>
          <w:r>
            <w:t>14</w:t>
          </w:r>
        </w:p>
        <w:p>
          <w:pPr>
            <w:tabs>
              <w:tab w:val="right" w:leader="dot" w:pos="9506"/>
            </w:tabs>
            <w:spacing w:after="70"/>
          </w:pPr>
          <w:r>
            <w:t xml:space="preserve">11. Compass Calibration</w:t>
          </w:r>
          <w:r>
            <w:tab/>
          </w:r>
          <w:r>
            <w:t>14</w:t>
          </w:r>
        </w:p>
        <w:p>
          <w:pPr>
            <w:tabs>
              <w:tab w:val="right" w:leader="dot" w:pos="9506"/>
            </w:tabs>
            <w:spacing w:after="70"/>
          </w:pPr>
          <w:r>
            <w:t xml:space="preserve">12. FlySky Transmitter Configuration and Radio Calibration</w:t>
          </w:r>
          <w:r>
            <w:tab/>
          </w:r>
          <w:r>
            <w:t>15</w:t>
          </w:r>
        </w:p>
        <w:p>
          <w:pPr>
            <w:tabs>
              <w:tab w:val="right" w:leader="dot" w:pos="9506"/>
            </w:tabs>
            <w:spacing w:after="70"/>
          </w:pPr>
          <w:r>
            <w:t xml:space="preserve">13. Flight-Mode Configuration</w:t>
          </w:r>
          <w:r>
            <w:tab/>
          </w:r>
          <w:r>
            <w:t>16</w:t>
          </w:r>
        </w:p>
        <w:p>
          <w:pPr>
            <w:tabs>
              <w:tab w:val="right" w:leader="dot" w:pos="9506"/>
            </w:tabs>
            <w:spacing w:after="70"/>
          </w:pPr>
          <w:r>
            <w:t xml:space="preserve">14. Battery and Propeller Configuration</w:t>
          </w:r>
          <w:r>
            <w:tab/>
          </w:r>
          <w:r>
            <w:t>17</w:t>
          </w:r>
        </w:p>
        <w:p>
          <w:pPr>
            <w:tabs>
              <w:tab w:val="right" w:leader="dot" w:pos="9506"/>
            </w:tabs>
            <w:spacing w:after="70"/>
          </w:pPr>
          <w:r>
            <w:t xml:space="preserve">15. Final Preparation Before Flight</w:t>
          </w:r>
          <w:r>
            <w:tab/>
          </w:r>
          <w:r>
            <w:t>17</w:t>
          </w:r>
        </w:p>
        <w:p>
          <w:pPr>
            <w:tabs>
              <w:tab w:val="right" w:leader="dot" w:pos="9506"/>
            </w:tabs>
            <w:spacing w:after="70"/>
          </w:pPr>
          <w:r>
            <w:t xml:space="preserve">16. Flight Testing and Observations</w:t>
          </w:r>
          <w:r>
            <w:tab/>
          </w:r>
          <w:r>
            <w:t>18</w:t>
          </w:r>
        </w:p>
        <w:p>
          <w:pPr>
            <w:tabs>
              <w:tab w:val="right" w:leader="dot" w:pos="9506"/>
            </w:tabs>
            <w:spacing w:after="70"/>
          </w:pPr>
          <w:r>
            <w:t xml:space="preserve">17. Safety Precautions</w:t>
          </w:r>
          <w:r>
            <w:tab/>
          </w:r>
          <w:r>
            <w:t>19</w:t>
          </w:r>
        </w:p>
        <w:p>
          <w:pPr>
            <w:tabs>
              <w:tab w:val="right" w:leader="dot" w:pos="9506"/>
            </w:tabs>
            <w:spacing w:after="70"/>
          </w:pPr>
          <w:r>
            <w:t xml:space="preserve">18. Troubleshooting Guide</w:t>
          </w:r>
          <w:r>
            <w:tab/>
          </w:r>
          <w:r>
            <w:t>20</w:t>
          </w:r>
        </w:p>
        <w:p>
          <w:pPr>
            <w:tabs>
              <w:tab w:val="right" w:leader="dot" w:pos="9506"/>
            </w:tabs>
            <w:spacing w:after="70"/>
          </w:pPr>
          <w:r>
            <w:t xml:space="preserve">19. Conclusion</w:t>
          </w:r>
          <w:r>
            <w:tab/>
          </w:r>
          <w:r>
            <w:t>20</w:t>
          </w:r>
        </w:p>
        <w:p>
          <w:pPr>
            <w:tabs>
              <w:tab w:val="right" w:leader="dot" w:pos="9506"/>
            </w:tabs>
            <w:spacing w:after="70"/>
          </w:pPr>
          <w:r>
            <w:t xml:space="preserve">20. Future Scope</w:t>
          </w:r>
          <w:r>
            <w:tab/>
          </w:r>
          <w:r>
            <w:t>20</w:t>
          </w:r>
        </w:p>
        <w:p>
          <w:pPr>
            <w:tabs>
              <w:tab w:val="right" w:leader="dot" w:pos="9506"/>
            </w:tabs>
            <w:spacing w:after="70"/>
          </w:pPr>
          <w:r>
            <w:t xml:space="preserve">Appendix: Items to Verify Before Final Submission</w:t>
          </w:r>
          <w:r>
            <w:tab/>
          </w:r>
          <w:r>
            <w:t>21</w:t>
          </w:r>
          <w:r>
            <w:fldChar w:fldCharType="end"/>
          </w:r>
        </w:p>
      </w:sdtContent>
    </w:sdt>
    <w:p>
      <w:r>
        <w:rPr>
          <w:i/>
          <w:iCs/>
          <w:color w:val="5F6B7A"/>
          <w:sz w:val="17"/>
          <w:szCs w:val="17"/>
        </w:rPr>
        <w:t xml:space="preserve">(If the page numbers do not appear, right-click the table above in Word and choose Update Field.)</w:t>
      </w:r>
    </w:p>
    <w:p>
      <w:pPr>
        <w:pStyle w:val="Heading1"/>
        <w:pageBreakBefore/>
      </w:pPr>
      <w:r>
        <w:t xml:space="preserve">1. Introduction</w:t>
      </w:r>
    </w:p>
    <w:p>
      <w:pPr>
        <w:spacing w:after="120" w:line="300"/>
        <w:jc w:val="both"/>
      </w:pPr>
      <w:r>
        <w:t xml:space="preserve">The objective of this project was to assemble, configure, calibrate and test a quadcopter drone built around a Pixhawk flight controller. The work involved mechanical frame assembly, electrical wiring, installation of brushless DC (BLDC) motors and electronic speed controllers (ESCs), radio communication setup, sensor calibration and flight testing using Mission Planner software.</w:t>
      </w:r>
    </w:p>
    <w:p>
      <w:pPr>
        <w:spacing w:after="120" w:line="300"/>
        <w:jc w:val="both"/>
      </w:pPr>
      <w:r>
        <w:t xml:space="preserve">A FlySky FS-i6S transmitter and FS-iA10B receiver provided remote control. The Pixhawk was configured for three flight modes: </w:t>
      </w:r>
      <w:r>
        <w:rPr>
          <w:b/>
          <w:bCs/>
        </w:rPr>
        <w:t xml:space="preserve">Stabilize</w:t>
      </w:r>
      <w:r>
        <w:t xml:space="preserve">, </w:t>
      </w:r>
      <w:r>
        <w:rPr>
          <w:b/>
          <w:bCs/>
        </w:rPr>
        <w:t xml:space="preserve">Loiter</w:t>
      </w:r>
      <w:r>
        <w:t xml:space="preserve"> and </w:t>
      </w:r>
      <w:r>
        <w:rPr>
          <w:b/>
          <w:bCs/>
        </w:rPr>
        <w:t xml:space="preserve">Return to Launch (RTL)</w:t>
      </w:r>
      <w:r>
        <w:t xml:space="preserve">. The drone used a reported 5200 mAh, 3-cell battery and 10-inch propellers.</w:t>
      </w:r>
    </w:p>
    <w:p>
      <w:pPr>
        <w:spacing w:after="120" w:line="300"/>
        <w:jc w:val="both"/>
      </w:pPr>
      <w:r>
        <w:t xml:space="preserve">The project followed the eight-stage workflow shown in Figure 1. Each stage depends on the one before it, so the order matters: for example, ESC calibration and motor-rotation checks must be completed, with propellers removed, before the software calibrations and the first flight.</w:t>
      </w:r>
    </w:p>
    <w:p>
      <w:pPr>
        <w:keepNext/>
        <w:spacing w:after="60" w:before="160"/>
        <w:jc w:val="center"/>
      </w:pPr>
      <w:r>
        <w:drawing>
          <wp:inline distT="0" distB="0" distL="0" distR="0">
            <wp:extent cx="6000750" cy="2505075"/>
            <wp:effectExtent t="0" r="0" b="0" l="0"/>
            <wp:docPr id="1" name="fig01_workflow" descr="Flowchart of eight project stag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2505075"/>
                    </a:xfrm>
                    <a:prstGeom prst="rect">
                      <a:avLst/>
                    </a:prstGeom>
                  </pic:spPr>
                </pic:pic>
              </a:graphicData>
            </a:graphic>
          </wp:inline>
        </w:drawing>
      </w:r>
    </w:p>
    <w:p>
      <w:pPr>
        <w:spacing w:after="200"/>
        <w:jc w:val="center"/>
      </w:pPr>
      <w:r>
        <w:rPr>
          <w:b/>
          <w:bCs/>
          <w:i/>
          <w:iCs/>
          <w:color w:val="1F3A5F"/>
          <w:sz w:val="19"/>
          <w:szCs w:val="19"/>
        </w:rPr>
        <w:t xml:space="preserve">Figure 1: </w:t>
      </w:r>
      <w:r>
        <w:rPr>
          <w:i/>
          <w:iCs/>
          <w:color w:val="5F6B7A"/>
          <w:sz w:val="19"/>
          <w:szCs w:val="19"/>
        </w:rPr>
        <w:t xml:space="preserve">Overall project workflow from frame preparation to flight testing.</w:t>
      </w:r>
    </w:p>
    <w:p>
      <w:pPr>
        <w:pStyle w:val="Heading1"/>
      </w:pPr>
      <w:r>
        <w:t xml:space="preserve">2. Objectives</w:t>
      </w:r>
    </w:p>
    <w:p>
      <w:pPr>
        <w:pStyle w:val="ListParagraph"/>
        <w:numPr>
          <w:ilvl w:val="0"/>
          <w:numId w:val="2"/>
        </w:numPr>
        <w:spacing w:after="70" w:line="290"/>
      </w:pPr>
      <w:r>
        <w:t xml:space="preserve">To assemble the mechanical frame of a quadcopter.</w:t>
      </w:r>
    </w:p>
    <w:p>
      <w:pPr>
        <w:pStyle w:val="ListParagraph"/>
        <w:numPr>
          <w:ilvl w:val="0"/>
          <w:numId w:val="2"/>
        </w:numPr>
        <w:spacing w:after="70" w:line="290"/>
      </w:pPr>
      <w:r>
        <w:t xml:space="preserve">To install and connect the ESCs, BLDC motors, GPS module, Pixhawk and radio receiver.</w:t>
      </w:r>
    </w:p>
    <w:p>
      <w:pPr>
        <w:pStyle w:val="ListParagraph"/>
        <w:numPr>
          <w:ilvl w:val="0"/>
          <w:numId w:val="2"/>
        </w:numPr>
        <w:spacing w:after="70" w:line="290"/>
      </w:pPr>
      <w:r>
        <w:t xml:space="preserve">To configure the FlySky transmitter and receiver for communication with the flight controller.</w:t>
      </w:r>
    </w:p>
    <w:p>
      <w:pPr>
        <w:pStyle w:val="ListParagraph"/>
        <w:numPr>
          <w:ilvl w:val="0"/>
          <w:numId w:val="2"/>
        </w:numPr>
        <w:spacing w:after="70" w:line="290"/>
      </w:pPr>
      <w:r>
        <w:t xml:space="preserve">To calibrate the ESCs, accelerometer, compass and radio controls.</w:t>
      </w:r>
    </w:p>
    <w:p>
      <w:pPr>
        <w:pStyle w:val="ListParagraph"/>
        <w:numPr>
          <w:ilvl w:val="0"/>
          <w:numId w:val="2"/>
        </w:numPr>
        <w:spacing w:after="70" w:line="290"/>
      </w:pPr>
      <w:r>
        <w:t xml:space="preserve">To configure battery monitoring and flight modes using Mission Planner.</w:t>
      </w:r>
    </w:p>
    <w:p>
      <w:pPr>
        <w:pStyle w:val="ListParagraph"/>
        <w:numPr>
          <w:ilvl w:val="0"/>
          <w:numId w:val="2"/>
        </w:numPr>
        <w:spacing w:after="70" w:line="290"/>
      </w:pPr>
      <w:r>
        <w:t xml:space="preserve">To test the drone's basic flight performance, position-holding capability and RTL functionality.</w:t>
      </w:r>
    </w:p>
    <w:p>
      <w:pPr>
        <w:pStyle w:val="Heading1"/>
      </w:pPr>
      <w:r>
        <w:t xml:space="preserve">3. System Overview and Working Principle</w:t>
      </w:r>
    </w:p>
    <w:p>
      <w:pPr>
        <w:spacing w:after="120" w:line="300"/>
        <w:jc w:val="both"/>
      </w:pPr>
      <w:r>
        <w:t xml:space="preserve">A quadcopter has no moving control surfaces. It is steered entirely by changing the speed of its four motors. The Pixhawk reads the pilot's commands from the receiver and its own sensors (gyroscope, accelerometer, compass and GPS), calculates the speed each motor needs, and sends that command to the ESCs. The ESCs then drive the motors from the battery. Because the sensors report the result back to the Pixhawk many times per second, the loop corrects itself continuously (Figure 3).</w:t>
      </w:r>
    </w:p>
    <w:p>
      <w:pPr>
        <w:keepNext/>
        <w:spacing w:after="60" w:before="160"/>
        <w:jc w:val="center"/>
      </w:pPr>
      <w:r>
        <w:drawing>
          <wp:inline distT="0" distB="0" distL="0" distR="0">
            <wp:extent cx="6000750" cy="4057650"/>
            <wp:effectExtent t="0" r="0" b="0" l="0"/>
            <wp:docPr id="1" name="fig02_system" descr="Block diagram of Pixhawk, ESCs, motors, receiver, GPS, battery and laptop"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4057650"/>
                    </a:xfrm>
                    <a:prstGeom prst="rect">
                      <a:avLst/>
                    </a:prstGeom>
                  </pic:spPr>
                </pic:pic>
              </a:graphicData>
            </a:graphic>
          </wp:inline>
        </w:drawing>
      </w:r>
    </w:p>
    <w:p>
      <w:pPr>
        <w:spacing w:after="200"/>
        <w:jc w:val="center"/>
      </w:pPr>
      <w:r>
        <w:rPr>
          <w:b/>
          <w:bCs/>
          <w:i/>
          <w:iCs/>
          <w:color w:val="1F3A5F"/>
          <w:sz w:val="19"/>
          <w:szCs w:val="19"/>
        </w:rPr>
        <w:t xml:space="preserve">Figure 2: </w:t>
      </w:r>
      <w:r>
        <w:rPr>
          <w:i/>
          <w:iCs/>
          <w:color w:val="5F6B7A"/>
          <w:sz w:val="19"/>
          <w:szCs w:val="19"/>
        </w:rPr>
        <w:t xml:space="preserve">System block diagram showing power paths, control signals and peripherals.</w:t>
      </w:r>
    </w:p>
    <w:p>
      <w:pPr>
        <w:keepNext/>
        <w:spacing w:after="60" w:before="160"/>
        <w:jc w:val="center"/>
      </w:pPr>
      <w:r>
        <w:drawing>
          <wp:inline distT="0" distB="0" distL="0" distR="0">
            <wp:extent cx="5905500" cy="2219325"/>
            <wp:effectExtent t="0" r="0" b="0" l="0"/>
            <wp:docPr id="1" name="fig03_loop" descr="Control loop diagram"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219325"/>
                    </a:xfrm>
                    <a:prstGeom prst="rect">
                      <a:avLst/>
                    </a:prstGeom>
                  </pic:spPr>
                </pic:pic>
              </a:graphicData>
            </a:graphic>
          </wp:inline>
        </w:drawing>
      </w:r>
    </w:p>
    <w:p>
      <w:pPr>
        <w:spacing w:after="200"/>
        <w:jc w:val="center"/>
      </w:pPr>
      <w:r>
        <w:rPr>
          <w:b/>
          <w:bCs/>
          <w:i/>
          <w:iCs/>
          <w:color w:val="1F3A5F"/>
          <w:sz w:val="19"/>
          <w:szCs w:val="19"/>
        </w:rPr>
        <w:t xml:space="preserve">Figure 3: </w:t>
      </w:r>
      <w:r>
        <w:rPr>
          <w:i/>
          <w:iCs/>
          <w:color w:val="5F6B7A"/>
          <w:sz w:val="19"/>
          <w:szCs w:val="19"/>
        </w:rPr>
        <w:t xml:space="preserve">Closed-loop control: pilot commands and sensor feedback are combined by the Pixhawk.</w:t>
      </w:r>
    </w:p>
    <w:p>
      <w:pPr>
        <w:spacing w:after="120" w:line="300"/>
        <w:jc w:val="both"/>
      </w:pPr>
      <w:r>
        <w:t xml:space="preserve">The four motors are arranged so that diagonal pairs spin in the same direction. Two motors turn clockwise and two anticlockwise, so their reaction torques cancel and the drone does not spin on its own. Changing the balance between the pairs produces movement, as summarised in Table 1.</w:t>
      </w:r>
    </w:p>
    <w:p>
      <w:pPr>
        <w:keepNext/>
        <w:spacing w:after="80" w:before="160"/>
      </w:pPr>
      <w:r>
        <w:rPr>
          <w:b/>
          <w:bCs/>
          <w:color w:val="1F3A5F"/>
          <w:sz w:val="19"/>
          <w:szCs w:val="19"/>
        </w:rPr>
        <w:t xml:space="preserve">Table 1: </w:t>
      </w:r>
      <w:r>
        <w:rPr>
          <w:i/>
          <w:iCs/>
          <w:color w:val="5F6B7A"/>
          <w:sz w:val="19"/>
          <w:szCs w:val="19"/>
        </w:rPr>
        <w:t xml:space="preserve">How motor speed changes produce movement.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206"/>
      </w:tblGrid>
      <w:tr>
        <w:trPr>
          <w:cantSplit/>
          <w:tblHeader/>
        </w:trPr>
        <w:tc>
          <w:tcPr>
            <w:tcW w:type="dxa" w:w="20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vAlign w:val="center"/>
          </w:tcPr>
          <w:p>
            <w:pPr>
              <w:keepNext/>
              <w:spacing w:after="0" w:line="270"/>
            </w:pPr>
            <w:r>
              <w:rPr>
                <w:b/>
                <w:bCs/>
                <w:color w:val="FFFFFF"/>
                <w:sz w:val="20"/>
                <w:szCs w:val="20"/>
              </w:rPr>
              <w:t xml:space="preserve">Pilot command</w:t>
            </w:r>
          </w:p>
        </w:tc>
        <w:tc>
          <w:tcPr>
            <w:tcW w:type="dxa" w:w="43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vAlign w:val="center"/>
          </w:tcPr>
          <w:p>
            <w:pPr>
              <w:keepNext/>
              <w:spacing w:after="0" w:line="270"/>
            </w:pPr>
            <w:r>
              <w:rPr>
                <w:b/>
                <w:bCs/>
                <w:color w:val="FFFFFF"/>
                <w:sz w:val="20"/>
                <w:szCs w:val="20"/>
              </w:rPr>
              <w:t xml:space="preserve">Motor speed change</w:t>
            </w:r>
          </w:p>
        </w:tc>
        <w:tc>
          <w:tcPr>
            <w:tcW w:type="dxa" w:w="3206"/>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vAlign w:val="center"/>
          </w:tcPr>
          <w:p>
            <w:pPr>
              <w:keepNext/>
              <w:spacing w:after="0" w:line="270"/>
            </w:pPr>
            <w:r>
              <w:rPr>
                <w:b/>
                <w:bCs/>
                <w:color w:val="FFFFFF"/>
                <w:sz w:val="20"/>
                <w:szCs w:val="20"/>
              </w:rPr>
              <w:t xml:space="preserve">Result</w:t>
            </w:r>
          </w:p>
        </w:tc>
      </w:tr>
      <w:tr>
        <w:trPr>
          <w:cantSplit/>
        </w:trPr>
        <w:tc>
          <w:tcPr>
            <w:tcW w:type="dxa" w:w="20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Throttle up</w:t>
            </w:r>
          </w:p>
        </w:tc>
        <w:tc>
          <w:tcPr>
            <w:tcW w:type="dxa" w:w="43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All four motors speed up</w:t>
            </w:r>
          </w:p>
        </w:tc>
        <w:tc>
          <w:tcPr>
            <w:tcW w:type="dxa" w:w="32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Drone climbs</w:t>
            </w:r>
          </w:p>
        </w:tc>
      </w:tr>
      <w:tr>
        <w:trPr>
          <w:cantSplit/>
        </w:trPr>
        <w:tc>
          <w:tcPr>
            <w:tcW w:type="dxa" w:w="20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Pitch forward</w:t>
            </w:r>
          </w:p>
        </w:tc>
        <w:tc>
          <w:tcPr>
            <w:tcW w:type="dxa" w:w="43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Rear motors speed up, front motors slow down</w:t>
            </w:r>
          </w:p>
        </w:tc>
        <w:tc>
          <w:tcPr>
            <w:tcW w:type="dxa" w:w="32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Nose tips down, drone moves forward</w:t>
            </w:r>
          </w:p>
        </w:tc>
      </w:tr>
      <w:tr>
        <w:trPr>
          <w:cantSplit/>
        </w:trPr>
        <w:tc>
          <w:tcPr>
            <w:tcW w:type="dxa" w:w="20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Roll right</w:t>
            </w:r>
          </w:p>
        </w:tc>
        <w:tc>
          <w:tcPr>
            <w:tcW w:type="dxa" w:w="43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Left motors speed up, right motors slow down</w:t>
            </w:r>
          </w:p>
        </w:tc>
        <w:tc>
          <w:tcPr>
            <w:tcW w:type="dxa" w:w="32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Drone tilts and moves right</w:t>
            </w:r>
          </w:p>
        </w:tc>
      </w:tr>
      <w:tr>
        <w:trPr>
          <w:cantSplit/>
        </w:trPr>
        <w:tc>
          <w:tcPr>
            <w:tcW w:type="dxa" w:w="20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Yaw</w:t>
            </w:r>
          </w:p>
        </w:tc>
        <w:tc>
          <w:tcPr>
            <w:tcW w:type="dxa" w:w="43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One diagonal pair speeds up, the other slows down</w:t>
            </w:r>
          </w:p>
        </w:tc>
        <w:tc>
          <w:tcPr>
            <w:tcW w:type="dxa" w:w="32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Drone turns on the spot</w:t>
            </w:r>
          </w:p>
        </w:tc>
      </w:tr>
    </w:tbl>
    <w:p>
      <w:pPr>
        <w:spacing w:after="120"/>
      </w:pPr>
    </w:p>
    <w:p>
      <w:pPr>
        <w:pStyle w:val="Heading1"/>
      </w:pPr>
      <w:r>
        <w:t xml:space="preserve">4. Components and Equipment Used</w:t>
      </w:r>
    </w:p>
    <w:p>
      <w:pPr>
        <w:spacing w:after="120" w:line="300"/>
        <w:jc w:val="both"/>
      </w:pPr>
      <w:r>
        <w:t xml:space="preserve">The build used a ready-made quadcopter kit based on the Pixhawk 2.4.8 flight controller, together with the FlySky FS-i6S radio system. Figure 4 shows the parts supplied for the airframe, motors, ESCs, flight controller and accessories, and Figure 5 shows the transmitter and receiver. Figure 6 identifies which Pixhawk ports were used. Table 2 lists every component.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rPr>
        <w:tc>
          <w:tcPr>
            <w:tcW w:type="dxa" w:w="4753"/>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857500" cy="2857500"/>
                  <wp:effectExtent t="0" r="0" b="0" l="0"/>
                  <wp:docPr id="1" name="photo_kit" descr="Photo of the quadcopter kit component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2857500"/>
                          </a:xfrm>
                          <a:prstGeom prst="rect">
                            <a:avLst/>
                          </a:prstGeom>
                        </pic:spPr>
                      </pic:pic>
                    </a:graphicData>
                  </a:graphic>
                </wp:inline>
              </w:drawing>
            </w:r>
          </w:p>
          <w:p>
            <w:pPr>
              <w:spacing w:after="120"/>
              <w:jc w:val="center"/>
            </w:pPr>
            <w:r>
              <w:rPr>
                <w:b/>
                <w:bCs/>
                <w:i/>
                <w:iCs/>
                <w:color w:val="1F3A5F"/>
                <w:sz w:val="19"/>
                <w:szCs w:val="19"/>
              </w:rPr>
              <w:t xml:space="preserve">Figure 4: </w:t>
            </w:r>
            <w:r>
              <w:rPr>
                <w:i/>
                <w:iCs/>
                <w:color w:val="5F6B7A"/>
                <w:sz w:val="19"/>
                <w:szCs w:val="19"/>
              </w:rPr>
              <w:t xml:space="preserve">Parts of the quadcopter kit: ESCs, motors, Pixhawk set, GPS, frame, wiring and fasteners, propellers.</w:t>
            </w:r>
          </w:p>
        </w:tc>
        <w:tc>
          <w:tcPr>
            <w:tcW w:type="dxa" w:w="4753"/>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2857500" cy="2857500"/>
                  <wp:effectExtent t="0" r="0" b="0" l="0"/>
                  <wp:docPr id="1" name="photo_radio" descr="Photo of FlySky transmitter and receiver"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2857500"/>
                          </a:xfrm>
                          <a:prstGeom prst="rect">
                            <a:avLst/>
                          </a:prstGeom>
                        </pic:spPr>
                      </pic:pic>
                    </a:graphicData>
                  </a:graphic>
                </wp:inline>
              </w:drawing>
            </w:r>
          </w:p>
          <w:p>
            <w:pPr>
              <w:spacing w:after="120"/>
              <w:jc w:val="center"/>
            </w:pPr>
            <w:r>
              <w:rPr>
                <w:b/>
                <w:bCs/>
                <w:i/>
                <w:iCs/>
                <w:color w:val="1F3A5F"/>
                <w:sz w:val="19"/>
                <w:szCs w:val="19"/>
              </w:rPr>
              <w:t xml:space="preserve">Figure 5: </w:t>
            </w:r>
            <w:r>
              <w:rPr>
                <w:i/>
                <w:iCs/>
                <w:color w:val="5F6B7A"/>
                <w:sz w:val="19"/>
                <w:szCs w:val="19"/>
              </w:rPr>
              <w:t xml:space="preserve">FlySky FS-i6S transmitter and FS-iA10B receiver with antennas and USB cable.</w:t>
            </w:r>
          </w:p>
        </w:tc>
      </w:tr>
    </w:tbl>
    <w:p>
      <w:pPr>
        <w:keepNext/>
        <w:spacing w:after="60" w:before="160"/>
        <w:jc w:val="center"/>
      </w:pPr>
      <w:r>
        <w:drawing>
          <wp:inline distT="0" distB="0" distL="0" distR="0">
            <wp:extent cx="5715000" cy="3686175"/>
            <wp:effectExtent t="0" r="0" b="0" l="0"/>
            <wp:docPr id="1" name="photo_pixhawk" descr="Annotated Pixhawk 2.4.8 photo with port usage legen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686175"/>
                    </a:xfrm>
                    <a:prstGeom prst="rect">
                      <a:avLst/>
                    </a:prstGeom>
                  </pic:spPr>
                </pic:pic>
              </a:graphicData>
            </a:graphic>
          </wp:inline>
        </w:drawing>
      </w:r>
    </w:p>
    <w:p>
      <w:pPr>
        <w:spacing w:after="200"/>
        <w:jc w:val="center"/>
      </w:pPr>
      <w:r>
        <w:rPr>
          <w:b/>
          <w:bCs/>
          <w:i/>
          <w:iCs/>
          <w:color w:val="1F3A5F"/>
          <w:sz w:val="19"/>
          <w:szCs w:val="19"/>
        </w:rPr>
        <w:t xml:space="preserve">Figure 6: </w:t>
      </w:r>
      <w:r>
        <w:rPr>
          <w:i/>
          <w:iCs/>
          <w:color w:val="5F6B7A"/>
          <w:sz w:val="19"/>
          <w:szCs w:val="19"/>
        </w:rPr>
        <w:t xml:space="preserve">Pixhawk 2.4.8 with the ports used in this build highlighted in green; unused ports in orange.</w:t>
      </w:r>
    </w:p>
    <w:p>
      <w:pPr>
        <w:keepNext/>
        <w:spacing w:after="80" w:before="160"/>
      </w:pPr>
      <w:r>
        <w:rPr>
          <w:b/>
          <w:bCs/>
          <w:color w:val="1F3A5F"/>
          <w:sz w:val="19"/>
          <w:szCs w:val="19"/>
        </w:rPr>
        <w:t xml:space="preserve">Table 2: </w:t>
      </w:r>
      <w:r>
        <w:rPr>
          <w:i/>
          <w:iCs/>
          <w:color w:val="5F6B7A"/>
          <w:sz w:val="19"/>
          <w:szCs w:val="19"/>
        </w:rPr>
        <w:t xml:space="preserve">Components used in the build.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4306"/>
        <w:gridCol w:w="2800"/>
      </w:tblGrid>
      <w:tr>
        <w:trPr>
          <w:cantSplit/>
          <w:tblHeader/>
        </w:trPr>
        <w:tc>
          <w:tcPr>
            <w:tcW w:type="dxa" w:w="24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vAlign w:val="center"/>
          </w:tcPr>
          <w:p>
            <w:pPr>
              <w:keepNext w:val="false"/>
              <w:spacing w:after="0" w:line="270"/>
            </w:pPr>
            <w:r>
              <w:rPr>
                <w:b/>
                <w:bCs/>
                <w:color w:val="FFFFFF"/>
                <w:sz w:val="20"/>
                <w:szCs w:val="20"/>
              </w:rPr>
              <w:t xml:space="preserve">Component</w:t>
            </w:r>
          </w:p>
        </w:tc>
        <w:tc>
          <w:tcPr>
            <w:tcW w:type="dxa" w:w="4306"/>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vAlign w:val="center"/>
          </w:tcPr>
          <w:p>
            <w:pPr>
              <w:keepNext w:val="false"/>
              <w:spacing w:after="0" w:line="270"/>
            </w:pPr>
            <w:r>
              <w:rPr>
                <w:b/>
                <w:bCs/>
                <w:color w:val="FFFFFF"/>
                <w:sz w:val="20"/>
                <w:szCs w:val="20"/>
              </w:rPr>
              <w:t xml:space="preserve">Description</w:t>
            </w:r>
          </w:p>
        </w:tc>
        <w:tc>
          <w:tcPr>
            <w:tcW w:type="dxa" w:w="28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vAlign w:val="center"/>
          </w:tcPr>
          <w:p>
            <w:pPr>
              <w:keepNext w:val="false"/>
              <w:spacing w:after="0" w:line="270"/>
            </w:pPr>
            <w:r>
              <w:rPr>
                <w:b/>
                <w:bCs/>
                <w:color w:val="FFFFFF"/>
                <w:sz w:val="20"/>
                <w:szCs w:val="20"/>
              </w:rPr>
              <w:t xml:space="preserve">Role</w:t>
            </w:r>
          </w:p>
        </w:tc>
      </w:tr>
      <w:tr>
        <w:trPr>
          <w:cantSplit/>
        </w:trPr>
        <w:tc>
          <w:tcPr>
            <w:tcW w:type="dxa" w:w="24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b/>
                <w:bCs/>
                <w:sz w:val="20"/>
                <w:szCs w:val="20"/>
              </w:rPr>
              <w:t xml:space="preserve">Quadcopter frame</w:t>
            </w:r>
          </w:p>
        </w:tc>
        <w:tc>
          <w:tcPr>
            <w:tcW w:type="dxa" w:w="43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Four-arm frame with black main plate and landing legs; red arms mark the front and white arms mark the rear</w:t>
            </w:r>
          </w:p>
        </w:tc>
        <w:tc>
          <w:tcPr>
            <w:tcW w:type="dxa" w:w="28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Carries all components</w:t>
            </w:r>
          </w:p>
        </w:tc>
      </w:tr>
      <w:tr>
        <w:trPr>
          <w:cantSplit/>
        </w:trPr>
        <w:tc>
          <w:tcPr>
            <w:tcW w:type="dxa" w:w="24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b/>
                <w:bCs/>
                <w:sz w:val="20"/>
                <w:szCs w:val="20"/>
              </w:rPr>
              <w:t xml:space="preserve">Pixhawk flight controller</w:t>
            </w:r>
          </w:p>
        </w:tc>
        <w:tc>
          <w:tcPr>
            <w:tcW w:type="dxa" w:w="43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Pixhawk 2.4.8 with onboard sensors</w:t>
            </w:r>
          </w:p>
        </w:tc>
        <w:tc>
          <w:tcPr>
            <w:tcW w:type="dxa" w:w="28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Processes sensor data and pilot commands to control flight</w:t>
            </w:r>
          </w:p>
        </w:tc>
      </w:tr>
      <w:tr>
        <w:trPr>
          <w:cantSplit/>
        </w:trPr>
        <w:tc>
          <w:tcPr>
            <w:tcW w:type="dxa" w:w="24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b/>
                <w:bCs/>
                <w:sz w:val="20"/>
                <w:szCs w:val="20"/>
              </w:rPr>
              <w:t xml:space="preserve">Vibration-damping mounting plate</w:t>
            </w:r>
          </w:p>
        </w:tc>
        <w:tc>
          <w:tcPr>
            <w:tcW w:type="dxa" w:w="43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Black plate with blue rubber dampers</w:t>
            </w:r>
          </w:p>
        </w:tc>
        <w:tc>
          <w:tcPr>
            <w:tcW w:type="dxa" w:w="28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Mounts the Pixhawk and reduces vibration reaching it</w:t>
            </w:r>
          </w:p>
        </w:tc>
      </w:tr>
      <w:tr>
        <w:trPr>
          <w:cantSplit/>
        </w:trPr>
        <w:tc>
          <w:tcPr>
            <w:tcW w:type="dxa" w:w="24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b/>
                <w:bCs/>
                <w:sz w:val="20"/>
                <w:szCs w:val="20"/>
              </w:rPr>
              <w:t xml:space="preserve">BLDC motors (4)</w:t>
            </w:r>
          </w:p>
        </w:tc>
        <w:tc>
          <w:tcPr>
            <w:tcW w:type="dxa" w:w="43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A2212/13T, 1000 KV brushless DC motors</w:t>
            </w:r>
          </w:p>
        </w:tc>
        <w:tc>
          <w:tcPr>
            <w:tcW w:type="dxa" w:w="28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Generate thrust</w:t>
            </w:r>
          </w:p>
        </w:tc>
      </w:tr>
      <w:tr>
        <w:trPr>
          <w:cantSplit/>
        </w:trPr>
        <w:tc>
          <w:tcPr>
            <w:tcW w:type="dxa" w:w="24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b/>
                <w:bCs/>
                <w:sz w:val="20"/>
                <w:szCs w:val="20"/>
              </w:rPr>
              <w:t xml:space="preserve">ESCs (4)</w:t>
            </w:r>
          </w:p>
        </w:tc>
        <w:tc>
          <w:tcPr>
            <w:tcW w:type="dxa" w:w="43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Cyclone 35 A, BLHeli_S, rated for 2–6S LiPo</w:t>
            </w:r>
          </w:p>
        </w:tc>
        <w:tc>
          <w:tcPr>
            <w:tcW w:type="dxa" w:w="28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Regulate motor speed on command from the Pixhawk</w:t>
            </w:r>
          </w:p>
        </w:tc>
      </w:tr>
      <w:tr>
        <w:trPr>
          <w:cantSplit/>
        </w:trPr>
        <w:tc>
          <w:tcPr>
            <w:tcW w:type="dxa" w:w="24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b/>
                <w:bCs/>
                <w:sz w:val="20"/>
                <w:szCs w:val="20"/>
              </w:rPr>
              <w:t xml:space="preserve">Transmitter</w:t>
            </w:r>
          </w:p>
        </w:tc>
        <w:tc>
          <w:tcPr>
            <w:tcW w:type="dxa" w:w="43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FlySky FS-i6S digital proportional radio, with USB cable</w:t>
            </w:r>
          </w:p>
        </w:tc>
        <w:tc>
          <w:tcPr>
            <w:tcW w:type="dxa" w:w="28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Pilot control</w:t>
            </w:r>
          </w:p>
        </w:tc>
      </w:tr>
      <w:tr>
        <w:trPr>
          <w:cantSplit/>
        </w:trPr>
        <w:tc>
          <w:tcPr>
            <w:tcW w:type="dxa" w:w="24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b/>
                <w:bCs/>
                <w:sz w:val="20"/>
                <w:szCs w:val="20"/>
              </w:rPr>
              <w:t xml:space="preserve">Receiver</w:t>
            </w:r>
          </w:p>
        </w:tc>
        <w:tc>
          <w:tcPr>
            <w:tcW w:type="dxa" w:w="43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FlySky FS-iA10B, 2.4 GHz, 10 channels, 4.0–8.5 V DC, two antennas</w:t>
            </w:r>
          </w:p>
        </w:tc>
        <w:tc>
          <w:tcPr>
            <w:tcW w:type="dxa" w:w="28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Receives pilot commands and passes them to the Pixhawk as PPM</w:t>
            </w:r>
          </w:p>
        </w:tc>
      </w:tr>
      <w:tr>
        <w:trPr>
          <w:cantSplit/>
        </w:trPr>
        <w:tc>
          <w:tcPr>
            <w:tcW w:type="dxa" w:w="24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b/>
                <w:bCs/>
                <w:sz w:val="20"/>
                <w:szCs w:val="20"/>
              </w:rPr>
              <w:t xml:space="preserve">GPS module</w:t>
            </w:r>
          </w:p>
        </w:tc>
        <w:tc>
          <w:tcPr>
            <w:tcW w:type="dxa" w:w="43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GPS unit on a cable, with mast and mount (rod, base, clamp and cone); provides an external compass when fitted</w:t>
            </w:r>
          </w:p>
        </w:tc>
        <w:tc>
          <w:tcPr>
            <w:tcW w:type="dxa" w:w="28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Positioning for Loiter and RTL</w:t>
            </w:r>
          </w:p>
        </w:tc>
      </w:tr>
      <w:tr>
        <w:trPr>
          <w:cantSplit/>
        </w:trPr>
        <w:tc>
          <w:tcPr>
            <w:tcW w:type="dxa" w:w="24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b/>
                <w:bCs/>
                <w:sz w:val="20"/>
                <w:szCs w:val="20"/>
              </w:rPr>
              <w:t xml:space="preserve">Buzzer</w:t>
            </w:r>
          </w:p>
        </w:tc>
        <w:tc>
          <w:tcPr>
            <w:tcW w:type="dxa" w:w="43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Piezo buzzer on the Pixhawk cable set</w:t>
            </w:r>
          </w:p>
        </w:tc>
        <w:tc>
          <w:tcPr>
            <w:tcW w:type="dxa" w:w="28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Audible status and warning tones</w:t>
            </w:r>
          </w:p>
        </w:tc>
      </w:tr>
      <w:tr>
        <w:trPr>
          <w:cantSplit/>
        </w:trPr>
        <w:tc>
          <w:tcPr>
            <w:tcW w:type="dxa" w:w="24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b/>
                <w:bCs/>
                <w:sz w:val="20"/>
                <w:szCs w:val="20"/>
              </w:rPr>
              <w:t xml:space="preserve">Safety switch</w:t>
            </w:r>
          </w:p>
        </w:tc>
        <w:tc>
          <w:tcPr>
            <w:tcW w:type="dxa" w:w="43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Listed in the project notes</w:t>
            </w:r>
          </w:p>
        </w:tc>
        <w:tc>
          <w:tcPr>
            <w:tcW w:type="dxa" w:w="28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Safety switch for arming</w:t>
            </w:r>
          </w:p>
        </w:tc>
      </w:tr>
      <w:tr>
        <w:trPr>
          <w:cantSplit/>
        </w:trPr>
        <w:tc>
          <w:tcPr>
            <w:tcW w:type="dxa" w:w="24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b/>
                <w:bCs/>
                <w:sz w:val="20"/>
                <w:szCs w:val="20"/>
              </w:rPr>
              <w:t xml:space="preserve">Connecting cables</w:t>
            </w:r>
          </w:p>
        </w:tc>
        <w:tc>
          <w:tcPr>
            <w:tcW w:type="dxa" w:w="43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Pixhawk cable set with connectors</w:t>
            </w:r>
          </w:p>
        </w:tc>
        <w:tc>
          <w:tcPr>
            <w:tcW w:type="dxa" w:w="28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Link Pixhawk to peripherals</w:t>
            </w:r>
          </w:p>
        </w:tc>
      </w:tr>
      <w:tr>
        <w:trPr>
          <w:cantSplit/>
        </w:trPr>
        <w:tc>
          <w:tcPr>
            <w:tcW w:type="dxa" w:w="24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b/>
                <w:bCs/>
                <w:sz w:val="20"/>
                <w:szCs w:val="20"/>
              </w:rPr>
              <w:t xml:space="preserve">Memory card and USB cable</w:t>
            </w:r>
          </w:p>
        </w:tc>
        <w:tc>
          <w:tcPr>
            <w:tcW w:type="dxa" w:w="43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SD memory card and micro-USB cable</w:t>
            </w:r>
          </w:p>
        </w:tc>
        <w:tc>
          <w:tcPr>
            <w:tcW w:type="dxa" w:w="28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Data storage; laptop connection for Mission Planner</w:t>
            </w:r>
          </w:p>
        </w:tc>
      </w:tr>
      <w:tr>
        <w:trPr>
          <w:cantSplit/>
        </w:trPr>
        <w:tc>
          <w:tcPr>
            <w:tcW w:type="dxa" w:w="24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b/>
                <w:bCs/>
                <w:sz w:val="20"/>
                <w:szCs w:val="20"/>
              </w:rPr>
              <w:t xml:space="preserve">Battery</w:t>
            </w:r>
          </w:p>
        </w:tc>
        <w:tc>
          <w:tcPr>
            <w:tcW w:type="dxa" w:w="43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Reported 5200 mAh, 3-cell battery (not shown in the kit photos; confirm chemistry and rated voltage from the label)</w:t>
            </w:r>
          </w:p>
        </w:tc>
        <w:tc>
          <w:tcPr>
            <w:tcW w:type="dxa" w:w="28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Powers motors and electronics</w:t>
            </w:r>
          </w:p>
        </w:tc>
      </w:tr>
      <w:tr>
        <w:trPr>
          <w:cantSplit/>
        </w:trPr>
        <w:tc>
          <w:tcPr>
            <w:tcW w:type="dxa" w:w="24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b/>
                <w:bCs/>
                <w:sz w:val="20"/>
                <w:szCs w:val="20"/>
              </w:rPr>
              <w:t xml:space="preserve">Battery connector</w:t>
            </w:r>
          </w:p>
        </w:tc>
        <w:tc>
          <w:tcPr>
            <w:tcW w:type="dxa" w:w="43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XT60-style connector with red and black leads</w:t>
            </w:r>
          </w:p>
        </w:tc>
        <w:tc>
          <w:tcPr>
            <w:tcW w:type="dxa" w:w="28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Battery connection to the main plate</w:t>
            </w:r>
          </w:p>
        </w:tc>
      </w:tr>
      <w:tr>
        <w:trPr>
          <w:cantSplit/>
        </w:trPr>
        <w:tc>
          <w:tcPr>
            <w:tcW w:type="dxa" w:w="24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b/>
                <w:bCs/>
                <w:sz w:val="20"/>
                <w:szCs w:val="20"/>
              </w:rPr>
              <w:t xml:space="preserve">Propellers (4)</w:t>
            </w:r>
          </w:p>
        </w:tc>
        <w:tc>
          <w:tcPr>
            <w:tcW w:type="dxa" w:w="43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10-inch black propellers, two for each rotation direction</w:t>
            </w:r>
          </w:p>
        </w:tc>
        <w:tc>
          <w:tcPr>
            <w:tcW w:type="dxa" w:w="28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Convert motor rotation into thrust</w:t>
            </w:r>
          </w:p>
        </w:tc>
      </w:tr>
      <w:tr>
        <w:trPr>
          <w:cantSplit/>
        </w:trPr>
        <w:tc>
          <w:tcPr>
            <w:tcW w:type="dxa" w:w="24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b/>
                <w:bCs/>
                <w:sz w:val="20"/>
                <w:szCs w:val="20"/>
              </w:rPr>
              <w:t xml:space="preserve">Wire and insulation</w:t>
            </w:r>
          </w:p>
        </w:tc>
        <w:tc>
          <w:tcPr>
            <w:tcW w:type="dxa" w:w="43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Silicone wire and heat-shrink tubing</w:t>
            </w:r>
          </w:p>
        </w:tc>
        <w:tc>
          <w:tcPr>
            <w:tcW w:type="dxa" w:w="28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Power wiring and insulation of solder joints</w:t>
            </w:r>
          </w:p>
        </w:tc>
      </w:tr>
      <w:tr>
        <w:trPr>
          <w:cantSplit/>
        </w:trPr>
        <w:tc>
          <w:tcPr>
            <w:tcW w:type="dxa" w:w="24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b/>
                <w:bCs/>
                <w:sz w:val="20"/>
                <w:szCs w:val="20"/>
              </w:rPr>
              <w:t xml:space="preserve">Fasteners and fittings</w:t>
            </w:r>
          </w:p>
        </w:tc>
        <w:tc>
          <w:tcPr>
            <w:tcW w:type="dxa" w:w="43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Screws, washers, cable ties and a Velcro battery strap</w:t>
            </w:r>
          </w:p>
        </w:tc>
        <w:tc>
          <w:tcPr>
            <w:tcW w:type="dxa" w:w="28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Assembly and cable and battery securing</w:t>
            </w:r>
          </w:p>
        </w:tc>
      </w:tr>
      <w:tr>
        <w:trPr>
          <w:cantSplit/>
        </w:trPr>
        <w:tc>
          <w:tcPr>
            <w:tcW w:type="dxa" w:w="24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b/>
                <w:bCs/>
                <w:sz w:val="20"/>
                <w:szCs w:val="20"/>
              </w:rPr>
              <w:t xml:space="preserve">Tools</w:t>
            </w:r>
          </w:p>
        </w:tc>
        <w:tc>
          <w:tcPr>
            <w:tcW w:type="dxa" w:w="43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Two Allen keys, soldering equipment and other hand tools</w:t>
            </w:r>
          </w:p>
        </w:tc>
        <w:tc>
          <w:tcPr>
            <w:tcW w:type="dxa" w:w="28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Assembly and soldering</w:t>
            </w:r>
          </w:p>
        </w:tc>
      </w:tr>
    </w:tbl>
    <w:p>
      <w:pPr>
        <w:spacing w:after="120"/>
      </w:pPr>
    </w:p>
    <w:p>
      <w:pPr>
        <w:pStyle w:val="Heading1"/>
      </w:pPr>
      <w:r>
        <w:t xml:space="preserve">5. Mechanical Assembly of the Drone Frame</w:t>
      </w:r>
    </w:p>
    <w:p>
      <w:pPr>
        <w:spacing w:after="120" w:line="300"/>
        <w:jc w:val="both"/>
      </w:pPr>
      <w:r>
        <w:t xml:space="preserve">The frame was built in the order shown in Figure 7. The electrical connections on the main plate were made first because they are much easier to reach before the arms and other parts are fitted.</w:t>
      </w:r>
    </w:p>
    <w:p>
      <w:pPr>
        <w:keepNext/>
        <w:spacing w:after="60" w:before="160"/>
        <w:jc w:val="center"/>
      </w:pPr>
      <w:r>
        <w:drawing>
          <wp:inline distT="0" distB="0" distL="0" distR="0">
            <wp:extent cx="6000750" cy="1304925"/>
            <wp:effectExtent t="0" r="0" b="0" l="0"/>
            <wp:docPr id="1" name="fig04_assembly" descr="Five-step assembly flowchar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00750" cy="1304925"/>
                    </a:xfrm>
                    <a:prstGeom prst="rect">
                      <a:avLst/>
                    </a:prstGeom>
                  </pic:spPr>
                </pic:pic>
              </a:graphicData>
            </a:graphic>
          </wp:inline>
        </w:drawing>
      </w:r>
    </w:p>
    <w:p>
      <w:pPr>
        <w:spacing w:after="200"/>
        <w:jc w:val="center"/>
      </w:pPr>
      <w:r>
        <w:rPr>
          <w:b/>
          <w:bCs/>
          <w:i/>
          <w:iCs/>
          <w:color w:val="1F3A5F"/>
          <w:sz w:val="19"/>
          <w:szCs w:val="19"/>
        </w:rPr>
        <w:t xml:space="preserve">Figure 7: </w:t>
      </w:r>
      <w:r>
        <w:rPr>
          <w:i/>
          <w:iCs/>
          <w:color w:val="5F6B7A"/>
          <w:sz w:val="19"/>
          <w:szCs w:val="19"/>
        </w:rPr>
        <w:t xml:space="preserve">Mechanical assembly sequence.</w:t>
      </w:r>
    </w:p>
    <w:p>
      <w:pPr>
        <w:pStyle w:val="Heading2"/>
      </w:pPr>
      <w:r>
        <w:t xml:space="preserve">Step 1: Preparation of the main plate</w:t>
      </w:r>
    </w:p>
    <w:p>
      <w:pPr>
        <w:spacing w:after="120" w:line="300"/>
        <w:jc w:val="both"/>
      </w:pPr>
      <w:r>
        <w:t xml:space="preserve">The ESC and battery power connections were soldered to the main plate according to the power-distribution arrangement. This was done before attaching the arms and other frame components to give better access to the electrical connections. The solder joints were checked for secure connections and possible short circuits.</w:t>
      </w:r>
    </w:p>
    <w:p>
      <w:pPr>
        <w:pStyle w:val="Heading2"/>
      </w:pPr>
      <w:r>
        <w:t xml:space="preserve">Step 2: Assembly of the frame</w:t>
      </w:r>
    </w:p>
    <w:p>
      <w:pPr>
        <w:spacing w:after="120" w:line="300"/>
        <w:jc w:val="both"/>
      </w:pPr>
      <w:r>
        <w:t xml:space="preserve">The remaining structural components were attached with screws. The arms and landing legs were fitted to form the quadcopter structure. The red arms indicate the front of the drone and the white arms indicate the rear.</w:t>
      </w:r>
    </w:p>
    <w:p>
      <w:pPr>
        <w:keepNext/>
        <w:spacing w:after="60" w:before="160"/>
        <w:jc w:val="center"/>
      </w:pPr>
      <w:r>
        <w:drawing>
          <wp:inline distT="0" distB="0" distL="0" distR="0">
            <wp:extent cx="2762250" cy="2628900"/>
            <wp:effectExtent t="0" r="0" b="0" l="0"/>
            <wp:docPr id="1" name="photo_frame" descr="Photo of quadcopter fram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0" cy="2628900"/>
                    </a:xfrm>
                    <a:prstGeom prst="rect">
                      <a:avLst/>
                    </a:prstGeom>
                  </pic:spPr>
                </pic:pic>
              </a:graphicData>
            </a:graphic>
          </wp:inline>
        </w:drawing>
      </w:r>
    </w:p>
    <w:p>
      <w:pPr>
        <w:spacing w:after="200"/>
        <w:jc w:val="center"/>
      </w:pPr>
      <w:r>
        <w:rPr>
          <w:b/>
          <w:bCs/>
          <w:i/>
          <w:iCs/>
          <w:color w:val="1F3A5F"/>
          <w:sz w:val="19"/>
          <w:szCs w:val="19"/>
        </w:rPr>
        <w:t xml:space="preserve">Figure 8: </w:t>
      </w:r>
      <w:r>
        <w:rPr>
          <w:i/>
          <w:iCs/>
          <w:color w:val="5F6B7A"/>
          <w:sz w:val="19"/>
          <w:szCs w:val="19"/>
        </w:rPr>
        <w:t xml:space="preserve">Frame supplied in the kit: red arms mark the front, white arms the rear.</w:t>
      </w:r>
    </w:p>
    <w:p>
      <w:pPr>
        <w:pStyle w:val="Heading2"/>
      </w:pPr>
      <w:r>
        <w:t xml:space="preserve">Step 3: Installation of the BLDC motors</w:t>
      </w:r>
    </w:p>
    <w:p>
      <w:pPr>
        <w:spacing w:after="120" w:line="300"/>
        <w:jc w:val="both"/>
      </w:pPr>
      <w:r>
        <w:t xml:space="preserve">Four BLDC motors were mounted on the four arms using screws. Motor positions were identified from the red and white arm arrangement. Correct motor identification is necessary to match the motor order and rotation direction to the flight-controller configuration.</w:t>
      </w:r>
    </w:p>
    <w:p>
      <w:pPr>
        <w:pStyle w:val="Heading2"/>
      </w:pPr>
      <w:r>
        <w:t xml:space="preserve">Step 4: Installation of the GPS module</w:t>
      </w:r>
    </w:p>
    <w:p>
      <w:pPr>
        <w:spacing w:after="120" w:line="300"/>
        <w:jc w:val="both"/>
      </w:pPr>
      <w:r>
        <w:t xml:space="preserve">The GPS module was attached to a separate mounting stand, and the stand was secured to the upper frame. The module was oriented forward, matching the forward direction of the Pixhawk.</w:t>
      </w:r>
    </w:p>
    <w:p>
      <w:pPr>
        <w:pStyle w:val="Heading2"/>
      </w:pPr>
      <w:r>
        <w:t xml:space="preserve">Step 5: Installation of the Pixhawk and receiver</w:t>
      </w:r>
    </w:p>
    <w:p>
      <w:pPr>
        <w:spacing w:after="120" w:line="300"/>
        <w:jc w:val="both"/>
      </w:pPr>
      <w:r>
        <w:t xml:space="preserve">The Pixhawk and the FlySky receiver were mounted on the upper part of the frame. The receiver antennas were arranged perpendicular to each other to support radio reception.</w:t>
      </w:r>
    </w:p>
    <w:p>
      <w:pPr>
        <w:keepNext/>
        <w:spacing w:after="60" w:before="160"/>
        <w:jc w:val="center"/>
      </w:pPr>
      <w:r>
        <w:drawing>
          <wp:inline distT="0" distB="0" distL="0" distR="0">
            <wp:extent cx="3048000" cy="2847975"/>
            <wp:effectExtent t="0" r="0" b="0" l="0"/>
            <wp:docPr id="1" name="photo_mount" descr="Photo of GPS, mount, damping plate, Pixhawk and buzzer"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048000" cy="2847975"/>
                    </a:xfrm>
                    <a:prstGeom prst="rect">
                      <a:avLst/>
                    </a:prstGeom>
                  </pic:spPr>
                </pic:pic>
              </a:graphicData>
            </a:graphic>
          </wp:inline>
        </w:drawing>
      </w:r>
    </w:p>
    <w:p>
      <w:pPr>
        <w:spacing w:after="200"/>
        <w:jc w:val="center"/>
      </w:pPr>
      <w:r>
        <w:rPr>
          <w:b/>
          <w:bCs/>
          <w:i/>
          <w:iCs/>
          <w:color w:val="1F3A5F"/>
          <w:sz w:val="19"/>
          <w:szCs w:val="19"/>
        </w:rPr>
        <w:t xml:space="preserve">Figure 9: </w:t>
      </w:r>
      <w:r>
        <w:rPr>
          <w:i/>
          <w:iCs/>
          <w:color w:val="5F6B7A"/>
          <w:sz w:val="19"/>
          <w:szCs w:val="19"/>
        </w:rPr>
        <w:t xml:space="preserve">Parts for Steps 4 and 5: GPS module and mast mount, vibration-damping plate, Pixhawk, buzzer and cable set.</w:t>
      </w:r>
    </w:p>
    <w:p>
      <w:pPr>
        <w:pStyle w:val="Heading1"/>
      </w:pPr>
      <w:r>
        <w:t xml:space="preserve">6. Electrical Wiring and Connections</w:t>
      </w:r>
    </w:p>
    <w:p>
      <w:pPr>
        <w:spacing w:after="120" w:line="300"/>
        <w:jc w:val="both"/>
      </w:pPr>
      <w:r>
        <w:t xml:space="preserve">The power path (battery, main plate, ESCs, motors) and the signal path (Pixhawk, ESCs, receiver, sensors) were wired separately. Figure 10 shows how each device connects to the Pixhawk, and Table 3 summarises every connection.</w:t>
      </w:r>
    </w:p>
    <w:p>
      <w:pPr>
        <w:keepNext/>
        <w:spacing w:after="60" w:before="160"/>
        <w:jc w:val="center"/>
      </w:pPr>
      <w:r>
        <w:drawing>
          <wp:inline distT="0" distB="0" distL="0" distR="0">
            <wp:extent cx="6000750" cy="4057650"/>
            <wp:effectExtent t="0" r="0" b="0" l="0"/>
            <wp:docPr id="1" name="fig05_ports" descr="Pixhawk port connection diagram"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00750" cy="4057650"/>
                    </a:xfrm>
                    <a:prstGeom prst="rect">
                      <a:avLst/>
                    </a:prstGeom>
                  </pic:spPr>
                </pic:pic>
              </a:graphicData>
            </a:graphic>
          </wp:inline>
        </w:drawing>
      </w:r>
    </w:p>
    <w:p>
      <w:pPr>
        <w:spacing w:after="200"/>
        <w:jc w:val="center"/>
      </w:pPr>
      <w:r>
        <w:rPr>
          <w:b/>
          <w:bCs/>
          <w:i/>
          <w:iCs/>
          <w:color w:val="1F3A5F"/>
          <w:sz w:val="19"/>
          <w:szCs w:val="19"/>
        </w:rPr>
        <w:t xml:space="preserve">Figure 10: </w:t>
      </w:r>
      <w:r>
        <w:rPr>
          <w:i/>
          <w:iCs/>
          <w:color w:val="5F6B7A"/>
          <w:sz w:val="19"/>
          <w:szCs w:val="19"/>
        </w:rPr>
        <w:t xml:space="preserve">Connection of peripherals to the Pixhawk ports.</w:t>
      </w:r>
    </w:p>
    <w:p>
      <w:pPr>
        <w:keepNext/>
        <w:spacing w:after="80" w:before="160"/>
      </w:pPr>
      <w:r>
        <w:rPr>
          <w:b/>
          <w:bCs/>
          <w:color w:val="1F3A5F"/>
          <w:sz w:val="19"/>
          <w:szCs w:val="19"/>
        </w:rPr>
        <w:t xml:space="preserve">Table 3: </w:t>
      </w:r>
      <w:r>
        <w:rPr>
          <w:i/>
          <w:iCs/>
          <w:color w:val="5F6B7A"/>
          <w:sz w:val="19"/>
          <w:szCs w:val="19"/>
        </w:rPr>
        <w:t xml:space="preserve">Wiring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006"/>
      </w:tblGrid>
      <w:tr>
        <w:trPr>
          <w:cantSplit/>
          <w:tblHeader/>
        </w:trPr>
        <w:tc>
          <w:tcPr>
            <w:tcW w:type="dxa" w:w="30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vAlign w:val="center"/>
          </w:tcPr>
          <w:p>
            <w:pPr>
              <w:keepNext w:val="false"/>
              <w:spacing w:after="0" w:line="270"/>
            </w:pPr>
            <w:r>
              <w:rPr>
                <w:b/>
                <w:bCs/>
                <w:color w:val="FFFFFF"/>
                <w:sz w:val="20"/>
                <w:szCs w:val="20"/>
              </w:rPr>
              <w:t xml:space="preserve">From</w:t>
            </w:r>
          </w:p>
        </w:tc>
        <w:tc>
          <w:tcPr>
            <w:tcW w:type="dxa" w:w="35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vAlign w:val="center"/>
          </w:tcPr>
          <w:p>
            <w:pPr>
              <w:keepNext w:val="false"/>
              <w:spacing w:after="0" w:line="270"/>
            </w:pPr>
            <w:r>
              <w:rPr>
                <w:b/>
                <w:bCs/>
                <w:color w:val="FFFFFF"/>
                <w:sz w:val="20"/>
                <w:szCs w:val="20"/>
              </w:rPr>
              <w:t xml:space="preserve">To</w:t>
            </w:r>
          </w:p>
        </w:tc>
        <w:tc>
          <w:tcPr>
            <w:tcW w:type="dxa" w:w="3006"/>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vAlign w:val="center"/>
          </w:tcPr>
          <w:p>
            <w:pPr>
              <w:keepNext w:val="false"/>
              <w:spacing w:after="0" w:line="270"/>
            </w:pPr>
            <w:r>
              <w:rPr>
                <w:b/>
                <w:bCs/>
                <w:color w:val="FFFFFF"/>
                <w:sz w:val="20"/>
                <w:szCs w:val="20"/>
              </w:rPr>
              <w:t xml:space="preserve">Signal / port</w:t>
            </w:r>
          </w:p>
        </w:tc>
      </w:tr>
      <w:tr>
        <w:trPr>
          <w:cantSplit/>
        </w:trPr>
        <w:tc>
          <w:tcPr>
            <w:tcW w:type="dxa" w:w="30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Battery connector</w:t>
            </w:r>
          </w:p>
        </w:tc>
        <w:tc>
          <w:tcPr>
            <w:tcW w:type="dxa" w:w="35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Main plate</w:t>
            </w:r>
          </w:p>
        </w:tc>
        <w:tc>
          <w:tcPr>
            <w:tcW w:type="dxa" w:w="30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Main power</w:t>
            </w:r>
          </w:p>
        </w:tc>
      </w:tr>
      <w:tr>
        <w:trPr>
          <w:cantSplit/>
        </w:trPr>
        <w:tc>
          <w:tcPr>
            <w:tcW w:type="dxa" w:w="30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Main plate</w:t>
            </w:r>
          </w:p>
        </w:tc>
        <w:tc>
          <w:tcPr>
            <w:tcW w:type="dxa" w:w="35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4 ESCs</w:t>
            </w:r>
          </w:p>
        </w:tc>
        <w:tc>
          <w:tcPr>
            <w:tcW w:type="dxa" w:w="30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ESC power</w:t>
            </w:r>
          </w:p>
        </w:tc>
      </w:tr>
      <w:tr>
        <w:trPr>
          <w:cantSplit/>
        </w:trPr>
        <w:tc>
          <w:tcPr>
            <w:tcW w:type="dxa" w:w="30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4 ESCs</w:t>
            </w:r>
          </w:p>
        </w:tc>
        <w:tc>
          <w:tcPr>
            <w:tcW w:type="dxa" w:w="35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4 BLDC motors</w:t>
            </w:r>
          </w:p>
        </w:tc>
        <w:tc>
          <w:tcPr>
            <w:tcW w:type="dxa" w:w="30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Three-phase motor wires</w:t>
            </w:r>
          </w:p>
        </w:tc>
      </w:tr>
      <w:tr>
        <w:trPr>
          <w:cantSplit/>
        </w:trPr>
        <w:tc>
          <w:tcPr>
            <w:tcW w:type="dxa" w:w="30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4 ESCs (signal wires)</w:t>
            </w:r>
          </w:p>
        </w:tc>
        <w:tc>
          <w:tcPr>
            <w:tcW w:type="dxa" w:w="35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Pixhawk MAIN OUT 1–4 (AUX OUT not used)</w:t>
            </w:r>
          </w:p>
        </w:tc>
        <w:tc>
          <w:tcPr>
            <w:tcW w:type="dxa" w:w="30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ESC control signal</w:t>
            </w:r>
          </w:p>
        </w:tc>
      </w:tr>
      <w:tr>
        <w:trPr>
          <w:cantSplit/>
        </w:trPr>
        <w:tc>
          <w:tcPr>
            <w:tcW w:type="dxa" w:w="30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FS-iA10B receiver</w:t>
            </w:r>
          </w:p>
        </w:tc>
        <w:tc>
          <w:tcPr>
            <w:tcW w:type="dxa" w:w="35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Pixhawk RC IN</w:t>
            </w:r>
          </w:p>
        </w:tc>
        <w:tc>
          <w:tcPr>
            <w:tcW w:type="dxa" w:w="30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PPM</w:t>
            </w:r>
          </w:p>
        </w:tc>
      </w:tr>
      <w:tr>
        <w:trPr>
          <w:cantSplit/>
        </w:trPr>
        <w:tc>
          <w:tcPr>
            <w:tcW w:type="dxa" w:w="30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GPS module</w:t>
            </w:r>
          </w:p>
        </w:tc>
        <w:tc>
          <w:tcPr>
            <w:tcW w:type="dxa" w:w="35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Pixhawk GPS port</w:t>
            </w:r>
          </w:p>
        </w:tc>
        <w:tc>
          <w:tcPr>
            <w:tcW w:type="dxa" w:w="30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GPS data (not via CAN)</w:t>
            </w:r>
          </w:p>
        </w:tc>
      </w:tr>
      <w:tr>
        <w:trPr>
          <w:cantSplit/>
        </w:trPr>
        <w:tc>
          <w:tcPr>
            <w:tcW w:type="dxa" w:w="30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Compass (in GPS module)</w:t>
            </w:r>
          </w:p>
        </w:tc>
        <w:tc>
          <w:tcPr>
            <w:tcW w:type="dxa" w:w="35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Pixhawk I²C</w:t>
            </w:r>
          </w:p>
        </w:tc>
        <w:tc>
          <w:tcPr>
            <w:tcW w:type="dxa" w:w="30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Compass data</w:t>
            </w:r>
          </w:p>
        </w:tc>
      </w:tr>
      <w:tr>
        <w:trPr>
          <w:cantSplit/>
        </w:trPr>
        <w:tc>
          <w:tcPr>
            <w:tcW w:type="dxa" w:w="30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Buzzer, safety switch</w:t>
            </w:r>
          </w:p>
        </w:tc>
        <w:tc>
          <w:tcPr>
            <w:tcW w:type="dxa" w:w="35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Pixhawk buzzer and safety-switch ports</w:t>
            </w:r>
          </w:p>
        </w:tc>
        <w:tc>
          <w:tcPr>
            <w:tcW w:type="dxa" w:w="30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Alerts and arming safety</w:t>
            </w:r>
          </w:p>
        </w:tc>
      </w:tr>
      <w:tr>
        <w:trPr>
          <w:cantSplit/>
        </w:trPr>
        <w:tc>
          <w:tcPr>
            <w:tcW w:type="dxa" w:w="30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Power monitor</w:t>
            </w:r>
          </w:p>
        </w:tc>
        <w:tc>
          <w:tcPr>
            <w:tcW w:type="dxa" w:w="35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Pixhawk power port</w:t>
            </w:r>
          </w:p>
        </w:tc>
        <w:tc>
          <w:tcPr>
            <w:tcW w:type="dxa" w:w="30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Battery voltage / current</w:t>
            </w:r>
          </w:p>
        </w:tc>
      </w:tr>
    </w:tbl>
    <w:p>
      <w:pPr>
        <w:spacing w:after="120"/>
      </w:pPr>
    </w:p>
    <w:p>
      <w:pPr>
        <w:pStyle w:val="Heading2"/>
      </w:pPr>
      <w:r>
        <w:t xml:space="preserve">Step 6: ESC and battery connections</w:t>
      </w:r>
    </w:p>
    <w:p>
      <w:pPr>
        <w:spacing w:after="120" w:line="300"/>
        <w:jc w:val="both"/>
      </w:pPr>
      <w:r>
        <w:t xml:space="preserve">The four ESCs were connected to their corresponding BLDC motors. The ESC power connections were soldered to the main power-distribution plate, and the battery connector was connected to the power system. The wiring was inspected for correct polarity, secure solder joints and exposed conductors before the system was powered.</w:t>
      </w:r>
    </w:p>
    <w:p>
      <w:pPr>
        <w:keepNext/>
        <w:spacing w:after="60" w:before="160"/>
        <w:jc w:val="center"/>
      </w:pPr>
      <w:r>
        <w:drawing>
          <wp:inline distT="0" distB="0" distL="0" distR="0">
            <wp:extent cx="3810000" cy="2686050"/>
            <wp:effectExtent t="0" r="0" b="0" l="0"/>
            <wp:docPr id="1" name="photo_esc" descr="Photo of four ESCs and four motor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2686050"/>
                    </a:xfrm>
                    <a:prstGeom prst="rect">
                      <a:avLst/>
                    </a:prstGeom>
                  </pic:spPr>
                </pic:pic>
              </a:graphicData>
            </a:graphic>
          </wp:inline>
        </w:drawing>
      </w:r>
    </w:p>
    <w:p>
      <w:pPr>
        <w:spacing w:after="200"/>
        <w:jc w:val="center"/>
      </w:pPr>
      <w:r>
        <w:rPr>
          <w:b/>
          <w:bCs/>
          <w:i/>
          <w:iCs/>
          <w:color w:val="1F3A5F"/>
          <w:sz w:val="19"/>
          <w:szCs w:val="19"/>
        </w:rPr>
        <w:t xml:space="preserve">Figure 11: </w:t>
      </w:r>
      <w:r>
        <w:rPr>
          <w:i/>
          <w:iCs/>
          <w:color w:val="5F6B7A"/>
          <w:sz w:val="19"/>
          <w:szCs w:val="19"/>
        </w:rPr>
        <w:t xml:space="preserve">Cyclone 35 A ESCs and A2212/13T 1000 KV motors used in the build.</w:t>
      </w:r>
    </w:p>
    <w:p>
      <w:pPr>
        <w:pStyle w:val="Heading2"/>
      </w:pPr>
      <w:r>
        <w:t xml:space="preserve">Step 7: ESC signal connections to the Pixhawk</w:t>
      </w:r>
    </w:p>
    <w:p>
      <w:pPr>
        <w:spacing w:after="120" w:line="300"/>
        <w:jc w:val="both"/>
      </w:pPr>
      <w:r>
        <w:t xml:space="preserve">The signal wires from all four ESCs were connected to the Pixhawk </w:t>
      </w:r>
      <w:r>
        <w:rPr>
          <w:b/>
          <w:bCs/>
        </w:rPr>
        <w:t xml:space="preserve">MAIN OUT</w:t>
      </w:r>
      <w:r>
        <w:t xml:space="preserve"> channels 1 to 4, one ESC per channel. The </w:t>
      </w:r>
      <w:r>
        <w:rPr>
          <w:b/>
          <w:bCs/>
        </w:rPr>
        <w:t xml:space="preserve">AUX OUT</w:t>
      </w:r>
      <w:r>
        <w:t xml:space="preserve"> pins were not used in this build. The motor outputs were assigned according to the quadcopter layout configured in the firmware.</w:t>
      </w:r>
    </w:p>
    <w:p>
      <w:pPr>
        <w:pBdr>
          <w:left w:val="single" w:color="2E75B6" w:sz="24" w:space="8"/>
        </w:pBdr>
        <w:shd w:fill="E8F1FA" w:color="auto" w:val="clear"/>
        <w:spacing w:after="160" w:before="80" w:line="290"/>
        <w:ind w:left="200" w:right="80"/>
      </w:pPr>
      <w:r>
        <w:rPr>
          <w:b/>
          <w:bCs/>
          <w:color w:val="2E75B6"/>
        </w:rPr>
        <w:t xml:space="preserve">Note: </w:t>
      </w:r>
      <w:r>
        <w:t xml:space="preserve">Only MAIN OUT is used for the ESCs. Motor 1 to Motor 4 correspond to MAIN OUT 1 to 4, and the exact mapping depends on the firmware and frame configuration.</w:t>
      </w:r>
    </w:p>
    <w:p>
      <w:pPr>
        <w:pStyle w:val="Heading2"/>
      </w:pPr>
      <w:r>
        <w:t xml:space="preserve">Step 8: Connection of the FlySky receiver</w:t>
      </w:r>
    </w:p>
    <w:p>
      <w:pPr>
        <w:spacing w:after="120" w:line="300"/>
        <w:jc w:val="both"/>
      </w:pPr>
      <w:r>
        <w:t xml:space="preserve">The receiver's PPM output was connected to the Pixhawk RC IN input, allowing pilot commands to reach the flight controller. The Pixhawk processes these commands and generates the motor-control signals for the ESCs.</w:t>
      </w:r>
    </w:p>
    <w:p>
      <w:pPr>
        <w:pBdr>
          <w:left w:val="single" w:color="2E75B6" w:sz="24" w:space="8"/>
        </w:pBdr>
        <w:shd w:fill="E8F1FA" w:color="auto" w:val="clear"/>
        <w:spacing w:after="160" w:before="80" w:line="290"/>
        <w:ind w:left="200" w:right="80"/>
      </w:pPr>
      <w:r>
        <w:rPr>
          <w:b/>
          <w:bCs/>
          <w:color w:val="2E75B6"/>
        </w:rPr>
        <w:t xml:space="preserve">Note: </w:t>
      </w:r>
      <w:r>
        <w:t xml:space="preserve">PPM is the receiver-to-flight-controller signal format. The ESCs receive their control signals from the Pixhawk, not from the receiver.</w:t>
      </w:r>
    </w:p>
    <w:p>
      <w:pPr>
        <w:pStyle w:val="Heading2"/>
      </w:pPr>
      <w:r>
        <w:t xml:space="preserve">Step 9: GPS and peripheral connections</w:t>
      </w:r>
    </w:p>
    <w:p>
      <w:pPr>
        <w:spacing w:after="120" w:line="300"/>
        <w:jc w:val="both"/>
      </w:pPr>
      <w:r>
        <w:t xml:space="preserve">The GPS module was connected to the designated GPS port, and its compass was connected through the I²C connection, as described for this hardware arrangement. The buzzer, safety switch and power-monitoring connections were made to their respective ports. The GPS module was not connected through the CAN port in this configuration. All connections were inspected before calibration.</w:t>
      </w:r>
    </w:p>
    <w:p>
      <w:pPr>
        <w:pStyle w:val="Heading1"/>
      </w:pPr>
      <w:r>
        <w:t xml:space="preserve">7. ESC Calibration Using the Transmitter</w:t>
      </w:r>
    </w:p>
    <w:p>
      <w:pPr>
        <w:spacing w:after="120" w:line="300"/>
        <w:jc w:val="both"/>
      </w:pPr>
      <w:r>
        <w:t xml:space="preserve">ESC calibration teaches every ESC the same minimum and maximum throttle range so that all four motors respond identically. It was performed before the Mission Planner sensor calibrations. The main battery was connected for this stage, and the FlySky FS-i6S transmitter was used following the procedure adopted in the project (Figure 12).</w:t>
      </w:r>
    </w:p>
    <w:p>
      <w:pPr>
        <w:pBdr>
          <w:left w:val="single" w:color="D9731A" w:sz="24" w:space="8"/>
        </w:pBdr>
        <w:shd w:fill="FDF0E1" w:color="auto" w:val="clear"/>
        <w:spacing w:after="160" w:before="80" w:line="290"/>
        <w:ind w:left="200" w:right="80"/>
      </w:pPr>
      <w:r>
        <w:rPr>
          <w:b/>
          <w:bCs/>
          <w:color w:val="D9731A"/>
        </w:rPr>
        <w:t xml:space="preserve">Caution: </w:t>
      </w:r>
      <w:r>
        <w:t xml:space="preserve">All propellers must be removed during ESC calibration and motor testing.</w:t>
      </w:r>
    </w:p>
    <w:p>
      <w:pPr>
        <w:keepNext/>
        <w:spacing w:after="60" w:before="160"/>
        <w:jc w:val="center"/>
      </w:pPr>
      <w:r>
        <w:drawing>
          <wp:inline distT="0" distB="0" distL="0" distR="0">
            <wp:extent cx="6000750" cy="2505075"/>
            <wp:effectExtent t="0" r="0" b="0" l="0"/>
            <wp:docPr id="1" name="fig06_esc_cal" descr="Eight-step ESC calibration flowchar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00750" cy="2505075"/>
                    </a:xfrm>
                    <a:prstGeom prst="rect">
                      <a:avLst/>
                    </a:prstGeom>
                  </pic:spPr>
                </pic:pic>
              </a:graphicData>
            </a:graphic>
          </wp:inline>
        </w:drawing>
      </w:r>
    </w:p>
    <w:p>
      <w:pPr>
        <w:spacing w:after="200"/>
        <w:jc w:val="center"/>
      </w:pPr>
      <w:r>
        <w:rPr>
          <w:b/>
          <w:bCs/>
          <w:i/>
          <w:iCs/>
          <w:color w:val="1F3A5F"/>
          <w:sz w:val="19"/>
          <w:szCs w:val="19"/>
        </w:rPr>
        <w:t xml:space="preserve">Figure 12: </w:t>
      </w:r>
      <w:r>
        <w:rPr>
          <w:i/>
          <w:iCs/>
          <w:color w:val="5F6B7A"/>
          <w:sz w:val="19"/>
          <w:szCs w:val="19"/>
        </w:rPr>
        <w:t xml:space="preserve">ESC calibration sequence using the transmitter throttle.</w:t>
      </w:r>
    </w:p>
    <w:p>
      <w:pPr>
        <w:pStyle w:val="Heading2"/>
      </w:pPr>
      <w:r>
        <w:t xml:space="preserve">Step 10: Initial transmitter setup</w:t>
      </w:r>
    </w:p>
    <w:p>
      <w:pPr>
        <w:spacing w:after="120" w:line="300"/>
        <w:jc w:val="both"/>
      </w:pPr>
      <w:r>
        <w:t xml:space="preserve">The transmitter was switched on first, and the left throttle stick was moved to its maximum upward position. The drone battery was connected and the start-up sounds were observed. After approximately 10 seconds the battery was disconnected while the throttle remained at maximum, and was then reconnected with the throttle still at maximum, following the project procedure.</w:t>
      </w:r>
    </w:p>
    <w:p>
      <w:pPr>
        <w:pStyle w:val="Heading2"/>
      </w:pPr>
      <w:r>
        <w:t xml:space="preserve">Step 11: ESC calibration and confirmation</w:t>
      </w:r>
    </w:p>
    <w:p>
      <w:pPr>
        <w:spacing w:after="120" w:line="300"/>
        <w:jc w:val="both"/>
      </w:pPr>
      <w:r>
        <w:t xml:space="preserve">After the battery was reconnected, the Pixhawk status indication was observed. The recorded procedure was to operate the arming switch, move the throttle to minimum and listen for a confirmation sound. The throttle was then released gradually to observe the motor response.</w:t>
      </w:r>
    </w:p>
    <w:p>
      <w:pPr>
        <w:pBdr>
          <w:left w:val="single" w:color="2E75B6" w:sz="24" w:space="8"/>
        </w:pBdr>
        <w:shd w:fill="E8F1FA" w:color="auto" w:val="clear"/>
        <w:spacing w:after="160" w:before="80" w:line="290"/>
        <w:ind w:left="200" w:right="80"/>
      </w:pPr>
      <w:r>
        <w:rPr>
          <w:b/>
          <w:bCs/>
          <w:color w:val="2E75B6"/>
        </w:rPr>
        <w:t xml:space="preserve">Note: </w:t>
      </w:r>
      <w:r>
        <w:t xml:space="preserve">Verify the exact sequence against the installed ESCs and Pixhawk firmware. Arming alone does not guarantee that ESC calibration has been completed.</w:t>
      </w:r>
    </w:p>
    <w:p>
      <w:pPr>
        <w:pStyle w:val="Heading1"/>
      </w:pPr>
      <w:r>
        <w:t xml:space="preserve">8. Verification of Motor Rotation</w:t>
      </w:r>
    </w:p>
    <w:p>
      <w:pPr>
        <w:spacing w:after="120" w:line="300"/>
        <w:jc w:val="both"/>
      </w:pPr>
      <w:r>
        <w:t xml:space="preserve">The rotation direction of each motor was checked with the propellers removed. The motors follow the quad-X layout in Figure 13: diagonal motors rotate in the same direction, and the red arms mark the front. The required directions are listed in Table 4.</w:t>
      </w:r>
    </w:p>
    <w:p>
      <w:pPr>
        <w:keepNext/>
        <w:spacing w:after="60" w:before="160"/>
        <w:jc w:val="center"/>
      </w:pPr>
      <w:r>
        <w:drawing>
          <wp:inline distT="0" distB="0" distL="0" distR="0">
            <wp:extent cx="3714750" cy="4219575"/>
            <wp:effectExtent t="0" r="0" b="0" l="0"/>
            <wp:docPr id="1" name="fig07_motor_layout" descr="Top view of quadcopter with four motors and rotation arrow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14750" cy="4219575"/>
                    </a:xfrm>
                    <a:prstGeom prst="rect">
                      <a:avLst/>
                    </a:prstGeom>
                  </pic:spPr>
                </pic:pic>
              </a:graphicData>
            </a:graphic>
          </wp:inline>
        </w:drawing>
      </w:r>
    </w:p>
    <w:p>
      <w:pPr>
        <w:spacing w:after="200"/>
        <w:jc w:val="center"/>
      </w:pPr>
      <w:r>
        <w:rPr>
          <w:b/>
          <w:bCs/>
          <w:i/>
          <w:iCs/>
          <w:color w:val="1F3A5F"/>
          <w:sz w:val="19"/>
          <w:szCs w:val="19"/>
        </w:rPr>
        <w:t xml:space="preserve">Figure 13: </w:t>
      </w:r>
      <w:r>
        <w:rPr>
          <w:i/>
          <w:iCs/>
          <w:color w:val="5F6B7A"/>
          <w:sz w:val="19"/>
          <w:szCs w:val="19"/>
        </w:rPr>
        <w:t xml:space="preserve">Quad-X motor layout showing motor numbers, positions and rotation directions (top view).</w:t>
      </w:r>
    </w:p>
    <w:p>
      <w:pPr>
        <w:keepNext/>
        <w:spacing w:after="80" w:before="160"/>
      </w:pPr>
      <w:r>
        <w:rPr>
          <w:b/>
          <w:bCs/>
          <w:color w:val="1F3A5F"/>
          <w:sz w:val="19"/>
          <w:szCs w:val="19"/>
        </w:rPr>
        <w:t xml:space="preserve">Table 4: </w:t>
      </w:r>
      <w:r>
        <w:rPr>
          <w:i/>
          <w:iCs/>
          <w:color w:val="5F6B7A"/>
          <w:sz w:val="19"/>
          <w:szCs w:val="19"/>
        </w:rPr>
        <w:t xml:space="preserve">Required motor positions and rotation directions.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000"/>
        <w:gridCol w:w="3206"/>
      </w:tblGrid>
      <w:tr>
        <w:trPr>
          <w:cantSplit/>
          <w:tblHeader/>
        </w:trPr>
        <w:tc>
          <w:tcPr>
            <w:tcW w:type="dxa" w:w="18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vAlign w:val="center"/>
          </w:tcPr>
          <w:p>
            <w:pPr>
              <w:keepNext/>
              <w:spacing w:after="0" w:line="270"/>
            </w:pPr>
            <w:r>
              <w:rPr>
                <w:b/>
                <w:bCs/>
                <w:color w:val="FFFFFF"/>
                <w:sz w:val="20"/>
                <w:szCs w:val="20"/>
              </w:rPr>
              <w:t xml:space="preserve">Motor</w:t>
            </w:r>
          </w:p>
        </w:tc>
        <w:tc>
          <w:tcPr>
            <w:tcW w:type="dxa" w:w="25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vAlign w:val="center"/>
          </w:tcPr>
          <w:p>
            <w:pPr>
              <w:keepNext/>
              <w:spacing w:after="0" w:line="270"/>
            </w:pPr>
            <w:r>
              <w:rPr>
                <w:b/>
                <w:bCs/>
                <w:color w:val="FFFFFF"/>
                <w:sz w:val="20"/>
                <w:szCs w:val="20"/>
              </w:rPr>
              <w:t xml:space="preserve">Position</w:t>
            </w:r>
          </w:p>
        </w:tc>
        <w:tc>
          <w:tcPr>
            <w:tcW w:type="dxa" w:w="20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vAlign w:val="center"/>
          </w:tcPr>
          <w:p>
            <w:pPr>
              <w:keepNext/>
              <w:spacing w:after="0" w:line="270"/>
            </w:pPr>
            <w:r>
              <w:rPr>
                <w:b/>
                <w:bCs/>
                <w:color w:val="FFFFFF"/>
                <w:sz w:val="20"/>
                <w:szCs w:val="20"/>
              </w:rPr>
              <w:t xml:space="preserve">Arm colour</w:t>
            </w:r>
          </w:p>
        </w:tc>
        <w:tc>
          <w:tcPr>
            <w:tcW w:type="dxa" w:w="3206"/>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vAlign w:val="center"/>
          </w:tcPr>
          <w:p>
            <w:pPr>
              <w:keepNext/>
              <w:spacing w:after="0" w:line="270"/>
            </w:pPr>
            <w:r>
              <w:rPr>
                <w:b/>
                <w:bCs/>
                <w:color w:val="FFFFFF"/>
                <w:sz w:val="20"/>
                <w:szCs w:val="20"/>
              </w:rPr>
              <w:t xml:space="preserve">Required rotation</w:t>
            </w:r>
          </w:p>
        </w:tc>
      </w:tr>
      <w:tr>
        <w:trPr>
          <w:cantSplit/>
        </w:trPr>
        <w:tc>
          <w:tcPr>
            <w:tcW w:type="dxa" w:w="18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Motor 1</w:t>
            </w:r>
          </w:p>
        </w:tc>
        <w:tc>
          <w:tcPr>
            <w:tcW w:type="dxa" w:w="25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Front-right</w:t>
            </w:r>
          </w:p>
        </w:tc>
        <w:tc>
          <w:tcPr>
            <w:tcW w:type="dxa" w:w="20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Red</w:t>
            </w:r>
          </w:p>
        </w:tc>
        <w:tc>
          <w:tcPr>
            <w:tcW w:type="dxa" w:w="32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Anticlockwise (CCW)</w:t>
            </w:r>
          </w:p>
        </w:tc>
      </w:tr>
      <w:tr>
        <w:trPr>
          <w:cantSplit/>
        </w:trPr>
        <w:tc>
          <w:tcPr>
            <w:tcW w:type="dxa" w:w="18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Motor 2</w:t>
            </w:r>
          </w:p>
        </w:tc>
        <w:tc>
          <w:tcPr>
            <w:tcW w:type="dxa" w:w="25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Rear-left</w:t>
            </w:r>
          </w:p>
        </w:tc>
        <w:tc>
          <w:tcPr>
            <w:tcW w:type="dxa" w:w="20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White</w:t>
            </w:r>
          </w:p>
        </w:tc>
        <w:tc>
          <w:tcPr>
            <w:tcW w:type="dxa" w:w="32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Anticlockwise (CCW)</w:t>
            </w:r>
          </w:p>
        </w:tc>
      </w:tr>
      <w:tr>
        <w:trPr>
          <w:cantSplit/>
        </w:trPr>
        <w:tc>
          <w:tcPr>
            <w:tcW w:type="dxa" w:w="18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Motor 3</w:t>
            </w:r>
          </w:p>
        </w:tc>
        <w:tc>
          <w:tcPr>
            <w:tcW w:type="dxa" w:w="25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Front-left</w:t>
            </w:r>
          </w:p>
        </w:tc>
        <w:tc>
          <w:tcPr>
            <w:tcW w:type="dxa" w:w="20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Red</w:t>
            </w:r>
          </w:p>
        </w:tc>
        <w:tc>
          <w:tcPr>
            <w:tcW w:type="dxa" w:w="32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Clockwise (CW)</w:t>
            </w:r>
          </w:p>
        </w:tc>
      </w:tr>
      <w:tr>
        <w:trPr>
          <w:cantSplit/>
        </w:trPr>
        <w:tc>
          <w:tcPr>
            <w:tcW w:type="dxa" w:w="18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Motor 4</w:t>
            </w:r>
          </w:p>
        </w:tc>
        <w:tc>
          <w:tcPr>
            <w:tcW w:type="dxa" w:w="25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Rear-right</w:t>
            </w:r>
          </w:p>
        </w:tc>
        <w:tc>
          <w:tcPr>
            <w:tcW w:type="dxa" w:w="20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White</w:t>
            </w:r>
          </w:p>
        </w:tc>
        <w:tc>
          <w:tcPr>
            <w:tcW w:type="dxa" w:w="32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Clockwise (CW)</w:t>
            </w:r>
          </w:p>
        </w:tc>
      </w:tr>
    </w:tbl>
    <w:p>
      <w:pPr>
        <w:pBdr>
          <w:left w:val="single" w:color="2E75B6" w:sz="24" w:space="8"/>
        </w:pBdr>
        <w:shd w:fill="E8F1FA" w:color="auto" w:val="clear"/>
        <w:spacing w:after="160" w:before="80" w:line="290"/>
        <w:ind w:left="200" w:right="80"/>
      </w:pPr>
      <w:r>
        <w:rPr>
          <w:b/>
          <w:bCs/>
          <w:color w:val="2E75B6"/>
        </w:rPr>
        <w:t xml:space="preserve">Note: </w:t>
      </w:r>
      <w:r>
        <w:t xml:space="preserve">Motor numbering and directions here follow the ArduPilot Quad-X convention, in which Motor 1 is front-right and diagonal motors share a direction. The exact assignment must match the frame class and type selected in the firmware, so confirm it in Mission Planner before fitting propellers.</w:t>
      </w:r>
    </w:p>
    <w:p>
      <w:pPr>
        <w:pStyle w:val="Heading2"/>
      </w:pPr>
      <w:r>
        <w:t xml:space="preserve">Step 12: Checking the rotation direction</w:t>
      </w:r>
    </w:p>
    <w:p>
      <w:pPr>
        <w:spacing w:after="120" w:line="300"/>
        <w:jc w:val="both"/>
      </w:pPr>
      <w:r>
        <w:t xml:space="preserve">Each motor was spun at low throttle with its propeller removed, and its direction was compared with Table 4.</w:t>
      </w:r>
    </w:p>
    <w:p>
      <w:pPr>
        <w:pStyle w:val="Heading2"/>
      </w:pPr>
      <w:r>
        <w:t xml:space="preserve">Step 13: Correction of incorrect motor rotation</w:t>
      </w:r>
    </w:p>
    <w:p>
      <w:pPr>
        <w:spacing w:after="120" w:line="300"/>
        <w:jc w:val="both"/>
      </w:pPr>
      <w:r>
        <w:t xml:space="preserve">If a BLDC motor rotated in the wrong direction, any two of the three motor phase wires between that motor and its ESC were swapped, with the battery disconnected. Swapping two phase wires reverses the direction of a conventional three-phase BLDC motor. The motor was then tested again to verify its direction (Figure 14).</w:t>
      </w:r>
    </w:p>
    <w:p>
      <w:pPr>
        <w:keepNext/>
        <w:spacing w:after="60" w:before="160"/>
        <w:jc w:val="center"/>
      </w:pPr>
      <w:r>
        <w:drawing>
          <wp:inline distT="0" distB="0" distL="0" distR="0">
            <wp:extent cx="3905250" cy="3781425"/>
            <wp:effectExtent t="0" r="0" b="0" l="0"/>
            <wp:docPr id="1" name="fig08_rotation_flow" descr="Flowchart for motor rotation check"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905250" cy="3781425"/>
                    </a:xfrm>
                    <a:prstGeom prst="rect">
                      <a:avLst/>
                    </a:prstGeom>
                  </pic:spPr>
                </pic:pic>
              </a:graphicData>
            </a:graphic>
          </wp:inline>
        </w:drawing>
      </w:r>
    </w:p>
    <w:p>
      <w:pPr>
        <w:spacing w:after="200"/>
        <w:jc w:val="center"/>
      </w:pPr>
      <w:r>
        <w:rPr>
          <w:b/>
          <w:bCs/>
          <w:i/>
          <w:iCs/>
          <w:color w:val="1F3A5F"/>
          <w:sz w:val="19"/>
          <w:szCs w:val="19"/>
        </w:rPr>
        <w:t xml:space="preserve">Figure 14: </w:t>
      </w:r>
      <w:r>
        <w:rPr>
          <w:i/>
          <w:iCs/>
          <w:color w:val="5F6B7A"/>
          <w:sz w:val="19"/>
          <w:szCs w:val="19"/>
        </w:rPr>
        <w:t xml:space="preserve">Procedure for checking and correcting motor rotation.</w:t>
      </w:r>
    </w:p>
    <w:p>
      <w:pPr>
        <w:pStyle w:val="Heading1"/>
      </w:pPr>
      <w:r>
        <w:t xml:space="preserve">9. Mission Planner Software Setup</w:t>
      </w:r>
    </w:p>
    <w:p>
      <w:pPr>
        <w:spacing w:after="120" w:line="300"/>
        <w:jc w:val="both"/>
      </w:pPr>
      <w:r>
        <w:t xml:space="preserve">After the hardware checks, the flight controller was configured in Mission Planner. The configuration steps were carried out in the order shown in Figure 15, which also indicates where the later sections of this report apply.</w:t>
      </w:r>
    </w:p>
    <w:p>
      <w:pPr>
        <w:keepNext/>
        <w:spacing w:after="60" w:before="160"/>
        <w:jc w:val="center"/>
      </w:pPr>
      <w:r>
        <w:drawing>
          <wp:inline distT="0" distB="0" distL="0" distR="0">
            <wp:extent cx="6000750" cy="2505075"/>
            <wp:effectExtent t="0" r="0" b="0" l="0"/>
            <wp:docPr id="1" name="fig09_mp_sequence" descr="Eight-step software setup flowchart"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00750" cy="2505075"/>
                    </a:xfrm>
                    <a:prstGeom prst="rect">
                      <a:avLst/>
                    </a:prstGeom>
                  </pic:spPr>
                </pic:pic>
              </a:graphicData>
            </a:graphic>
          </wp:inline>
        </w:drawing>
      </w:r>
    </w:p>
    <w:p>
      <w:pPr>
        <w:spacing w:after="200"/>
        <w:jc w:val="center"/>
      </w:pPr>
      <w:r>
        <w:rPr>
          <w:b/>
          <w:bCs/>
          <w:i/>
          <w:iCs/>
          <w:color w:val="1F3A5F"/>
          <w:sz w:val="19"/>
          <w:szCs w:val="19"/>
        </w:rPr>
        <w:t xml:space="preserve">Figure 15: </w:t>
      </w:r>
      <w:r>
        <w:rPr>
          <w:i/>
          <w:iCs/>
          <w:color w:val="5F6B7A"/>
          <w:sz w:val="19"/>
          <w:szCs w:val="19"/>
        </w:rPr>
        <w:t xml:space="preserve">Mission Planner and transmitter configuration sequence.</w:t>
      </w:r>
    </w:p>
    <w:p>
      <w:pPr>
        <w:pStyle w:val="Heading2"/>
      </w:pPr>
      <w:r>
        <w:t xml:space="preserve">Step 14: Connecting the Pixhawk to Mission Planner</w:t>
      </w:r>
    </w:p>
    <w:p>
      <w:pPr>
        <w:spacing w:after="120" w:line="300"/>
        <w:jc w:val="both"/>
      </w:pPr>
      <w:r>
        <w:t xml:space="preserve">The Pixhawk was connected to a laptop using a USB cable. Mission Planner was opened, the communication port was set to AUTO and the baud rate was set to 9600 according to the project procedure. Communication was established, and sensor information, including gyroscope readings, was observed on the DATA screen.</w:t>
      </w:r>
    </w:p>
    <w:p>
      <w:pPr>
        <w:pBdr>
          <w:left w:val="single" w:color="2E75B6" w:sz="24" w:space="8"/>
        </w:pBdr>
        <w:shd w:fill="E8F1FA" w:color="auto" w:val="clear"/>
        <w:spacing w:after="160" w:before="80" w:line="290"/>
        <w:ind w:left="200" w:right="80"/>
      </w:pPr>
      <w:r>
        <w:rPr>
          <w:b/>
          <w:bCs/>
          <w:color w:val="2E75B6"/>
        </w:rPr>
        <w:t xml:space="preserve">Note: </w:t>
      </w:r>
      <w:r>
        <w:t xml:space="preserve">USB connection and baud-rate requirements can vary by interface and firmware.</w:t>
      </w:r>
    </w:p>
    <w:p>
      <w:pPr>
        <w:pStyle w:val="Heading2"/>
      </w:pPr>
      <w:r>
        <w:t xml:space="preserve">Step 15: Firmware installation</w:t>
      </w:r>
    </w:p>
    <w:p>
      <w:pPr>
        <w:spacing w:after="120" w:line="300"/>
        <w:jc w:val="both"/>
      </w:pPr>
      <w:r>
        <w:t xml:space="preserve">The firmware installation option was opened under SETUP in Mission Planner. The vehicle type was selected as quadcopter and the appropriate firmware was installed for the Pixhawk hardware. The vehicle configuration was checked before calibration.</w:t>
      </w:r>
    </w:p>
    <w:p>
      <w:pPr>
        <w:pStyle w:val="Heading1"/>
      </w:pPr>
      <w:r>
        <w:t xml:space="preserve">10. Accelerometer Calibration</w:t>
      </w:r>
    </w:p>
    <w:p>
      <w:pPr>
        <w:spacing w:after="120" w:line="300"/>
        <w:jc w:val="both"/>
      </w:pPr>
      <w:r>
        <w:t xml:space="preserve">Accelerometer calibration tells the Pixhawk what "level" is and corrects sensor offsets, so the drone can hold a stable attitude. Mission Planner asks for the drone to be placed in a series of orientations (Figure 16).</w:t>
      </w:r>
    </w:p>
    <w:p>
      <w:pPr>
        <w:keepNext/>
        <w:spacing w:after="60" w:before="160"/>
        <w:jc w:val="center"/>
      </w:pPr>
      <w:r>
        <w:drawing>
          <wp:inline distT="0" distB="0" distL="0" distR="0">
            <wp:extent cx="6000750" cy="3629025"/>
            <wp:effectExtent t="0" r="0" b="0" l="0"/>
            <wp:docPr id="1" name="fig10_accel" descr="Six drone orientation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00750" cy="3629025"/>
                    </a:xfrm>
                    <a:prstGeom prst="rect">
                      <a:avLst/>
                    </a:prstGeom>
                  </pic:spPr>
                </pic:pic>
              </a:graphicData>
            </a:graphic>
          </wp:inline>
        </w:drawing>
      </w:r>
    </w:p>
    <w:p>
      <w:pPr>
        <w:spacing w:after="200"/>
        <w:jc w:val="center"/>
      </w:pPr>
      <w:r>
        <w:rPr>
          <w:b/>
          <w:bCs/>
          <w:i/>
          <w:iCs/>
          <w:color w:val="1F3A5F"/>
          <w:sz w:val="19"/>
          <w:szCs w:val="19"/>
        </w:rPr>
        <w:t xml:space="preserve">Figure 16: </w:t>
      </w:r>
      <w:r>
        <w:rPr>
          <w:i/>
          <w:iCs/>
          <w:color w:val="5F6B7A"/>
          <w:sz w:val="19"/>
          <w:szCs w:val="19"/>
        </w:rPr>
        <w:t xml:space="preserve">Orientations requested during accelerometer calibration (schematic).</w:t>
      </w:r>
    </w:p>
    <w:p>
      <w:pPr>
        <w:pStyle w:val="Heading2"/>
      </w:pPr>
      <w:r>
        <w:t xml:space="preserve">Step 16: Calibration procedure</w:t>
      </w:r>
    </w:p>
    <w:p>
      <w:pPr>
        <w:spacing w:after="120" w:line="300"/>
        <w:jc w:val="both"/>
      </w:pPr>
      <w:r>
        <w:t xml:space="preserve">The accelerometer calibration option was opened in Mission Planner. The drone was placed in each orientation requested by the software, including level, left and right sides, nose-down, nose-up and back, as prompted. Each position was held steady until the software registered the measurement, and the procedure was completed following the on-screen instructions.</w:t>
      </w:r>
    </w:p>
    <w:p>
      <w:pPr>
        <w:pBdr>
          <w:left w:val="single" w:color="D9731A" w:sz="24" w:space="8"/>
        </w:pBdr>
        <w:shd w:fill="FDF0E1" w:color="auto" w:val="clear"/>
        <w:spacing w:after="160" w:before="80" w:line="290"/>
        <w:ind w:left="200" w:right="80"/>
      </w:pPr>
      <w:r>
        <w:rPr>
          <w:b/>
          <w:bCs/>
          <w:color w:val="D9731A"/>
        </w:rPr>
        <w:t xml:space="preserve">Caution: </w:t>
      </w:r>
      <w:r>
        <w:t xml:space="preserve">Use a stable surface and keep the drone stationary during each measurement. Accelerometer calibration does not need a GPS fix, but outdoor testing is important for GPS and compass checks because GPS reception may be poor indoors.</w:t>
      </w:r>
    </w:p>
    <w:p>
      <w:pPr>
        <w:pStyle w:val="Heading1"/>
      </w:pPr>
      <w:r>
        <w:t xml:space="preserve">11. Compass Calibration</w:t>
      </w:r>
    </w:p>
    <w:p>
      <w:pPr>
        <w:spacing w:after="120" w:line="300"/>
        <w:jc w:val="both"/>
      </w:pPr>
      <w:r>
        <w:t xml:space="preserve">The compass gives the drone its heading. Calibration removes the effect of magnetic fields from nearby metal and wiring, and is essential for reliable Loiter and RTL behaviour.</w:t>
      </w:r>
    </w:p>
    <w:p>
      <w:pPr>
        <w:pStyle w:val="Heading2"/>
      </w:pPr>
      <w:r>
        <w:t xml:space="preserve">Step 17: Selecting the compass units</w:t>
      </w:r>
    </w:p>
    <w:p>
      <w:pPr>
        <w:spacing w:after="120" w:line="300"/>
        <w:jc w:val="both"/>
      </w:pPr>
      <w:r>
        <w:t xml:space="preserve">The compass calibration section of Mission Planner was opened. Two compass units were selected: the compass associated with the Pixhawk and the external compass integrated into the GPS module, subject to the installed hardware and configuration.</w:t>
      </w:r>
    </w:p>
    <w:p>
      <w:pPr>
        <w:pStyle w:val="Heading2"/>
      </w:pPr>
      <w:r>
        <w:t xml:space="preserve">Step 18: Compass calibration procedure</w:t>
      </w:r>
    </w:p>
    <w:p>
      <w:pPr>
        <w:spacing w:after="120" w:line="300"/>
        <w:jc w:val="both"/>
      </w:pPr>
      <w:r>
        <w:t xml:space="preserve">The drone was rotated through multiple orientations to collect compass measurements, following the sequence in Figure 17: about two clockwise turns while level, the same while vertical, and then rotation with the drone on its right side, left side, nose-down and fully upside-down. Calibration progress was monitored in the software.</w:t>
      </w:r>
    </w:p>
    <w:p>
      <w:pPr>
        <w:keepNext/>
        <w:spacing w:after="60" w:before="160"/>
        <w:jc w:val="center"/>
      </w:pPr>
      <w:r>
        <w:drawing>
          <wp:inline distT="0" distB="0" distL="0" distR="0">
            <wp:extent cx="5334000" cy="1924050"/>
            <wp:effectExtent t="0" r="0" b="0" l="0"/>
            <wp:docPr id="1" name="fig11_compass" descr="Six-step compass calibration flowchart"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1924050"/>
                    </a:xfrm>
                    <a:prstGeom prst="rect">
                      <a:avLst/>
                    </a:prstGeom>
                  </pic:spPr>
                </pic:pic>
              </a:graphicData>
            </a:graphic>
          </wp:inline>
        </w:drawing>
      </w:r>
    </w:p>
    <w:p>
      <w:pPr>
        <w:spacing w:after="200"/>
        <w:jc w:val="center"/>
      </w:pPr>
      <w:r>
        <w:rPr>
          <w:b/>
          <w:bCs/>
          <w:i/>
          <w:iCs/>
          <w:color w:val="1F3A5F"/>
          <w:sz w:val="19"/>
          <w:szCs w:val="19"/>
        </w:rPr>
        <w:t xml:space="preserve">Figure 17: </w:t>
      </w:r>
      <w:r>
        <w:rPr>
          <w:i/>
          <w:iCs/>
          <w:color w:val="5F6B7A"/>
          <w:sz w:val="19"/>
          <w:szCs w:val="19"/>
        </w:rPr>
        <w:t xml:space="preserve">Compass calibration orientation sequence.</w:t>
      </w:r>
    </w:p>
    <w:p>
      <w:pPr>
        <w:pBdr>
          <w:left w:val="single" w:color="2E75B6" w:sz="24" w:space="8"/>
        </w:pBdr>
        <w:shd w:fill="E8F1FA" w:color="auto" w:val="clear"/>
        <w:spacing w:after="160" w:before="80" w:line="290"/>
        <w:ind w:left="200" w:right="80"/>
      </w:pPr>
      <w:r>
        <w:rPr>
          <w:b/>
          <w:bCs/>
          <w:color w:val="2E75B6"/>
        </w:rPr>
        <w:t xml:space="preserve">Note: </w:t>
      </w:r>
      <w:r>
        <w:t xml:space="preserve">Follow the prompts displayed by the installed Mission Planner version.</w:t>
      </w:r>
    </w:p>
    <w:p>
      <w:pPr>
        <w:pStyle w:val="Heading1"/>
      </w:pPr>
      <w:r>
        <w:t xml:space="preserve">12. FlySky Transmitter Configuration and Radio Calibration</w:t>
      </w:r>
    </w:p>
    <w:p>
      <w:pPr>
        <w:pStyle w:val="Heading2"/>
      </w:pPr>
      <w:r>
        <w:t xml:space="preserve">Step 19: Auxiliary channel configuration</w:t>
      </w:r>
    </w:p>
    <w:p>
      <w:pPr>
        <w:spacing w:after="120" w:line="300"/>
        <w:jc w:val="both"/>
      </w:pPr>
      <w:r>
        <w:t xml:space="preserve">The FlySky FS-i6S auxiliary-channel settings were opened. The recorded configuration used Channels 5, 6 and 7. The SWB three-position switch was assigned to Channel 5, and the other auxiliary channels were set according to the intended control arrangement. The required switches were placed in their upper positions before starting the setup.</w:t>
      </w:r>
    </w:p>
    <w:p>
      <w:pPr>
        <w:pBdr>
          <w:left w:val="single" w:color="2E75B6" w:sz="24" w:space="8"/>
        </w:pBdr>
        <w:shd w:fill="E8F1FA" w:color="auto" w:val="clear"/>
        <w:spacing w:after="160" w:before="80" w:line="290"/>
        <w:ind w:left="200" w:right="80"/>
      </w:pPr>
      <w:r>
        <w:rPr>
          <w:b/>
          <w:bCs/>
          <w:color w:val="2E75B6"/>
        </w:rPr>
        <w:t xml:space="preserve">Note: </w:t>
      </w:r>
      <w:r>
        <w:t xml:space="preserve">Verify the exact channel mapping using the transmitter channel monitor and Mission Planner.</w:t>
      </w:r>
    </w:p>
    <w:p>
      <w:pPr>
        <w:pStyle w:val="Heading2"/>
      </w:pPr>
      <w:r>
        <w:t xml:space="preserve">Step 20: Channel 5 endpoint settings</w:t>
      </w:r>
    </w:p>
    <w:p>
      <w:pPr>
        <w:keepNext/>
        <w:spacing w:after="80" w:before="160"/>
      </w:pPr>
      <w:r>
        <w:rPr>
          <w:b/>
          <w:bCs/>
          <w:color w:val="1F3A5F"/>
          <w:sz w:val="19"/>
          <w:szCs w:val="19"/>
        </w:rPr>
        <w:t xml:space="preserve">Table 5: </w:t>
      </w:r>
      <w:r>
        <w:rPr>
          <w:i/>
          <w:iCs/>
          <w:color w:val="5F6B7A"/>
          <w:sz w:val="19"/>
          <w:szCs w:val="19"/>
        </w:rPr>
        <w:t xml:space="preserve">Channel 5 endpoint settings.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0"/>
        <w:gridCol w:w="5506"/>
      </w:tblGrid>
      <w:tr>
        <w:trPr>
          <w:cantSplit/>
          <w:tblHeader/>
        </w:trPr>
        <w:tc>
          <w:tcPr>
            <w:tcW w:type="dxa" w:w="40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vAlign w:val="center"/>
          </w:tcPr>
          <w:p>
            <w:pPr>
              <w:keepNext/>
              <w:spacing w:after="0" w:line="270"/>
            </w:pPr>
            <w:r>
              <w:rPr>
                <w:b/>
                <w:bCs/>
                <w:color w:val="FFFFFF"/>
                <w:sz w:val="20"/>
                <w:szCs w:val="20"/>
              </w:rPr>
              <w:t xml:space="preserve">Parameter</w:t>
            </w:r>
          </w:p>
        </w:tc>
        <w:tc>
          <w:tcPr>
            <w:tcW w:type="dxa" w:w="5506"/>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vAlign w:val="center"/>
          </w:tcPr>
          <w:p>
            <w:pPr>
              <w:keepNext/>
              <w:spacing w:after="0" w:line="270"/>
            </w:pPr>
            <w:r>
              <w:rPr>
                <w:b/>
                <w:bCs/>
                <w:color w:val="FFFFFF"/>
                <w:sz w:val="20"/>
                <w:szCs w:val="20"/>
              </w:rPr>
              <w:t xml:space="preserve">Recorded setting</w:t>
            </w:r>
          </w:p>
        </w:tc>
      </w:tr>
      <w:tr>
        <w:trPr>
          <w:cantSplit/>
        </w:trPr>
        <w:tc>
          <w:tcPr>
            <w:tcW w:type="dxa" w:w="40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Upper endpoint</w:t>
            </w:r>
          </w:p>
        </w:tc>
        <w:tc>
          <w:tcPr>
            <w:tcW w:type="dxa" w:w="55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80%</w:t>
            </w:r>
          </w:p>
        </w:tc>
      </w:tr>
      <w:tr>
        <w:trPr>
          <w:cantSplit/>
        </w:trPr>
        <w:tc>
          <w:tcPr>
            <w:tcW w:type="dxa" w:w="40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Lower endpoint</w:t>
            </w:r>
          </w:p>
        </w:tc>
        <w:tc>
          <w:tcPr>
            <w:tcW w:type="dxa" w:w="55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52%</w:t>
            </w:r>
          </w:p>
        </w:tc>
      </w:tr>
    </w:tbl>
    <w:p>
      <w:pPr>
        <w:pBdr>
          <w:left w:val="single" w:color="2E75B6" w:sz="24" w:space="8"/>
        </w:pBdr>
        <w:shd w:fill="E8F1FA" w:color="auto" w:val="clear"/>
        <w:spacing w:after="160" w:before="80" w:line="290"/>
        <w:ind w:left="200" w:right="80"/>
      </w:pPr>
      <w:r>
        <w:rPr>
          <w:b/>
          <w:bCs/>
          <w:color w:val="2E75B6"/>
        </w:rPr>
        <w:t xml:space="preserve">Note: </w:t>
      </w:r>
      <w:r>
        <w:t xml:space="preserve">These values were retained from the transmitter configuration used in the project. Check them against the actual transmitter menu, because endpoint percentages and PWM values are not interchangeable.</w:t>
      </w:r>
    </w:p>
    <w:p>
      <w:pPr>
        <w:pStyle w:val="Heading2"/>
      </w:pPr>
      <w:r>
        <w:t xml:space="preserve">Step 21: Radio calibration in Mission Planner</w:t>
      </w:r>
    </w:p>
    <w:p>
      <w:pPr>
        <w:spacing w:after="120" w:line="300"/>
        <w:jc w:val="both"/>
      </w:pPr>
      <w:r>
        <w:t xml:space="preserve">The radio calibration screen was opened. The transmitter sticks and assigned switches were moved through their full ranges so that Mission Planner could detect the channel limits. Calibration was confirmed in the software, and the displayed channel values were checked to ensure that they changed as the controls were moved. The main flight battery remained disconnected during this calibration.</w:t>
      </w:r>
    </w:p>
    <w:p>
      <w:pPr>
        <w:pStyle w:val="Heading1"/>
      </w:pPr>
      <w:r>
        <w:t xml:space="preserve">13. Flight-Mode Configuration</w:t>
      </w:r>
    </w:p>
    <w:p>
      <w:pPr>
        <w:spacing w:after="120" w:line="300"/>
        <w:jc w:val="both"/>
      </w:pPr>
      <w:r>
        <w:t xml:space="preserve">One three-position switch (SWB on Channel 5) selects the flight mode. The receiver passes the switch position to the Pixhawk, which compares it with the mode settings stored in Mission Planner (Figure 18).</w:t>
      </w:r>
    </w:p>
    <w:p>
      <w:pPr>
        <w:keepNext/>
        <w:spacing w:after="60" w:before="160"/>
        <w:jc w:val="center"/>
      </w:pPr>
      <w:r>
        <w:drawing>
          <wp:inline distT="0" distB="0" distL="0" distR="0">
            <wp:extent cx="6000750" cy="2667000"/>
            <wp:effectExtent t="0" r="0" b="0" l="0"/>
            <wp:docPr id="1" name="fig12_modes" descr="Mode selection block diagram"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00750" cy="2667000"/>
                    </a:xfrm>
                    <a:prstGeom prst="rect">
                      <a:avLst/>
                    </a:prstGeom>
                  </pic:spPr>
                </pic:pic>
              </a:graphicData>
            </a:graphic>
          </wp:inline>
        </w:drawing>
      </w:r>
    </w:p>
    <w:p>
      <w:pPr>
        <w:spacing w:after="200"/>
        <w:jc w:val="center"/>
      </w:pPr>
      <w:r>
        <w:rPr>
          <w:b/>
          <w:bCs/>
          <w:i/>
          <w:iCs/>
          <w:color w:val="1F3A5F"/>
          <w:sz w:val="19"/>
          <w:szCs w:val="19"/>
        </w:rPr>
        <w:t xml:space="preserve">Figure 18: </w:t>
      </w:r>
      <w:r>
        <w:rPr>
          <w:i/>
          <w:iCs/>
          <w:color w:val="5F6B7A"/>
          <w:sz w:val="19"/>
          <w:szCs w:val="19"/>
        </w:rPr>
        <w:t xml:space="preserve">Flight-mode selection chain from the transmitter switch to the Pixhawk.</w:t>
      </w:r>
    </w:p>
    <w:p>
      <w:pPr>
        <w:pStyle w:val="Heading2"/>
      </w:pPr>
      <w:r>
        <w:t xml:space="preserve">Step 22: Assigning the flight modes</w:t>
      </w:r>
    </w:p>
    <w:p>
      <w:pPr>
        <w:spacing w:after="120" w:line="300"/>
        <w:jc w:val="both"/>
      </w:pPr>
      <w:r>
        <w:t xml:space="preserve">The flight-mode configuration section in Mission Planner was opened. The assigned transmitter switch was moved through its positions and the displayed mode was observed. The switch positions were checked to confirm that the intended modes appeared in Mission Planner. The main battery was kept disconnected during this procedure.</w:t>
      </w:r>
    </w:p>
    <w:p>
      <w:pPr>
        <w:keepNext/>
        <w:spacing w:after="80" w:before="160"/>
      </w:pPr>
      <w:r>
        <w:rPr>
          <w:b/>
          <w:bCs/>
          <w:color w:val="1F3A5F"/>
          <w:sz w:val="19"/>
          <w:szCs w:val="19"/>
        </w:rPr>
        <w:t xml:space="preserve">Table 6: </w:t>
      </w:r>
      <w:r>
        <w:rPr>
          <w:i/>
          <w:iCs/>
          <w:color w:val="5F6B7A"/>
          <w:sz w:val="19"/>
          <w:szCs w:val="19"/>
        </w:rPr>
        <w:t xml:space="preserve">Configured flight modes.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rPr>
          <w:cantSplit/>
          <w:tblHeader/>
        </w:trPr>
        <w:tc>
          <w:tcPr>
            <w:tcW w:type="dxa" w:w="28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vAlign w:val="center"/>
          </w:tcPr>
          <w:p>
            <w:pPr>
              <w:keepNext/>
              <w:spacing w:after="0" w:line="270"/>
            </w:pPr>
            <w:r>
              <w:rPr>
                <w:b/>
                <w:bCs/>
                <w:color w:val="FFFFFF"/>
                <w:sz w:val="20"/>
                <w:szCs w:val="20"/>
              </w:rPr>
              <w:t xml:space="preserve">Flight mode</w:t>
            </w:r>
          </w:p>
        </w:tc>
        <w:tc>
          <w:tcPr>
            <w:tcW w:type="dxa" w:w="6706"/>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vAlign w:val="center"/>
          </w:tcPr>
          <w:p>
            <w:pPr>
              <w:keepNext/>
              <w:spacing w:after="0" w:line="270"/>
            </w:pPr>
            <w:r>
              <w:rPr>
                <w:b/>
                <w:bCs/>
                <w:color w:val="FFFFFF"/>
                <w:sz w:val="20"/>
                <w:szCs w:val="20"/>
              </w:rPr>
              <w:t xml:space="preserve">Function</w:t>
            </w:r>
          </w:p>
        </w:tc>
      </w:tr>
      <w:tr>
        <w:trPr>
          <w:cantSplit/>
        </w:trPr>
        <w:tc>
          <w:tcPr>
            <w:tcW w:type="dxa" w:w="28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b/>
                <w:bCs/>
                <w:sz w:val="20"/>
                <w:szCs w:val="20"/>
              </w:rPr>
              <w:t xml:space="preserve">Stabilize</w:t>
            </w:r>
          </w:p>
        </w:tc>
        <w:tc>
          <w:tcPr>
            <w:tcW w:type="dxa" w:w="67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Provides attitude stabilization while allowing the pilot to control the drone.</w:t>
            </w:r>
          </w:p>
        </w:tc>
      </w:tr>
      <w:tr>
        <w:trPr>
          <w:cantSplit/>
        </w:trPr>
        <w:tc>
          <w:tcPr>
            <w:tcW w:type="dxa" w:w="28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b/>
                <w:bCs/>
                <w:sz w:val="20"/>
                <w:szCs w:val="20"/>
              </w:rPr>
              <w:t xml:space="preserve">Loiter</w:t>
            </w:r>
          </w:p>
        </w:tc>
        <w:tc>
          <w:tcPr>
            <w:tcW w:type="dxa" w:w="67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Uses suitable position estimates to help maintain position while allowing controlled movement.</w:t>
            </w:r>
          </w:p>
        </w:tc>
      </w:tr>
      <w:tr>
        <w:trPr>
          <w:cantSplit/>
        </w:trPr>
        <w:tc>
          <w:tcPr>
            <w:tcW w:type="dxa" w:w="28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b/>
                <w:bCs/>
                <w:sz w:val="20"/>
                <w:szCs w:val="20"/>
              </w:rPr>
              <w:t xml:space="preserve">RTL (Return to Launch)</w:t>
            </w:r>
          </w:p>
        </w:tc>
        <w:tc>
          <w:tcPr>
            <w:tcW w:type="dxa" w:w="67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Commands the drone to return to its configured home location according to the navigation and RTL settings.</w:t>
            </w:r>
          </w:p>
        </w:tc>
      </w:tr>
    </w:tbl>
    <w:p>
      <w:pPr>
        <w:spacing w:after="120"/>
      </w:pPr>
    </w:p>
    <w:p>
      <w:pPr>
        <w:pStyle w:val="Heading1"/>
      </w:pPr>
      <w:r>
        <w:t xml:space="preserve">14. Battery and Propeller Configuration</w:t>
      </w:r>
    </w:p>
    <w:p>
      <w:pPr>
        <w:pStyle w:val="Heading2"/>
      </w:pPr>
      <w:r>
        <w:t xml:space="preserve">Step 23: Battery-monitor configuration</w:t>
      </w:r>
    </w:p>
    <w:p>
      <w:pPr>
        <w:keepNext/>
        <w:spacing w:after="80" w:before="160"/>
      </w:pPr>
      <w:r>
        <w:rPr>
          <w:b/>
          <w:bCs/>
          <w:color w:val="1F3A5F"/>
          <w:sz w:val="19"/>
          <w:szCs w:val="19"/>
        </w:rPr>
        <w:t xml:space="preserve">Table 7: </w:t>
      </w:r>
      <w:r>
        <w:rPr>
          <w:i/>
          <w:iCs/>
          <w:color w:val="5F6B7A"/>
          <w:sz w:val="19"/>
          <w:szCs w:val="19"/>
        </w:rPr>
        <w:t xml:space="preserve">Battery specification.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rPr>
          <w:cantSplit/>
          <w:tblHeader/>
        </w:trPr>
        <w:tc>
          <w:tcPr>
            <w:tcW w:type="dxa" w:w="32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vAlign w:val="center"/>
          </w:tcPr>
          <w:p>
            <w:pPr>
              <w:keepNext/>
              <w:spacing w:after="0" w:line="270"/>
            </w:pPr>
            <w:r>
              <w:rPr>
                <w:b/>
                <w:bCs/>
                <w:color w:val="FFFFFF"/>
                <w:sz w:val="20"/>
                <w:szCs w:val="20"/>
              </w:rPr>
              <w:t xml:space="preserve">Parameter</w:t>
            </w:r>
          </w:p>
        </w:tc>
        <w:tc>
          <w:tcPr>
            <w:tcW w:type="dxa" w:w="6306"/>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vAlign w:val="center"/>
          </w:tcPr>
          <w:p>
            <w:pPr>
              <w:keepNext/>
              <w:spacing w:after="0" w:line="270"/>
            </w:pPr>
            <w:r>
              <w:rPr>
                <w:b/>
                <w:bCs/>
                <w:color w:val="FFFFFF"/>
                <w:sz w:val="20"/>
                <w:szCs w:val="20"/>
              </w:rPr>
              <w:t xml:space="preserve">Project specification</w:t>
            </w:r>
          </w:p>
        </w:tc>
      </w:tr>
      <w:tr>
        <w:trPr>
          <w:cantSplit/>
        </w:trPr>
        <w:tc>
          <w:tcPr>
            <w:tcW w:type="dxa" w:w="32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Capacity</w:t>
            </w:r>
          </w:p>
        </w:tc>
        <w:tc>
          <w:tcPr>
            <w:tcW w:type="dxa" w:w="63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5200 mAh (5.2 Ah)</w:t>
            </w:r>
          </w:p>
        </w:tc>
      </w:tr>
      <w:tr>
        <w:trPr>
          <w:cantSplit/>
        </w:trPr>
        <w:tc>
          <w:tcPr>
            <w:tcW w:type="dxa" w:w="32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Cell configuration</w:t>
            </w:r>
          </w:p>
        </w:tc>
        <w:tc>
          <w:tcPr>
            <w:tcW w:type="dxa" w:w="63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3S</w:t>
            </w:r>
          </w:p>
        </w:tc>
      </w:tr>
      <w:tr>
        <w:trPr>
          <w:cantSplit/>
        </w:trPr>
        <w:tc>
          <w:tcPr>
            <w:tcW w:type="dxa" w:w="32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Chemistry</w:t>
            </w:r>
          </w:p>
        </w:tc>
        <w:tc>
          <w:tcPr>
            <w:tcW w:type="dxa" w:w="63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Reported as lithium-ion; verify from battery label</w:t>
            </w:r>
          </w:p>
        </w:tc>
      </w:tr>
      <w:tr>
        <w:trPr>
          <w:cantSplit/>
        </w:trPr>
        <w:tc>
          <w:tcPr>
            <w:tcW w:type="dxa" w:w="32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Nominal voltage</w:t>
            </w:r>
          </w:p>
        </w:tc>
        <w:tc>
          <w:tcPr>
            <w:tcW w:type="dxa" w:w="63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Approximately 11.1 V for a conventional 3S lithium-ion pack</w:t>
            </w:r>
          </w:p>
        </w:tc>
      </w:tr>
      <w:tr>
        <w:trPr>
          <w:cantSplit/>
        </w:trPr>
        <w:tc>
          <w:tcPr>
            <w:tcW w:type="dxa" w:w="32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Fully charged voltage</w:t>
            </w:r>
          </w:p>
        </w:tc>
        <w:tc>
          <w:tcPr>
            <w:tcW w:type="dxa" w:w="63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Typically 12.6 V for cells charged to 4.2 V each</w:t>
            </w:r>
          </w:p>
        </w:tc>
      </w:tr>
    </w:tbl>
    <w:p>
      <w:pPr>
        <w:spacing w:after="120" w:before="140" w:line="300"/>
        <w:jc w:val="both"/>
      </w:pPr>
      <w:r>
        <w:t xml:space="preserve">Battery-monitor parameters were to be configured in Mission Planner according to the installed power-monitor hardware, and the battery failsafe parameters were also to be checked. Battery voltage and current monitoring depend on the power module and its calibration.</w:t>
      </w:r>
    </w:p>
    <w:p>
      <w:pPr>
        <w:pStyle w:val="Heading2"/>
      </w:pPr>
      <w:r>
        <w:t xml:space="preserve">Step 24: Propeller identification</w:t>
      </w:r>
    </w:p>
    <w:p>
      <w:pPr>
        <w:spacing w:after="120" w:line="300"/>
        <w:jc w:val="both"/>
      </w:pPr>
      <w:r>
        <w:t xml:space="preserve">The drone used 10-inch propellers. The markings discussed were </w:t>
      </w:r>
      <w:r>
        <w:rPr>
          <w:b/>
          <w:bCs/>
        </w:rPr>
        <w:t xml:space="preserve">10-45 R</w:t>
      </w:r>
      <w:r>
        <w:t xml:space="preserve"> and </w:t>
      </w:r>
      <w:r>
        <w:rPr>
          <w:b/>
          <w:bCs/>
        </w:rPr>
        <w:t xml:space="preserve">10-45</w:t>
      </w:r>
      <w:r>
        <w:t xml:space="preserve">. The number 10 commonly indicates a 10-inch diameter, and 45 typically indicates a 4.5-inch pitch.</w:t>
      </w:r>
    </w:p>
    <w:p>
      <w:pPr>
        <w:pBdr>
          <w:left w:val="single" w:color="D9731A" w:sz="24" w:space="8"/>
        </w:pBdr>
        <w:shd w:fill="FDF0E1" w:color="auto" w:val="clear"/>
        <w:spacing w:after="160" w:before="80" w:line="290"/>
        <w:ind w:left="200" w:right="80"/>
      </w:pPr>
      <w:r>
        <w:rPr>
          <w:b/>
          <w:bCs/>
          <w:color w:val="D9731A"/>
        </w:rPr>
        <w:t xml:space="preserve">Caution: </w:t>
      </w:r>
      <w:r>
        <w:t xml:space="preserve">Marking conventions vary by manufacturer, and the letter R does not universally indicate anticlockwise rotation. Confirm the intended direction from the manufacturer and the blade geometry. Fit propellers only after confirming motor order, rotation and firmware configuration.</w:t>
      </w:r>
    </w:p>
    <w:p>
      <w:pPr>
        <w:pStyle w:val="Heading1"/>
      </w:pPr>
      <w:r>
        <w:t xml:space="preserve">15. Final Preparation Before Flight</w:t>
      </w:r>
    </w:p>
    <w:p>
      <w:pPr>
        <w:pStyle w:val="Heading2"/>
      </w:pPr>
      <w:r>
        <w:t xml:space="preserve">Step 25: Initial system start-up</w:t>
      </w:r>
    </w:p>
    <w:p>
      <w:pPr>
        <w:spacing w:after="120" w:line="300"/>
        <w:jc w:val="both"/>
      </w:pPr>
      <w:r>
        <w:t xml:space="preserve">After configuration and calibration the USB cable was disconnected, the drone was taken to a suitable outdoor testing area and the battery was connected. Start-up sounds and status indicators were observed. The recorded sequence was an initial red LED, followed by yellow with a blinking green LED, and then a more stable indication after approximately 10 seconds (Figure 19).</w:t>
      </w:r>
    </w:p>
    <w:p>
      <w:pPr>
        <w:keepNext/>
        <w:spacing w:after="60" w:before="160"/>
        <w:jc w:val="center"/>
      </w:pPr>
      <w:r>
        <w:drawing>
          <wp:inline distT="0" distB="0" distL="0" distR="0">
            <wp:extent cx="5334000" cy="1924050"/>
            <wp:effectExtent t="0" r="0" b="0" l="0"/>
            <wp:docPr id="1" name="fig13_startup" descr="Six-step start-up and arming flowchart"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1924050"/>
                    </a:xfrm>
                    <a:prstGeom prst="rect">
                      <a:avLst/>
                    </a:prstGeom>
                  </pic:spPr>
                </pic:pic>
              </a:graphicData>
            </a:graphic>
          </wp:inline>
        </w:drawing>
      </w:r>
    </w:p>
    <w:p>
      <w:pPr>
        <w:spacing w:after="200"/>
        <w:jc w:val="center"/>
      </w:pPr>
      <w:r>
        <w:rPr>
          <w:b/>
          <w:bCs/>
          <w:i/>
          <w:iCs/>
          <w:color w:val="1F3A5F"/>
          <w:sz w:val="19"/>
          <w:szCs w:val="19"/>
        </w:rPr>
        <w:t xml:space="preserve">Figure 19: </w:t>
      </w:r>
      <w:r>
        <w:rPr>
          <w:i/>
          <w:iCs/>
          <w:color w:val="5F6B7A"/>
          <w:sz w:val="19"/>
          <w:szCs w:val="19"/>
        </w:rPr>
        <w:t xml:space="preserve">Start-up and arming sequence observed during the project.</w:t>
      </w:r>
    </w:p>
    <w:p>
      <w:pPr>
        <w:pStyle w:val="Heading2"/>
      </w:pPr>
      <w:r>
        <w:t xml:space="preserve">Step 26: Arming and motor-start checks</w:t>
      </w:r>
    </w:p>
    <w:p>
      <w:pPr>
        <w:spacing w:after="120" w:line="300"/>
        <w:jc w:val="both"/>
      </w:pPr>
      <w:r>
        <w:t xml:space="preserve">The configured arming switch was used and the status indicator was observed. The project notes describe a constant red LED after arming. The left throttle stick was then moved to the lower-right corner, as used in this particular setup, and a beep and green indication were observed.</w:t>
      </w:r>
    </w:p>
    <w:p>
      <w:pPr>
        <w:pBdr>
          <w:left w:val="single" w:color="2E75B6" w:sz="24" w:space="8"/>
        </w:pBdr>
        <w:shd w:fill="E8F1FA" w:color="auto" w:val="clear"/>
        <w:spacing w:after="160" w:before="80" w:line="290"/>
        <w:ind w:left="200" w:right="80"/>
      </w:pPr>
      <w:r>
        <w:rPr>
          <w:b/>
          <w:bCs/>
          <w:color w:val="2E75B6"/>
        </w:rPr>
        <w:t xml:space="preserve">Note: </w:t>
      </w:r>
      <w:r>
        <w:t xml:space="preserve">LED meanings depend on the Pixhawk model, firmware and peripherals, and these observations are specific to this project. Confirm the correct arming procedure and ready-to-arm status for the installed firmware before take-off.</w:t>
      </w:r>
    </w:p>
    <w:p>
      <w:pPr>
        <w:pStyle w:val="Heading1"/>
      </w:pPr>
      <w:r>
        <w:t xml:space="preserve">16. Flight Testing and Observations</w:t>
      </w:r>
    </w:p>
    <w:p>
      <w:pPr>
        <w:spacing w:after="120" w:line="300"/>
        <w:jc w:val="both"/>
      </w:pPr>
      <w:r>
        <w:t xml:space="preserve">Flight testing proceeded from the simplest mode to the most automated one (Figure 20), so that each mode could be checked before relying on the next.</w:t>
      </w:r>
    </w:p>
    <w:p>
      <w:pPr>
        <w:keepNext/>
        <w:spacing w:after="60" w:before="160"/>
        <w:jc w:val="center"/>
      </w:pPr>
      <w:r>
        <w:drawing>
          <wp:inline distT="0" distB="0" distL="0" distR="0">
            <wp:extent cx="4095750" cy="4714875"/>
            <wp:effectExtent t="0" r="0" b="0" l="0"/>
            <wp:docPr id="1" name="fig14_flight" descr="Flight test flowchart with pre-flight decision"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95750" cy="4714875"/>
                    </a:xfrm>
                    <a:prstGeom prst="rect">
                      <a:avLst/>
                    </a:prstGeom>
                  </pic:spPr>
                </pic:pic>
              </a:graphicData>
            </a:graphic>
          </wp:inline>
        </w:drawing>
      </w:r>
    </w:p>
    <w:p>
      <w:pPr>
        <w:spacing w:after="200"/>
        <w:jc w:val="center"/>
      </w:pPr>
      <w:r>
        <w:rPr>
          <w:b/>
          <w:bCs/>
          <w:i/>
          <w:iCs/>
          <w:color w:val="1F3A5F"/>
          <w:sz w:val="19"/>
          <w:szCs w:val="19"/>
        </w:rPr>
        <w:t xml:space="preserve">Figure 20: </w:t>
      </w:r>
      <w:r>
        <w:rPr>
          <w:i/>
          <w:iCs/>
          <w:color w:val="5F6B7A"/>
          <w:sz w:val="19"/>
          <w:szCs w:val="19"/>
        </w:rPr>
        <w:t xml:space="preserve">Flight-test sequence: Stabilize, Loiter, then RTL.</w:t>
      </w:r>
    </w:p>
    <w:p>
      <w:pPr>
        <w:pStyle w:val="Heading2"/>
      </w:pPr>
      <w:r>
        <w:t xml:space="preserve">Step 27: Initial flight in Stabilize mode</w:t>
      </w:r>
    </w:p>
    <w:p>
      <w:pPr>
        <w:spacing w:after="120" w:line="300"/>
        <w:jc w:val="both"/>
      </w:pPr>
      <w:r>
        <w:t xml:space="preserve">The initial flight was conducted in Stabilize mode. The pilot gradually increased throttle to achieve a controlled take-off and checked the drone's basic attitude response. Throttle adjustments should be smooth and controlled, and the first take-off should take place only after all safety checks are satisfactory.</w:t>
      </w:r>
    </w:p>
    <w:p>
      <w:pPr>
        <w:pStyle w:val="Heading2"/>
      </w:pPr>
      <w:r>
        <w:t xml:space="preserve">Step 28: Testing Loiter mode</w:t>
      </w:r>
    </w:p>
    <w:p>
      <w:pPr>
        <w:spacing w:after="120" w:line="300"/>
        <w:jc w:val="both"/>
      </w:pPr>
      <w:r>
        <w:t xml:space="preserve">After reaching a suitable height, the flight-mode switch was moved from Stabilize to Loiter. The purpose was to check position-holding behaviour and controlled forward, backward, left and right movement. Loiter requires a reliable position estimate and suitable GPS and compass performance.</w:t>
      </w:r>
    </w:p>
    <w:p>
      <w:pPr>
        <w:pStyle w:val="Heading2"/>
      </w:pPr>
      <w:r>
        <w:t xml:space="preserve">Step 29: Testing RTL mode</w:t>
      </w:r>
    </w:p>
    <w:p>
      <w:pPr>
        <w:spacing w:after="120" w:line="300"/>
        <w:jc w:val="both"/>
      </w:pPr>
      <w:r>
        <w:t xml:space="preserve">At the end of the flight test the mode was switched to RTL. The expected behaviour was for the drone to navigate back to its configured launch location. The project notes describe an ascent to approximately 10 metres before returning.</w:t>
      </w:r>
    </w:p>
    <w:p>
      <w:pPr>
        <w:pBdr>
          <w:left w:val="single" w:color="D9731A" w:sz="24" w:space="8"/>
        </w:pBdr>
        <w:shd w:fill="FDF0E1" w:color="auto" w:val="clear"/>
        <w:spacing w:after="160" w:before="80" w:line="290"/>
        <w:ind w:left="200" w:right="80"/>
      </w:pPr>
      <w:r>
        <w:rPr>
          <w:b/>
          <w:bCs/>
          <w:color w:val="D9731A"/>
        </w:rPr>
        <w:t xml:space="preserve">Caution: </w:t>
      </w:r>
      <w:r>
        <w:t xml:space="preserve">The actual RTL altitude and path depend on the configured parameters, firmware and flight conditions. The pilot should monitor the drone and be prepared to regain control if necessary.</w:t>
      </w:r>
    </w:p>
    <w:p>
      <w:pPr>
        <w:pStyle w:val="Heading1"/>
      </w:pPr>
      <w:r>
        <w:t xml:space="preserve">17. Safety Precautions</w:t>
      </w:r>
    </w:p>
    <w:p>
      <w:pPr>
        <w:pStyle w:val="Heading2"/>
      </w:pPr>
      <w:r>
        <w:t xml:space="preserve">Before powering the system</w:t>
      </w:r>
    </w:p>
    <w:p>
      <w:pPr>
        <w:pStyle w:val="ListParagraph"/>
        <w:numPr>
          <w:ilvl w:val="0"/>
          <w:numId w:val="2"/>
        </w:numPr>
        <w:spacing w:after="70" w:line="290"/>
      </w:pPr>
      <w:r>
        <w:t xml:space="preserve">Disconnect the main flight battery before soldering, modifying wiring or changing motor phase connections.</w:t>
      </w:r>
    </w:p>
    <w:p>
      <w:pPr>
        <w:pStyle w:val="ListParagraph"/>
        <w:numPr>
          <w:ilvl w:val="0"/>
          <w:numId w:val="2"/>
        </w:numPr>
        <w:spacing w:after="70" w:line="290"/>
      </w:pPr>
      <w:r>
        <w:t xml:space="preserve">Check battery polarity, solder joints, ESC connections and power-monitor wiring before connecting the battery.</w:t>
      </w:r>
    </w:p>
    <w:p>
      <w:pPr>
        <w:pStyle w:val="ListParagraph"/>
        <w:numPr>
          <w:ilvl w:val="0"/>
          <w:numId w:val="2"/>
        </w:numPr>
        <w:spacing w:after="70" w:line="290"/>
      </w:pPr>
      <w:r>
        <w:t xml:space="preserve">Check motor order, rotation direction and propeller compatibility before flight.</w:t>
      </w:r>
    </w:p>
    <w:p>
      <w:pPr>
        <w:pStyle w:val="Heading2"/>
      </w:pPr>
      <w:r>
        <w:t xml:space="preserve">During calibration and configuration</w:t>
      </w:r>
    </w:p>
    <w:p>
      <w:pPr>
        <w:pStyle w:val="ListParagraph"/>
        <w:numPr>
          <w:ilvl w:val="0"/>
          <w:numId w:val="2"/>
        </w:numPr>
        <w:spacing w:after="70" w:line="290"/>
      </w:pPr>
      <w:r>
        <w:t xml:space="preserve">Keep all propellers removed during ESC calibration, sensor calibration and motor-rotation testing.</w:t>
      </w:r>
    </w:p>
    <w:p>
      <w:pPr>
        <w:pStyle w:val="ListParagraph"/>
        <w:numPr>
          <w:ilvl w:val="0"/>
          <w:numId w:val="2"/>
        </w:numPr>
        <w:spacing w:after="70" w:line="290"/>
      </w:pPr>
      <w:r>
        <w:t xml:space="preserve">Keep the main battery disconnected during Mission Planner accelerometer, compass, radio and flight-mode configuration, except for procedures that specifically require battery power.</w:t>
      </w:r>
    </w:p>
    <w:p>
      <w:pPr>
        <w:pStyle w:val="ListParagraph"/>
        <w:numPr>
          <w:ilvl w:val="0"/>
          <w:numId w:val="2"/>
        </w:numPr>
        <w:spacing w:after="70" w:line="290"/>
      </w:pPr>
      <w:r>
        <w:t xml:space="preserve">Follow the ESC manufacturer's calibration instructions and the flight controller's documented procedure.</w:t>
      </w:r>
    </w:p>
    <w:p>
      <w:pPr>
        <w:pStyle w:val="ListParagraph"/>
        <w:numPr>
          <w:ilvl w:val="0"/>
          <w:numId w:val="2"/>
        </w:numPr>
        <w:spacing w:after="70" w:line="290"/>
      </w:pPr>
      <w:r>
        <w:t xml:space="preserve">Confirm GPS and compass orientation and verify that sensor status is healthy.</w:t>
      </w:r>
    </w:p>
    <w:p>
      <w:pPr>
        <w:pStyle w:val="Heading2"/>
      </w:pPr>
      <w:r>
        <w:t xml:space="preserve">Before and during flight</w:t>
      </w:r>
    </w:p>
    <w:p>
      <w:pPr>
        <w:pStyle w:val="ListParagraph"/>
        <w:numPr>
          <w:ilvl w:val="0"/>
          <w:numId w:val="2"/>
        </w:numPr>
        <w:spacing w:after="70" w:line="290"/>
      </w:pPr>
      <w:r>
        <w:t xml:space="preserve">Verify radio failsafe, battery failsafe, arming conditions and RTL configuration before the first flight.</w:t>
      </w:r>
    </w:p>
    <w:p>
      <w:pPr>
        <w:pStyle w:val="ListParagraph"/>
        <w:numPr>
          <w:ilvl w:val="0"/>
          <w:numId w:val="2"/>
        </w:numPr>
        <w:spacing w:after="70" w:line="290"/>
      </w:pPr>
      <w:r>
        <w:t xml:space="preserve">Conduct initial flight testing in a clear, suitable outdoor area with people kept away from the drone.</w:t>
      </w:r>
    </w:p>
    <w:p>
      <w:pPr>
        <w:pStyle w:val="ListParagraph"/>
        <w:numPr>
          <w:ilvl w:val="0"/>
          <w:numId w:val="2"/>
        </w:numPr>
        <w:spacing w:after="70" w:line="290"/>
      </w:pPr>
      <w:r>
        <w:t xml:space="preserve">Follow applicable drone operating requirements and use an experienced operator for initial flight testing.</w:t>
      </w:r>
    </w:p>
    <w:p>
      <w:pPr>
        <w:pStyle w:val="Heading1"/>
      </w:pPr>
      <w:r>
        <w:t xml:space="preserve">18. Troubleshooting Guide</w:t>
      </w:r>
    </w:p>
    <w:p>
      <w:pPr>
        <w:keepNext/>
        <w:spacing w:after="80" w:before="160"/>
      </w:pPr>
      <w:r>
        <w:rPr>
          <w:b/>
          <w:bCs/>
          <w:color w:val="1F3A5F"/>
          <w:sz w:val="19"/>
          <w:szCs w:val="19"/>
        </w:rPr>
        <w:t xml:space="preserve">Table 8: </w:t>
      </w:r>
      <w:r>
        <w:rPr>
          <w:i/>
          <w:iCs/>
          <w:color w:val="5F6B7A"/>
          <w:sz w:val="19"/>
          <w:szCs w:val="19"/>
        </w:rPr>
        <w:t xml:space="preserve">Common problems and suggested actions.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606"/>
      </w:tblGrid>
      <w:tr>
        <w:trPr>
          <w:cantSplit/>
          <w:tblHeader/>
        </w:trPr>
        <w:tc>
          <w:tcPr>
            <w:tcW w:type="dxa" w:w="27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vAlign w:val="center"/>
          </w:tcPr>
          <w:p>
            <w:pPr>
              <w:keepNext/>
              <w:spacing w:after="0" w:line="270"/>
            </w:pPr>
            <w:r>
              <w:rPr>
                <w:b/>
                <w:bCs/>
                <w:color w:val="FFFFFF"/>
                <w:sz w:val="20"/>
                <w:szCs w:val="20"/>
              </w:rPr>
              <w:t xml:space="preserve">Symptom</w:t>
            </w:r>
          </w:p>
        </w:tc>
        <w:tc>
          <w:tcPr>
            <w:tcW w:type="dxa" w:w="32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vAlign w:val="center"/>
          </w:tcPr>
          <w:p>
            <w:pPr>
              <w:keepNext/>
              <w:spacing w:after="0" w:line="270"/>
            </w:pPr>
            <w:r>
              <w:rPr>
                <w:b/>
                <w:bCs/>
                <w:color w:val="FFFFFF"/>
                <w:sz w:val="20"/>
                <w:szCs w:val="20"/>
              </w:rPr>
              <w:t xml:space="preserve">Possible cause</w:t>
            </w:r>
          </w:p>
        </w:tc>
        <w:tc>
          <w:tcPr>
            <w:tcW w:type="dxa" w:w="3606"/>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vAlign w:val="center"/>
          </w:tcPr>
          <w:p>
            <w:pPr>
              <w:keepNext/>
              <w:spacing w:after="0" w:line="270"/>
            </w:pPr>
            <w:r>
              <w:rPr>
                <w:b/>
                <w:bCs/>
                <w:color w:val="FFFFFF"/>
                <w:sz w:val="20"/>
                <w:szCs w:val="20"/>
              </w:rPr>
              <w:t xml:space="preserve">Suggested action</w:t>
            </w:r>
          </w:p>
        </w:tc>
      </w:tr>
      <w:tr>
        <w:trPr>
          <w:cantSplit/>
        </w:trPr>
        <w:tc>
          <w:tcPr>
            <w:tcW w:type="dxa" w:w="27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Motor spins in the wrong direction</w:t>
            </w:r>
          </w:p>
        </w:tc>
        <w:tc>
          <w:tcPr>
            <w:tcW w:type="dxa" w:w="32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Phase wires in the wrong order</w:t>
            </w:r>
          </w:p>
        </w:tc>
        <w:tc>
          <w:tcPr>
            <w:tcW w:type="dxa" w:w="36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With the battery disconnected, swap any two phase wires and retest</w:t>
            </w:r>
          </w:p>
        </w:tc>
      </w:tr>
      <w:tr>
        <w:trPr>
          <w:cantSplit/>
        </w:trPr>
        <w:tc>
          <w:tcPr>
            <w:tcW w:type="dxa" w:w="27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Motors respond unequally to throttle</w:t>
            </w:r>
          </w:p>
        </w:tc>
        <w:tc>
          <w:tcPr>
            <w:tcW w:type="dxa" w:w="32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ESCs not calibrated together</w:t>
            </w:r>
          </w:p>
        </w:tc>
        <w:tc>
          <w:tcPr>
            <w:tcW w:type="dxa" w:w="36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Repeat ESC calibration with propellers removed</w:t>
            </w:r>
          </w:p>
        </w:tc>
      </w:tr>
      <w:tr>
        <w:trPr>
          <w:cantSplit/>
        </w:trPr>
        <w:tc>
          <w:tcPr>
            <w:tcW w:type="dxa" w:w="27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Drone will not arm</w:t>
            </w:r>
          </w:p>
        </w:tc>
        <w:tc>
          <w:tcPr>
            <w:tcW w:type="dxa" w:w="32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Safety switch not pressed, pre-arm check failing, radio not calibrated</w:t>
            </w:r>
          </w:p>
        </w:tc>
        <w:tc>
          <w:tcPr>
            <w:tcW w:type="dxa" w:w="36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Check Mission Planner messages, safety switch and radio calibration</w:t>
            </w:r>
          </w:p>
        </w:tc>
      </w:tr>
      <w:tr>
        <w:trPr>
          <w:cantSplit/>
        </w:trPr>
        <w:tc>
          <w:tcPr>
            <w:tcW w:type="dxa" w:w="27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Mission Planner will not connect</w:t>
            </w:r>
          </w:p>
        </w:tc>
        <w:tc>
          <w:tcPr>
            <w:tcW w:type="dxa" w:w="32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Faulty USB cable, wrong port or baud rate</w:t>
            </w:r>
          </w:p>
        </w:tc>
        <w:tc>
          <w:tcPr>
            <w:tcW w:type="dxa" w:w="36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Try another cable, select the correct port and check the baud rate</w:t>
            </w:r>
          </w:p>
        </w:tc>
      </w:tr>
      <w:tr>
        <w:trPr>
          <w:cantSplit/>
        </w:trPr>
        <w:tc>
          <w:tcPr>
            <w:tcW w:type="dxa" w:w="27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Mode switch does not change the mode</w:t>
            </w:r>
          </w:p>
        </w:tc>
        <w:tc>
          <w:tcPr>
            <w:tcW w:type="dxa" w:w="32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Channel 5 range or mapping incorrect</w:t>
            </w:r>
          </w:p>
        </w:tc>
        <w:tc>
          <w:tcPr>
            <w:tcW w:type="dxa" w:w="36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Check the channel monitor and repeat radio calibration</w:t>
            </w:r>
          </w:p>
        </w:tc>
      </w:tr>
      <w:tr>
        <w:trPr>
          <w:cantSplit/>
        </w:trPr>
        <w:tc>
          <w:tcPr>
            <w:tcW w:type="dxa" w:w="27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Loiter or RTL does not work well</w:t>
            </w:r>
          </w:p>
        </w:tc>
        <w:tc>
          <w:tcPr>
            <w:tcW w:type="dxa" w:w="32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Poor GPS fix or uncalibrated compass</w:t>
            </w:r>
          </w:p>
        </w:tc>
        <w:tc>
          <w:tcPr>
            <w:tcW w:type="dxa" w:w="36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Fly outdoors with a clear sky view and repeat compass calibration</w:t>
            </w:r>
          </w:p>
        </w:tc>
      </w:tr>
      <w:tr>
        <w:trPr>
          <w:cantSplit/>
        </w:trPr>
        <w:tc>
          <w:tcPr>
            <w:tcW w:type="dxa" w:w="27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Drone flips or yaws at take-off</w:t>
            </w:r>
          </w:p>
        </w:tc>
        <w:tc>
          <w:tcPr>
            <w:tcW w:type="dxa" w:w="32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Wrong motor order or propeller direction</w:t>
            </w:r>
          </w:p>
        </w:tc>
        <w:tc>
          <w:tcPr>
            <w:tcW w:type="dxa" w:w="36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val="false"/>
              <w:spacing w:after="0" w:line="270"/>
            </w:pPr>
            <w:r>
              <w:rPr>
                <w:sz w:val="20"/>
                <w:szCs w:val="20"/>
              </w:rPr>
              <w:t xml:space="preserve">Re-check the motor layout and propeller markings before the next flight</w:t>
            </w:r>
          </w:p>
        </w:tc>
      </w:tr>
    </w:tbl>
    <w:p>
      <w:pPr>
        <w:spacing w:after="120"/>
      </w:pPr>
    </w:p>
    <w:p>
      <w:pPr>
        <w:pStyle w:val="Heading1"/>
      </w:pPr>
      <w:r>
        <w:t xml:space="preserve">19. Conclusion</w:t>
      </w:r>
    </w:p>
    <w:p>
      <w:pPr>
        <w:spacing w:after="120" w:line="300"/>
        <w:jc w:val="both"/>
      </w:pPr>
      <w:r>
        <w:t xml:space="preserve">The project involved assembly and configuration of a quadcopter using a Pixhawk flight controller, four BLDC motors, four ESCs, a GPS module, and a FlySky FS-i6S radio-control system with an FS-iA10B receiver. The main plate was prepared first, followed by frame assembly, motor installation, GPS mounting and wiring of the flight controller and receiver. ESC calibration and motor-rotation checks were then performed before Mission Planner configuration.</w:t>
      </w:r>
    </w:p>
    <w:p>
      <w:pPr>
        <w:spacing w:after="120" w:line="300"/>
        <w:jc w:val="both"/>
      </w:pPr>
      <w:r>
        <w:t xml:space="preserve">The subsequent stages included firmware installation, accelerometer calibration, compass calibration, radio calibration, battery-monitor configuration and flight-mode assignment. Stabilize, Loiter and RTL were selected for testing basic flight control, position-holding capability and return-to-launch functionality. The project provided practical experience in drone assembly, electrical wiring, flight-controller configuration, sensor calibration, radio communication and basic autonomous navigation. Safe operation requires verification of hardware-specific settings and completion of all pre-flight checks.</w:t>
      </w:r>
    </w:p>
    <w:p>
      <w:pPr>
        <w:pStyle w:val="Heading1"/>
      </w:pPr>
      <w:r>
        <w:t xml:space="preserve">20. Future Scope</w:t>
      </w:r>
    </w:p>
    <w:p>
      <w:pPr>
        <w:pStyle w:val="ListParagraph"/>
        <w:numPr>
          <w:ilvl w:val="0"/>
          <w:numId w:val="2"/>
        </w:numPr>
        <w:spacing w:after="70" w:line="290"/>
      </w:pPr>
      <w:r>
        <w:t xml:space="preserve">Add a telemetry radio for live monitoring and parameter changes in flight.</w:t>
      </w:r>
    </w:p>
    <w:p>
      <w:pPr>
        <w:pStyle w:val="ListParagraph"/>
        <w:numPr>
          <w:ilvl w:val="0"/>
          <w:numId w:val="2"/>
        </w:numPr>
        <w:spacing w:after="70" w:line="290"/>
      </w:pPr>
      <w:r>
        <w:t xml:space="preserve">Tune the flight controller further (for example, with an auto-tune procedure) for smoother handling.</w:t>
      </w:r>
    </w:p>
    <w:p>
      <w:pPr>
        <w:pStyle w:val="ListParagraph"/>
        <w:numPr>
          <w:ilvl w:val="0"/>
          <w:numId w:val="2"/>
        </w:numPr>
        <w:spacing w:after="70" w:line="290"/>
      </w:pPr>
      <w:r>
        <w:t xml:space="preserve">Plan and fly autonomous waypoint missions in Mission Planner.</w:t>
      </w:r>
    </w:p>
    <w:p>
      <w:pPr>
        <w:pStyle w:val="ListParagraph"/>
        <w:numPr>
          <w:ilvl w:val="0"/>
          <w:numId w:val="2"/>
        </w:numPr>
        <w:spacing w:after="70" w:line="290"/>
      </w:pPr>
      <w:r>
        <w:t xml:space="preserve">Add a camera or gimbal payload and measure the effect on flight time.</w:t>
      </w:r>
    </w:p>
    <w:p>
      <w:pPr>
        <w:pStyle w:val="ListParagraph"/>
        <w:numPr>
          <w:ilvl w:val="0"/>
          <w:numId w:val="2"/>
        </w:numPr>
        <w:spacing w:after="70" w:line="290"/>
      </w:pPr>
      <w:r>
        <w:t xml:space="preserve">Log flights and analyse the logs to evaluate vibration, battery performance and RTL accuracy.</w:t>
      </w:r>
    </w:p>
    <w:p>
      <w:pPr>
        <w:pStyle w:val="Heading1"/>
      </w:pPr>
      <w:r>
        <w:t xml:space="preserve">Appendix: Items to Verify Before Final Submission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00"/>
        <w:gridCol w:w="8606"/>
      </w:tblGrid>
      <w:tr>
        <w:trPr>
          <w:cantSplit/>
          <w:tblHeader/>
        </w:trPr>
        <w:tc>
          <w:tcPr>
            <w:tcW w:type="dxa" w:w="900"/>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vAlign w:val="center"/>
          </w:tcPr>
          <w:p>
            <w:pPr>
              <w:keepNext/>
              <w:spacing w:after="0" w:line="270"/>
            </w:pPr>
            <w:r>
              <w:rPr>
                <w:b/>
                <w:bCs/>
                <w:color w:val="FFFFFF"/>
                <w:sz w:val="20"/>
                <w:szCs w:val="20"/>
              </w:rPr>
              <w:t xml:space="preserve">Done</w:t>
            </w:r>
          </w:p>
        </w:tc>
        <w:tc>
          <w:tcPr>
            <w:tcW w:type="dxa" w:w="8606"/>
            <w:tcBorders>
              <w:top w:val="single" w:color="C8D0DA" w:sz="4"/>
              <w:left w:val="single" w:color="C8D0DA" w:sz="4"/>
              <w:bottom w:val="single" w:color="C8D0DA" w:sz="4"/>
              <w:right w:val="single" w:color="C8D0DA" w:sz="4"/>
            </w:tcBorders>
            <w:shd w:fill="1F3A5F" w:color="auto" w:val="clear"/>
            <w:tcMar>
              <w:top w:type="dxa" w:w="70"/>
              <w:left w:type="dxa" w:w="110"/>
              <w:bottom w:type="dxa" w:w="70"/>
              <w:right w:type="dxa" w:w="110"/>
            </w:tcMar>
            <w:vAlign w:val="center"/>
          </w:tcPr>
          <w:p>
            <w:pPr>
              <w:keepNext/>
              <w:spacing w:after="0" w:line="270"/>
            </w:pPr>
            <w:r>
              <w:rPr>
                <w:b/>
                <w:bCs/>
                <w:color w:val="FFFFFF"/>
                <w:sz w:val="20"/>
                <w:szCs w:val="20"/>
              </w:rPr>
              <w:t xml:space="preserve">Item to verify</w:t>
            </w:r>
          </w:p>
        </w:tc>
      </w:tr>
      <w:tr>
        <w:trPr>
          <w:cantSplit/>
        </w:trPr>
        <w:tc>
          <w:tcPr>
            <w:tcW w:type="dxa" w:w="9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w:t>
            </w:r>
          </w:p>
        </w:tc>
        <w:tc>
          <w:tcPr>
            <w:tcW w:type="dxa" w:w="86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Pixhawk firmware version (the board is a Pixhawk 2.4.8).</w:t>
            </w:r>
          </w:p>
        </w:tc>
      </w:tr>
      <w:tr>
        <w:trPr>
          <w:cantSplit/>
        </w:trPr>
        <w:tc>
          <w:tcPr>
            <w:tcW w:type="dxa" w:w="9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w:t>
            </w:r>
          </w:p>
        </w:tc>
        <w:tc>
          <w:tcPr>
            <w:tcW w:type="dxa" w:w="86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Battery label confirming chemistry, cell count, voltage and capacity.</w:t>
            </w:r>
          </w:p>
        </w:tc>
      </w:tr>
      <w:tr>
        <w:trPr>
          <w:cantSplit/>
        </w:trPr>
        <w:tc>
          <w:tcPr>
            <w:tcW w:type="dxa" w:w="9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w:t>
            </w:r>
          </w:p>
        </w:tc>
        <w:tc>
          <w:tcPr>
            <w:tcW w:type="dxa" w:w="86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Exact GPS/compass model and port arrangement (GPS port and I²C).</w:t>
            </w:r>
          </w:p>
        </w:tc>
      </w:tr>
      <w:tr>
        <w:trPr>
          <w:cantSplit/>
        </w:trPr>
        <w:tc>
          <w:tcPr>
            <w:tcW w:type="dxa" w:w="9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w:t>
            </w:r>
          </w:p>
        </w:tc>
        <w:tc>
          <w:tcPr>
            <w:tcW w:type="dxa" w:w="86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Exact propeller manufacturer and rotation markings.</w:t>
            </w:r>
          </w:p>
        </w:tc>
      </w:tr>
      <w:tr>
        <w:trPr>
          <w:cantSplit/>
        </w:trPr>
        <w:tc>
          <w:tcPr>
            <w:tcW w:type="dxa" w:w="9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w:t>
            </w:r>
          </w:p>
        </w:tc>
        <w:tc>
          <w:tcPr>
            <w:tcW w:type="dxa" w:w="86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Correct motor numbering and rotation diagram for the configured frame (Figure 13 and Table 4).</w:t>
            </w:r>
          </w:p>
        </w:tc>
      </w:tr>
      <w:tr>
        <w:trPr>
          <w:cantSplit/>
        </w:trPr>
        <w:tc>
          <w:tcPr>
            <w:tcW w:type="dxa" w:w="9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w:t>
            </w:r>
          </w:p>
        </w:tc>
        <w:tc>
          <w:tcPr>
            <w:tcW w:type="dxa" w:w="86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spacing w:after="0" w:line="270"/>
            </w:pPr>
            <w:r>
              <w:rPr>
                <w:sz w:val="20"/>
                <w:szCs w:val="20"/>
              </w:rPr>
              <w:t xml:space="preserve">ESC calibration method recommended for the installed ESC model.</w:t>
            </w:r>
          </w:p>
        </w:tc>
      </w:tr>
      <w:tr>
        <w:trPr>
          <w:cantSplit/>
        </w:trPr>
        <w:tc>
          <w:tcPr>
            <w:tcW w:type="dxa" w:w="900"/>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w:t>
            </w:r>
          </w:p>
        </w:tc>
        <w:tc>
          <w:tcPr>
            <w:tcW w:type="dxa" w:w="8606"/>
            <w:tcBorders>
              <w:top w:val="single" w:color="C8D0DA" w:sz="4"/>
              <w:left w:val="single" w:color="C8D0DA" w:sz="4"/>
              <w:bottom w:val="single" w:color="C8D0DA" w:sz="4"/>
              <w:right w:val="single" w:color="C8D0DA" w:sz="4"/>
            </w:tcBorders>
            <w:shd w:fill="FFFFFF" w:color="auto" w:val="clear"/>
            <w:tcMar>
              <w:top w:type="dxa" w:w="70"/>
              <w:left w:type="dxa" w:w="110"/>
              <w:bottom w:type="dxa" w:w="70"/>
              <w:right w:type="dxa" w:w="110"/>
            </w:tcMar>
            <w:vAlign w:val="center"/>
          </w:tcPr>
          <w:p>
            <w:pPr>
              <w:keepNext/>
              <w:spacing w:after="0" w:line="270"/>
            </w:pPr>
            <w:r>
              <w:rPr>
                <w:sz w:val="20"/>
                <w:szCs w:val="20"/>
              </w:rPr>
              <w:t xml:space="preserve">Transmitter channel mapping and Channel 5 endpoint settings.</w:t>
            </w:r>
          </w:p>
        </w:tc>
      </w:tr>
      <w:tr>
        <w:trPr>
          <w:cantSplit/>
        </w:trPr>
        <w:tc>
          <w:tcPr>
            <w:tcW w:type="dxa" w:w="900"/>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w:t>
            </w:r>
          </w:p>
        </w:tc>
        <w:tc>
          <w:tcPr>
            <w:tcW w:type="dxa" w:w="8606"/>
            <w:tcBorders>
              <w:top w:val="single" w:color="C8D0DA" w:sz="4"/>
              <w:left w:val="single" w:color="C8D0DA" w:sz="4"/>
              <w:bottom w:val="single" w:color="C8D0DA" w:sz="4"/>
              <w:right w:val="single" w:color="C8D0DA" w:sz="4"/>
            </w:tcBorders>
            <w:shd w:fill="F4F7FB" w:color="auto" w:val="clear"/>
            <w:tcMar>
              <w:top w:type="dxa" w:w="70"/>
              <w:left w:type="dxa" w:w="110"/>
              <w:bottom w:type="dxa" w:w="70"/>
              <w:right w:type="dxa" w:w="110"/>
            </w:tcMar>
            <w:vAlign w:val="center"/>
          </w:tcPr>
          <w:p>
            <w:pPr>
              <w:keepNext w:val="false"/>
              <w:spacing w:after="0" w:line="270"/>
            </w:pPr>
            <w:r>
              <w:rPr>
                <w:sz w:val="20"/>
                <w:szCs w:val="20"/>
              </w:rPr>
              <w:t xml:space="preserve">Actual RTL altitude configured in Mission Planner.</w:t>
            </w:r>
          </w:p>
        </w:tc>
      </w:tr>
    </w:tbl>
    <w:sectPr>
      <w:headerReference w:type="default" r:id="rId7"/>
      <w:headerReference w:type="first" r:id="rId8"/>
      <w:footerReference w:type="default" r:id="rId9"/>
      <w:footerReference w:type="first" r:id="rId10"/>
      <w:pgSz w:w="11906" w:h="16838" w:orient="portrait"/>
      <w:pgMar w:top="1300" w:right="1200" w:bottom="1200" w:left="120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color w:val="5F6B7A"/>
        <w:sz w:val="16"/>
        <w:szCs w:val="16"/>
      </w:rPr>
      <w:t xml:space="preserve">Quadcopter Assembly, Configuration, Calibration and Flight Testing</w:t>
    </w:r>
    <w:r>
      <w:rPr>
        <w:color w:val="5F6B7A"/>
        <w:sz w:val="16"/>
        <w:szCs w:val="16"/>
      </w:rPr>
      <w:t xml:space="preserve">	Page </w:t>
    </w:r>
    <w:r>
      <w:rPr>
        <w:color w:val="5F6B7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0DA" w:sz="4" w:space="4"/>
      </w:pBdr>
      <w:jc w:val="right"/>
    </w:pPr>
    <w:r>
      <w:rPr>
        <w:i/>
        <w:iCs/>
        <w:color w:val="5F6B7A"/>
        <w:sz w:val="16"/>
        <w:szCs w:val="16"/>
      </w:rPr>
      <w:t xml:space="preserve">DRONE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8" w:space="3"/>
      </w:pBd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90" w:before="22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9bfc7526ae7b5c31f41e73aef8e38c6d48d0d91.png"/><Relationship Id="rId12" Type="http://schemas.openxmlformats.org/officeDocument/2006/relationships/image" Target="media/c30c43943b865e4daf3740863b8f16b2fa446f60.png"/><Relationship Id="rId13" Type="http://schemas.openxmlformats.org/officeDocument/2006/relationships/image" Target="media/810b908909386f11c2d532eabbb3967f5502ab80.png"/><Relationship Id="rId14" Type="http://schemas.openxmlformats.org/officeDocument/2006/relationships/image" Target="media/f3f0cb1afc219a5e0b1c3530393c634a6e06ff86.png"/><Relationship Id="rId15" Type="http://schemas.openxmlformats.org/officeDocument/2006/relationships/image" Target="media/6c70ce32d530fcfb9c131c4c9306a4a21cbc20ca.png"/><Relationship Id="rId16" Type="http://schemas.openxmlformats.org/officeDocument/2006/relationships/image" Target="media/6040e2a4c06a55fdbd9f4b0d9b529da2ebfe2107.png"/><Relationship Id="rId17" Type="http://schemas.openxmlformats.org/officeDocument/2006/relationships/image" Target="media/5c022f5d9ff74a9606378b950f5c2960e142f403.png"/><Relationship Id="rId18" Type="http://schemas.openxmlformats.org/officeDocument/2006/relationships/image" Target="media/20e50f60bf90b2c99914845a62c1f248ac81c165.png"/><Relationship Id="rId19" Type="http://schemas.openxmlformats.org/officeDocument/2006/relationships/image" Target="media/604d7082cb42c04416ff715a5b31717dbfd97f36.png"/><Relationship Id="rId20" Type="http://schemas.openxmlformats.org/officeDocument/2006/relationships/image" Target="media/01fa67a765d1a35645341ceb1ab821a7a187668d.png"/><Relationship Id="rId21" Type="http://schemas.openxmlformats.org/officeDocument/2006/relationships/image" Target="media/2e6fd5103d524d71c4d64ff645a7ec67a687909f.png"/><Relationship Id="rId22" Type="http://schemas.openxmlformats.org/officeDocument/2006/relationships/image" Target="media/0594581cb7cf6d3f26a9404d2bb88d17fe07e765.png"/><Relationship Id="rId23" Type="http://schemas.openxmlformats.org/officeDocument/2006/relationships/image" Target="media/62a908e26ab569cdb3930aa0b59b98604d3db707.png"/><Relationship Id="rId24" Type="http://schemas.openxmlformats.org/officeDocument/2006/relationships/image" Target="media/1e37259a304a5d49936c2e00a0089206ff62d325.png"/><Relationship Id="rId25" Type="http://schemas.openxmlformats.org/officeDocument/2006/relationships/image" Target="media/3a29eb5acafc439f862f05aa8244838285c0ce7e.png"/><Relationship Id="rId26" Type="http://schemas.openxmlformats.org/officeDocument/2006/relationships/image" Target="media/a6575a81ea55bb05b65a4690d9b344a10494c8a4.png"/><Relationship Id="rId27" Type="http://schemas.openxmlformats.org/officeDocument/2006/relationships/image" Target="media/351bfff544b2e83cb3b486b214158ff1dde1fcfe.png"/><Relationship Id="rId28" Type="http://schemas.openxmlformats.org/officeDocument/2006/relationships/image" Target="media/826ee7c5eb48c12c9b02532d99ef02ad48ad6031.png"/><Relationship Id="rId29" Type="http://schemas.openxmlformats.org/officeDocument/2006/relationships/image" Target="media/7a211c15176f4df7b08386a15d50c23f92dde921.png"/><Relationship Id="rId30" Type="http://schemas.openxmlformats.org/officeDocument/2006/relationships/image" Target="media/1e51277ffecc3c5980e66d3119fa8a258e78a4cd.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Drone Project Report</dc:title>
  <dc:creator>Drone Project</dc:creator>
  <cp:lastModifiedBy>Un-named</cp:lastModifiedBy>
  <cp:revision>1</cp:revision>
  <dcterms:created xsi:type="dcterms:W3CDTF">2026-10-11T19:08:55.097Z</dcterms:created>
  <dcterms:modified xsi:type="dcterms:W3CDTF">2026-10-11T19:08:55.098Z</dcterms:modified>
</cp:coreProperties>
</file>

<file path=docProps/custom.xml><?xml version="1.0" encoding="utf-8"?>
<Properties xmlns="http://schemas.openxmlformats.org/officeDocument/2006/custom-properties" xmlns:vt="http://schemas.openxmlformats.org/officeDocument/2006/docPropsVTypes"/>
</file>