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EE37FE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2F287C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6D1421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D8727E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3AD62E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3773A2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C5BEE48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1F5BB7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0E6954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FEB7A15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B744CE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D7701F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500118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08A6F46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657178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B5F69B3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B03ECC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0B6348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666D458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ECDF0E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5EC995A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C3BD27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5C3095E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735E091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165DF4C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3C687E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8F51BA1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E31BA1F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340927" w:rsidR="00266B62" w:rsidRPr="00366BFF" w:rsidRDefault="00DA15CE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F8D57CC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6F31B78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7F3B78" w:rsidR="00266B62" w:rsidRPr="00366BFF" w:rsidRDefault="00C2248F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366BF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B1949A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42C5EF2" w14:textId="1A77DC88" w:rsidR="00C2248F" w:rsidRPr="00366BFF" w:rsidRDefault="00C2248F" w:rsidP="00707DE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>Ans: Total possible events:</w:t>
      </w:r>
      <w:proofErr w:type="gramStart"/>
      <w:r w:rsidRPr="00366BFF">
        <w:rPr>
          <w:rFonts w:ascii="Times New Roman" w:hAnsi="Times New Roman" w:cs="Times New Roman"/>
          <w:color w:val="00B0F0"/>
          <w:sz w:val="28"/>
          <w:szCs w:val="28"/>
        </w:rPr>
        <w:t>8 ,</w:t>
      </w:r>
      <w:proofErr w:type="gramEnd"/>
      <w:r w:rsidRPr="00366BFF">
        <w:rPr>
          <w:rFonts w:ascii="Times New Roman" w:hAnsi="Times New Roman" w:cs="Times New Roman"/>
          <w:color w:val="00B0F0"/>
          <w:sz w:val="28"/>
          <w:szCs w:val="28"/>
        </w:rPr>
        <w:t xml:space="preserve"> No of desired events: 3</w:t>
      </w:r>
    </w:p>
    <w:p w14:paraId="03540814" w14:textId="2F1EFE3D" w:rsidR="00C2248F" w:rsidRPr="00366BFF" w:rsidRDefault="00C2248F" w:rsidP="00707DE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 xml:space="preserve">         P=3/8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30C423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37372B4" w14:textId="3DBA63C8" w:rsidR="00C2248F" w:rsidRPr="00366BFF" w:rsidRDefault="00C2248F" w:rsidP="00CB2F41">
      <w:pPr>
        <w:ind w:left="360"/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 xml:space="preserve">Ans: </w:t>
      </w:r>
      <w:r w:rsidR="009A19EA" w:rsidRPr="00366BFF">
        <w:rPr>
          <w:rFonts w:ascii="Times New Roman" w:hAnsi="Times New Roman" w:cs="Times New Roman"/>
          <w:color w:val="00B0F0"/>
          <w:sz w:val="28"/>
          <w:szCs w:val="28"/>
        </w:rPr>
        <w:t>a) 0</w:t>
      </w:r>
    </w:p>
    <w:p w14:paraId="3292BB7C" w14:textId="72A90E69" w:rsidR="009A19EA" w:rsidRPr="00366BFF" w:rsidRDefault="009A19EA" w:rsidP="00CB2F41">
      <w:pPr>
        <w:ind w:left="360"/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 xml:space="preserve">         b) 1/6=0.167</w:t>
      </w:r>
    </w:p>
    <w:p w14:paraId="5A9AD112" w14:textId="67D6A021" w:rsidR="009A19EA" w:rsidRPr="00366BFF" w:rsidRDefault="009A19EA" w:rsidP="00CB2F41">
      <w:pPr>
        <w:ind w:left="360"/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 xml:space="preserve">         c) 5/36=0.139</w:t>
      </w:r>
    </w:p>
    <w:p w14:paraId="562D311F" w14:textId="31E9A91D" w:rsidR="002E0863" w:rsidRPr="00366BFF" w:rsidRDefault="002E0863" w:rsidP="002E0863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879E7DD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7C0D3FE" w14:textId="0B916E6D" w:rsidR="009A19EA" w:rsidRDefault="009A19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545F315" w14:textId="440ADAC9" w:rsidR="009A19EA" w:rsidRPr="00366BFF" w:rsidRDefault="009A19EA" w:rsidP="00F407B7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10/21=0.476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8BC676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5F7041B" w:rsidR="006D7AA1" w:rsidRPr="00366BFF" w:rsidRDefault="00B73129" w:rsidP="00F407B7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>Ans: Expected number =E(x)=</w:t>
      </w:r>
    </w:p>
    <w:p w14:paraId="30654977" w14:textId="0772C994" w:rsidR="00B73129" w:rsidRPr="00366BFF" w:rsidRDefault="00B73129" w:rsidP="00F407B7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66BFF">
        <w:rPr>
          <w:rFonts w:ascii="Times New Roman" w:hAnsi="Times New Roman" w:cs="Times New Roman"/>
          <w:color w:val="00B0F0"/>
          <w:sz w:val="28"/>
          <w:szCs w:val="28"/>
        </w:rPr>
        <w:t>1*0.015+4*0.20+3*0.65+5*0.005+6*0.01+2*0.120=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D184AB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7F753C8" w14:textId="3B05DFA7" w:rsidR="00F3516C" w:rsidRDefault="00F3516C" w:rsidP="00707DE3">
      <w:pPr>
        <w:rPr>
          <w:b/>
          <w:bCs/>
          <w:sz w:val="28"/>
          <w:szCs w:val="28"/>
        </w:rPr>
      </w:pPr>
      <w:r w:rsidRPr="00F3516C">
        <w:rPr>
          <w:b/>
          <w:bCs/>
          <w:sz w:val="28"/>
          <w:szCs w:val="28"/>
        </w:rPr>
        <w:drawing>
          <wp:inline distT="0" distB="0" distL="0" distR="0" wp14:anchorId="5F71FB6C" wp14:editId="78A6508B">
            <wp:extent cx="33909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5" cy="2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EE25" w14:textId="17B5B03C" w:rsidR="00C6761B" w:rsidRDefault="00C6761B" w:rsidP="00707DE3">
      <w:pPr>
        <w:rPr>
          <w:b/>
          <w:bCs/>
          <w:sz w:val="28"/>
          <w:szCs w:val="28"/>
        </w:rPr>
      </w:pPr>
      <w:r w:rsidRPr="00C6761B">
        <w:rPr>
          <w:b/>
          <w:bCs/>
          <w:sz w:val="28"/>
          <w:szCs w:val="28"/>
        </w:rPr>
        <w:lastRenderedPageBreak/>
        <w:drawing>
          <wp:inline distT="0" distB="0" distL="0" distR="0" wp14:anchorId="3036AD90" wp14:editId="1EFCAA4C">
            <wp:extent cx="33623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801" cy="28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FED4" w14:textId="7950CD0B" w:rsidR="00F3516C" w:rsidRPr="000D69F4" w:rsidRDefault="00F3516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254C46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FF5253" w14:textId="49A9A5E9" w:rsidR="00F319DC" w:rsidRPr="00366BFF" w:rsidRDefault="00F319DC" w:rsidP="00707DE3">
      <w:pPr>
        <w:ind w:left="720"/>
        <w:rPr>
          <w:rFonts w:cstheme="minorHAnsi"/>
          <w:color w:val="00B0F0"/>
          <w:sz w:val="28"/>
          <w:szCs w:val="28"/>
          <w:shd w:val="clear" w:color="auto" w:fill="FFFFFF"/>
        </w:rPr>
      </w:pPr>
      <w:r w:rsidRPr="00366BFF">
        <w:rPr>
          <w:rFonts w:cstheme="minorHAnsi"/>
          <w:color w:val="00B0F0"/>
          <w:sz w:val="28"/>
          <w:szCs w:val="28"/>
          <w:shd w:val="clear" w:color="auto" w:fill="FFFFFF"/>
        </w:rPr>
        <w:t>Ans: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002854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BBEADEF" w14:textId="1B557584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lastRenderedPageBreak/>
        <w:drawing>
          <wp:inline distT="0" distB="0" distL="0" distR="0" wp14:anchorId="540994C2" wp14:editId="466E94F6">
            <wp:extent cx="29337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14" cy="33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BC1" w14:textId="1236F279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drawing>
          <wp:inline distT="0" distB="0" distL="0" distR="0" wp14:anchorId="2CBE5D5D" wp14:editId="4E7C50DC">
            <wp:extent cx="57150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8" cy="20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CAAC" w14:textId="5E32D6C8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drawing>
          <wp:inline distT="0" distB="0" distL="0" distR="0" wp14:anchorId="5F669537" wp14:editId="3A1AD479">
            <wp:extent cx="5915026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67" cy="21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1B21" w14:textId="77777777" w:rsidR="00C6761B" w:rsidRDefault="00C6761B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255EBD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546692F" w14:textId="6AA9E082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drawing>
          <wp:inline distT="0" distB="0" distL="0" distR="0" wp14:anchorId="6C847826" wp14:editId="4F39777D">
            <wp:extent cx="33337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CDC" w14:textId="1011EE0C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drawing>
          <wp:inline distT="0" distB="0" distL="0" distR="0" wp14:anchorId="76BACF0B" wp14:editId="456A0A17">
            <wp:extent cx="48768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24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619" w14:textId="4E3C2567" w:rsidR="00C6761B" w:rsidRDefault="00C6761B" w:rsidP="00707DE3">
      <w:pPr>
        <w:rPr>
          <w:b/>
          <w:sz w:val="28"/>
          <w:szCs w:val="28"/>
        </w:rPr>
      </w:pPr>
      <w:r w:rsidRPr="00C6761B">
        <w:rPr>
          <w:b/>
          <w:sz w:val="28"/>
          <w:szCs w:val="28"/>
        </w:rPr>
        <w:lastRenderedPageBreak/>
        <w:drawing>
          <wp:inline distT="0" distB="0" distL="0" distR="0" wp14:anchorId="7473C113" wp14:editId="499A2015">
            <wp:extent cx="545782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90" cy="23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5071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2C4F0B65" w14:textId="145232DD" w:rsidR="00707DE3" w:rsidRPr="00950714" w:rsidRDefault="00950714" w:rsidP="00707DE3">
      <w:pPr>
        <w:rPr>
          <w:color w:val="00B0F0"/>
        </w:rPr>
      </w:pPr>
      <w:proofErr w:type="gramStart"/>
      <w:r w:rsidRPr="00950714">
        <w:rPr>
          <w:color w:val="00B0F0"/>
          <w:sz w:val="27"/>
          <w:szCs w:val="27"/>
        </w:rPr>
        <w:t>inference :</w:t>
      </w:r>
      <w:proofErr w:type="gramEnd"/>
      <w:r w:rsidRPr="00950714">
        <w:rPr>
          <w:color w:val="00B0F0"/>
          <w:sz w:val="27"/>
          <w:szCs w:val="27"/>
        </w:rPr>
        <w:t xml:space="preserve"> The distribution is right skew(‘+</w:t>
      </w:r>
      <w:proofErr w:type="spellStart"/>
      <w:r w:rsidRPr="00950714">
        <w:rPr>
          <w:color w:val="00B0F0"/>
          <w:sz w:val="27"/>
          <w:szCs w:val="27"/>
        </w:rPr>
        <w:t>ve</w:t>
      </w:r>
      <w:proofErr w:type="spellEnd"/>
      <w:r w:rsidRPr="00950714">
        <w:rPr>
          <w:color w:val="00B0F0"/>
          <w:sz w:val="27"/>
          <w:szCs w:val="27"/>
        </w:rPr>
        <w:t>’), Mean &gt;Median</w:t>
      </w:r>
    </w:p>
    <w:p w14:paraId="6F74E8F2" w14:textId="77777777" w:rsidR="00266B62" w:rsidRDefault="00950714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14" o:title="Boxplot1"/>
          </v:shape>
        </w:pict>
      </w:r>
    </w:p>
    <w:p w14:paraId="73198226" w14:textId="5E623027" w:rsidR="00EB6B5E" w:rsidRPr="00950714" w:rsidRDefault="00950714" w:rsidP="00EB6B5E">
      <w:pPr>
        <w:rPr>
          <w:color w:val="00B0F0"/>
          <w:sz w:val="28"/>
          <w:szCs w:val="28"/>
        </w:rPr>
      </w:pPr>
      <w:proofErr w:type="gramStart"/>
      <w:r w:rsidRPr="00950714">
        <w:rPr>
          <w:color w:val="00B0F0"/>
          <w:sz w:val="27"/>
          <w:szCs w:val="27"/>
        </w:rPr>
        <w:t>Inference :</w:t>
      </w:r>
      <w:proofErr w:type="gramEnd"/>
      <w:r w:rsidRPr="00950714">
        <w:rPr>
          <w:color w:val="00B0F0"/>
          <w:sz w:val="27"/>
          <w:szCs w:val="27"/>
        </w:rPr>
        <w:t xml:space="preserve"> The distribution has lots of outliers towards upper extreme.</w:t>
      </w:r>
    </w:p>
    <w:p w14:paraId="34A2DDEC" w14:textId="77DE22A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8D9E93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Ans:</w:t>
      </w:r>
    </w:p>
    <w:p w14:paraId="72094EE2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Select Sample space from total </w:t>
      </w:r>
      <w:proofErr w:type="gramStart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population .</w:t>
      </w:r>
      <w:proofErr w:type="gramEnd"/>
    </w:p>
    <w:p w14:paraId="6A241A00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 space size n=2000</w:t>
      </w:r>
    </w:p>
    <w:p w14:paraId="06067368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Standard deviation =30</w:t>
      </w:r>
    </w:p>
    <w:p w14:paraId="4086047E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Mean = 200</w:t>
      </w:r>
    </w:p>
    <w:p w14:paraId="706739F3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Confidence </w:t>
      </w:r>
      <w:proofErr w:type="gramStart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interval:</w:t>
      </w:r>
      <w:r w:rsidRPr="00950714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𝒎𝒆𝒂𝒏</w:t>
      </w:r>
      <w:proofErr w:type="gramEnd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± Z</w:t>
      </w:r>
      <w:r w:rsidRPr="00950714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𝒂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</w:t>
      </w:r>
      <w:r w:rsidRPr="00950714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𝟐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Pr="00950714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𝒔𝒅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√</w:t>
      </w:r>
      <w:r w:rsidRPr="00950714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𝒏</w:t>
      </w:r>
    </w:p>
    <w:p w14:paraId="432719DC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For 94%:</w:t>
      </w:r>
    </w:p>
    <w:p w14:paraId="4E17ED0E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=200±Za/2*30/sqrt of 2000</w:t>
      </w:r>
    </w:p>
    <w:p w14:paraId="06EE0DA7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[Za/2= 0.94/2(check z </w:t>
      </w:r>
      <w:proofErr w:type="gramStart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table)=</w:t>
      </w:r>
      <w:proofErr w:type="gramEnd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1.88]</w:t>
      </w:r>
    </w:p>
    <w:p w14:paraId="758E71CB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=200±1.88*30/sqrt of 2000</w:t>
      </w:r>
    </w:p>
    <w:p w14:paraId="74B06670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=198.74 – 201.26</w:t>
      </w:r>
    </w:p>
    <w:p w14:paraId="2E56D3E5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For 98%</w:t>
      </w:r>
    </w:p>
    <w:p w14:paraId="540BBFBF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=200±2.33*30/sqrt (2000)</w:t>
      </w:r>
    </w:p>
    <w:p w14:paraId="61C7EE22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=198.44-201.56</w:t>
      </w:r>
    </w:p>
    <w:p w14:paraId="4E076FD5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For 96%</w:t>
      </w:r>
    </w:p>
    <w:p w14:paraId="0E5A2449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 ± 2.05*30/sqrt (2000)</w:t>
      </w:r>
    </w:p>
    <w:p w14:paraId="332EB932" w14:textId="77777777" w:rsidR="00950714" w:rsidRPr="00950714" w:rsidRDefault="00950714" w:rsidP="0095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=198.62-201.38</w:t>
      </w:r>
    </w:p>
    <w:p w14:paraId="1FE5573D" w14:textId="77777777" w:rsidR="00950714" w:rsidRDefault="0095071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361A78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B022489" w14:textId="77777777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Ans :</w:t>
      </w:r>
      <w:proofErr w:type="gramEnd"/>
    </w:p>
    <w:p w14:paraId="50207104" w14:textId="77431384" w:rsidR="00950714" w:rsidRPr="00950714" w:rsidRDefault="00950714" w:rsidP="0095071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Mean = 41</w:t>
      </w:r>
    </w:p>
    <w:p w14:paraId="079C8265" w14:textId="485A70DF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Median = 40.5</w:t>
      </w:r>
    </w:p>
    <w:p w14:paraId="1A430B4D" w14:textId="43D261D0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Variance = 25.52941</w:t>
      </w:r>
    </w:p>
    <w:p w14:paraId="19153BB4" w14:textId="0D653754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Standard Deviation = 5.0526</w:t>
      </w:r>
    </w:p>
    <w:p w14:paraId="5EA01ABE" w14:textId="7B1D9803" w:rsidR="00950714" w:rsidRPr="00950714" w:rsidRDefault="00950714" w:rsidP="0095071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Mean &gt; Median.</w:t>
      </w:r>
    </w:p>
    <w:p w14:paraId="3F2EC743" w14:textId="6AE82184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 distribution is slightly skewed towards right.</w:t>
      </w:r>
    </w:p>
    <w:p w14:paraId="009F1FD3" w14:textId="1FFBEC89" w:rsidR="00950714" w:rsidRPr="00950714" w:rsidRDefault="00950714" w:rsidP="009507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</w:t>
      </w:r>
      <w:r w:rsidRPr="0095071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No outliers are present.</w:t>
      </w:r>
    </w:p>
    <w:p w14:paraId="0463CDF1" w14:textId="77777777" w:rsidR="00950714" w:rsidRDefault="00950714" w:rsidP="00950714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563173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57E9A9B" w14:textId="6A96AB00" w:rsidR="005721BE" w:rsidRPr="00366BFF" w:rsidRDefault="005721BE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Skewness = 0</w:t>
      </w:r>
    </w:p>
    <w:p w14:paraId="20B6CA0E" w14:textId="312AFC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914BC37" w14:textId="07CAE672" w:rsidR="005721BE" w:rsidRPr="00366BFF" w:rsidRDefault="005721BE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Skewness = positive. Data is distributed more on left.</w:t>
      </w:r>
    </w:p>
    <w:p w14:paraId="13EF9683" w14:textId="3FAA2F1E" w:rsidR="005721B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EDE66DD" w14:textId="0DF74B21" w:rsidR="005721BE" w:rsidRPr="00366BFF" w:rsidRDefault="005721BE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Skewness = negative. Data is distributed more on right.</w:t>
      </w:r>
    </w:p>
    <w:p w14:paraId="60CD5106" w14:textId="77777777" w:rsidR="005721BE" w:rsidRDefault="005721BE" w:rsidP="00CB08A5">
      <w:pPr>
        <w:rPr>
          <w:sz w:val="28"/>
          <w:szCs w:val="28"/>
        </w:rPr>
      </w:pPr>
    </w:p>
    <w:p w14:paraId="7BA1CE46" w14:textId="6309EEC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F1B290F" w14:textId="7218F9EF" w:rsidR="005721BE" w:rsidRPr="00366BFF" w:rsidRDefault="005721BE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 xml:space="preserve">Ans: </w:t>
      </w:r>
      <w:r w:rsidR="007138E4" w:rsidRPr="00366BFF">
        <w:rPr>
          <w:color w:val="00B0F0"/>
          <w:sz w:val="28"/>
          <w:szCs w:val="28"/>
        </w:rPr>
        <w:t>High and Narrow peak on central part of data.</w:t>
      </w:r>
    </w:p>
    <w:p w14:paraId="0973445A" w14:textId="4339446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7010F24" w14:textId="737BFB7B" w:rsidR="007138E4" w:rsidRPr="00366BFF" w:rsidRDefault="007138E4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wider peak on central part of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507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5" o:title="Boxplot"/>
          </v:shape>
        </w:pict>
      </w:r>
    </w:p>
    <w:p w14:paraId="72C0EE4A" w14:textId="766BA39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6F5563" w14:textId="550A8E5A" w:rsidR="007138E4" w:rsidRPr="00366BFF" w:rsidRDefault="007138E4" w:rsidP="00CB08A5">
      <w:pPr>
        <w:rPr>
          <w:color w:val="00B0F0"/>
          <w:sz w:val="28"/>
          <w:szCs w:val="28"/>
        </w:rPr>
      </w:pPr>
      <w:r w:rsidRPr="00366BFF">
        <w:rPr>
          <w:color w:val="00B0F0"/>
          <w:sz w:val="28"/>
          <w:szCs w:val="28"/>
        </w:rPr>
        <w:t>Ans: The data is not symmetric. Data is more concentrated towards right side.</w:t>
      </w:r>
    </w:p>
    <w:p w14:paraId="6E8274E1" w14:textId="110401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1C0B0F8" w14:textId="0F76581F" w:rsidR="007138E4" w:rsidRPr="00D570E2" w:rsidRDefault="007138E4" w:rsidP="00CB08A5">
      <w:pPr>
        <w:rPr>
          <w:color w:val="00B0F0"/>
          <w:sz w:val="28"/>
          <w:szCs w:val="28"/>
        </w:rPr>
      </w:pPr>
      <w:r w:rsidRPr="00D570E2">
        <w:rPr>
          <w:color w:val="00B0F0"/>
          <w:sz w:val="28"/>
          <w:szCs w:val="28"/>
        </w:rPr>
        <w:t>Ans: Skewness = Negative</w:t>
      </w:r>
    </w:p>
    <w:p w14:paraId="2E917286" w14:textId="77777777" w:rsidR="007138E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5A5B7C8" w:rsidR="00C57628" w:rsidRDefault="007138E4" w:rsidP="00CB08A5">
      <w:pPr>
        <w:rPr>
          <w:sz w:val="28"/>
          <w:szCs w:val="28"/>
        </w:rPr>
      </w:pPr>
      <w:r w:rsidRPr="00D570E2">
        <w:rPr>
          <w:color w:val="00B0F0"/>
          <w:sz w:val="28"/>
          <w:szCs w:val="28"/>
        </w:rPr>
        <w:t xml:space="preserve">Ans: </w:t>
      </w:r>
      <w:r w:rsidR="003D2D25" w:rsidRPr="00D570E2">
        <w:rPr>
          <w:color w:val="00B0F0"/>
          <w:sz w:val="28"/>
          <w:szCs w:val="28"/>
        </w:rPr>
        <w:t>IQR data is 8(18-10=8)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507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21885D3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3C0C5DF" w14:textId="77777777" w:rsidR="00C5025E" w:rsidRPr="00D570E2" w:rsidRDefault="003D2D25" w:rsidP="00CB08A5">
      <w:pPr>
        <w:rPr>
          <w:color w:val="00B0F0"/>
          <w:sz w:val="28"/>
          <w:szCs w:val="28"/>
        </w:rPr>
      </w:pPr>
      <w:r w:rsidRPr="00D570E2">
        <w:rPr>
          <w:color w:val="00B0F0"/>
          <w:sz w:val="28"/>
          <w:szCs w:val="28"/>
        </w:rPr>
        <w:t>Ans:  * Data is normally distributed. No outliers. Centre around 262.5</w:t>
      </w:r>
    </w:p>
    <w:p w14:paraId="100C8F18" w14:textId="3B05ACBE" w:rsidR="003D2D25" w:rsidRPr="00D570E2" w:rsidRDefault="003D2D25" w:rsidP="00CB08A5">
      <w:pPr>
        <w:rPr>
          <w:color w:val="00B0F0"/>
          <w:sz w:val="28"/>
          <w:szCs w:val="28"/>
        </w:rPr>
      </w:pPr>
      <w:r w:rsidRPr="00D570E2">
        <w:rPr>
          <w:color w:val="00B0F0"/>
          <w:sz w:val="28"/>
          <w:szCs w:val="28"/>
        </w:rPr>
        <w:t>Comparatively first graph has less range.</w:t>
      </w:r>
    </w:p>
    <w:p w14:paraId="1904780D" w14:textId="79B573C0" w:rsidR="00C5025E" w:rsidRPr="00D570E2" w:rsidRDefault="00C5025E" w:rsidP="00C5025E">
      <w:pPr>
        <w:pStyle w:val="ListParagraph"/>
        <w:numPr>
          <w:ilvl w:val="0"/>
          <w:numId w:val="10"/>
        </w:numPr>
        <w:rPr>
          <w:color w:val="00B0F0"/>
          <w:sz w:val="28"/>
          <w:szCs w:val="28"/>
        </w:rPr>
      </w:pPr>
      <w:r w:rsidRPr="00D570E2">
        <w:rPr>
          <w:color w:val="00B0F0"/>
          <w:sz w:val="28"/>
          <w:szCs w:val="28"/>
        </w:rPr>
        <w:t>Data is normally distributed. No outliers. Centre around 262.5</w:t>
      </w:r>
    </w:p>
    <w:p w14:paraId="3F356C99" w14:textId="39BA25BF" w:rsidR="003D2D25" w:rsidRPr="00D570E2" w:rsidRDefault="00C5025E" w:rsidP="00C5025E">
      <w:pPr>
        <w:rPr>
          <w:color w:val="00B0F0"/>
          <w:sz w:val="28"/>
          <w:szCs w:val="28"/>
        </w:rPr>
      </w:pPr>
      <w:r w:rsidRPr="00D570E2">
        <w:rPr>
          <w:color w:val="00B0F0"/>
          <w:sz w:val="28"/>
          <w:szCs w:val="28"/>
        </w:rPr>
        <w:t xml:space="preserve"> Comparatively second graph has more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8585B0C" w:rsidR="007A3B9F" w:rsidRDefault="007A3B9F" w:rsidP="0073336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33369">
        <w:rPr>
          <w:sz w:val="28"/>
          <w:szCs w:val="28"/>
        </w:rPr>
        <w:t>P (</w:t>
      </w:r>
      <w:r w:rsidR="00360870" w:rsidRPr="00733369">
        <w:rPr>
          <w:sz w:val="28"/>
          <w:szCs w:val="28"/>
        </w:rPr>
        <w:t>20</w:t>
      </w:r>
      <w:r w:rsidRPr="00733369">
        <w:rPr>
          <w:sz w:val="28"/>
          <w:szCs w:val="28"/>
        </w:rPr>
        <w:t>&lt;</w:t>
      </w:r>
      <w:r w:rsidR="00360870" w:rsidRPr="00733369">
        <w:rPr>
          <w:sz w:val="28"/>
          <w:szCs w:val="28"/>
        </w:rPr>
        <w:t>MPG</w:t>
      </w:r>
      <w:r w:rsidRPr="00733369">
        <w:rPr>
          <w:sz w:val="28"/>
          <w:szCs w:val="28"/>
        </w:rPr>
        <w:t>&lt;</w:t>
      </w:r>
      <w:r w:rsidR="00360870" w:rsidRPr="00733369">
        <w:rPr>
          <w:sz w:val="28"/>
          <w:szCs w:val="28"/>
        </w:rPr>
        <w:t>50</w:t>
      </w:r>
      <w:r w:rsidRPr="00733369">
        <w:rPr>
          <w:sz w:val="28"/>
          <w:szCs w:val="28"/>
        </w:rPr>
        <w:t>)</w:t>
      </w:r>
    </w:p>
    <w:p w14:paraId="20A9CD8D" w14:textId="4D40A55D" w:rsidR="0053037C" w:rsidRPr="00733369" w:rsidRDefault="0053037C" w:rsidP="0053037C">
      <w:pPr>
        <w:pStyle w:val="ListParagraph"/>
        <w:ind w:left="1440"/>
        <w:rPr>
          <w:sz w:val="28"/>
          <w:szCs w:val="28"/>
        </w:rPr>
      </w:pPr>
      <w:r w:rsidRPr="0053037C">
        <w:rPr>
          <w:sz w:val="28"/>
          <w:szCs w:val="28"/>
        </w:rPr>
        <w:lastRenderedPageBreak/>
        <w:drawing>
          <wp:inline distT="0" distB="0" distL="0" distR="0" wp14:anchorId="4414C75D" wp14:editId="1A6164D9">
            <wp:extent cx="3276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4F6A" w14:textId="4F44A54B" w:rsidR="00733369" w:rsidRDefault="00733369" w:rsidP="00733369">
      <w:pPr>
        <w:pStyle w:val="ListParagraph"/>
        <w:ind w:left="1440"/>
        <w:rPr>
          <w:sz w:val="28"/>
          <w:szCs w:val="28"/>
        </w:rPr>
      </w:pPr>
    </w:p>
    <w:p w14:paraId="17860863" w14:textId="77777777" w:rsidR="00733369" w:rsidRPr="00733369" w:rsidRDefault="00733369" w:rsidP="00733369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5669CB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C97080C" w14:textId="1B4BAF9F" w:rsidR="0053037C" w:rsidRDefault="0053037C" w:rsidP="00724454">
      <w:pPr>
        <w:ind w:left="720"/>
        <w:rPr>
          <w:sz w:val="28"/>
          <w:szCs w:val="28"/>
        </w:rPr>
      </w:pPr>
      <w:r w:rsidRPr="0053037C">
        <w:rPr>
          <w:sz w:val="28"/>
          <w:szCs w:val="28"/>
        </w:rPr>
        <w:drawing>
          <wp:inline distT="0" distB="0" distL="0" distR="0" wp14:anchorId="6B07631B" wp14:editId="2CB79E96">
            <wp:extent cx="5943600" cy="1123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E8C" w14:textId="13253377" w:rsidR="0053037C" w:rsidRDefault="0053037C" w:rsidP="00724454">
      <w:pPr>
        <w:ind w:left="720"/>
        <w:rPr>
          <w:sz w:val="28"/>
          <w:szCs w:val="28"/>
        </w:rPr>
      </w:pPr>
      <w:r w:rsidRPr="0053037C">
        <w:rPr>
          <w:sz w:val="28"/>
          <w:szCs w:val="28"/>
        </w:rPr>
        <w:lastRenderedPageBreak/>
        <w:drawing>
          <wp:inline distT="0" distB="0" distL="0" distR="0" wp14:anchorId="2054187D" wp14:editId="0C9033F0">
            <wp:extent cx="5801360" cy="26384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43" cy="26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1554" w14:textId="77777777" w:rsidR="0053037C" w:rsidRDefault="0053037C" w:rsidP="00724454">
      <w:pPr>
        <w:ind w:left="720"/>
        <w:rPr>
          <w:sz w:val="28"/>
          <w:szCs w:val="28"/>
        </w:rPr>
      </w:pPr>
    </w:p>
    <w:p w14:paraId="75CA2DF4" w14:textId="77777777" w:rsidR="0053037C" w:rsidRPr="00EF70C9" w:rsidRDefault="0053037C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C660D3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15E56E" w14:textId="06058F16" w:rsidR="0053037C" w:rsidRDefault="0053037C" w:rsidP="007A3B9F">
      <w:pPr>
        <w:pStyle w:val="ListParagraph"/>
        <w:rPr>
          <w:sz w:val="28"/>
          <w:szCs w:val="28"/>
        </w:rPr>
      </w:pPr>
      <w:r w:rsidRPr="0053037C">
        <w:rPr>
          <w:sz w:val="28"/>
          <w:szCs w:val="28"/>
        </w:rPr>
        <w:drawing>
          <wp:inline distT="0" distB="0" distL="0" distR="0" wp14:anchorId="3DE9E5B4" wp14:editId="511DF9D0">
            <wp:extent cx="2857899" cy="3277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F66" w14:textId="0E0CC2F4" w:rsidR="0053037C" w:rsidRDefault="0039167E" w:rsidP="007A3B9F">
      <w:pPr>
        <w:pStyle w:val="ListParagraph"/>
        <w:rPr>
          <w:sz w:val="28"/>
          <w:szCs w:val="28"/>
        </w:rPr>
      </w:pPr>
      <w:r w:rsidRPr="0039167E">
        <w:rPr>
          <w:sz w:val="28"/>
          <w:szCs w:val="28"/>
        </w:rPr>
        <w:lastRenderedPageBreak/>
        <w:drawing>
          <wp:inline distT="0" distB="0" distL="0" distR="0" wp14:anchorId="05EEFAFF" wp14:editId="5B56050E">
            <wp:extent cx="59436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E74" w14:textId="3CDA73AE" w:rsidR="0039167E" w:rsidRDefault="0039167E" w:rsidP="007A3B9F">
      <w:pPr>
        <w:pStyle w:val="ListParagraph"/>
        <w:rPr>
          <w:sz w:val="28"/>
          <w:szCs w:val="28"/>
        </w:rPr>
      </w:pPr>
      <w:r w:rsidRPr="0039167E">
        <w:rPr>
          <w:sz w:val="28"/>
          <w:szCs w:val="28"/>
        </w:rPr>
        <w:drawing>
          <wp:inline distT="0" distB="0" distL="0" distR="0" wp14:anchorId="2B5EC660" wp14:editId="6DED1F66">
            <wp:extent cx="2514951" cy="1352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BC25" w14:textId="5CDEB862" w:rsidR="0039167E" w:rsidRPr="00EF70C9" w:rsidRDefault="0039167E" w:rsidP="007A3B9F">
      <w:pPr>
        <w:pStyle w:val="ListParagraph"/>
        <w:rPr>
          <w:sz w:val="28"/>
          <w:szCs w:val="28"/>
        </w:rPr>
      </w:pPr>
      <w:r w:rsidRPr="0039167E">
        <w:rPr>
          <w:sz w:val="28"/>
          <w:szCs w:val="28"/>
        </w:rPr>
        <w:drawing>
          <wp:inline distT="0" distB="0" distL="0" distR="0" wp14:anchorId="67547931" wp14:editId="79A73CE9">
            <wp:extent cx="5848985" cy="2409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8" cy="24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4094AA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</w:t>
      </w:r>
      <w:r w:rsidR="0039167E" w:rsidRPr="003916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724454">
        <w:rPr>
          <w:sz w:val="28"/>
          <w:szCs w:val="28"/>
        </w:rPr>
        <w:t>6</w:t>
      </w:r>
      <w:r w:rsidR="007A3B9F" w:rsidRPr="00EF70C9">
        <w:rPr>
          <w:sz w:val="28"/>
          <w:szCs w:val="28"/>
        </w:rPr>
        <w:t xml:space="preserve">0% confidence interval </w:t>
      </w:r>
    </w:p>
    <w:p w14:paraId="7059154F" w14:textId="23822005" w:rsidR="00B331C0" w:rsidRPr="00B331C0" w:rsidRDefault="0039167E" w:rsidP="00B33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3916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 wp14:anchorId="52132593" wp14:editId="252690D3">
            <wp:extent cx="243840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7" cy="11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13F" w14:textId="77777777" w:rsidR="00B331C0" w:rsidRPr="00EF70C9" w:rsidRDefault="00B331C0" w:rsidP="007A3B9F">
      <w:pPr>
        <w:pStyle w:val="ListParagraph"/>
        <w:rPr>
          <w:sz w:val="28"/>
          <w:szCs w:val="28"/>
        </w:rPr>
      </w:pPr>
    </w:p>
    <w:p w14:paraId="3DAD86FD" w14:textId="7DC1C55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7D00E0" w14:textId="1800C702" w:rsidR="00733369" w:rsidRPr="00733369" w:rsidRDefault="00733369" w:rsidP="0039167E">
      <w:pPr>
        <w:pStyle w:val="NormalWeb"/>
        <w:rPr>
          <w:color w:val="000000"/>
          <w:sz w:val="27"/>
          <w:szCs w:val="27"/>
          <w:lang w:val="en-IN" w:eastAsia="en-IN"/>
        </w:rPr>
      </w:pPr>
      <w:r>
        <w:rPr>
          <w:sz w:val="28"/>
          <w:szCs w:val="28"/>
        </w:rPr>
        <w:t xml:space="preserve">      </w:t>
      </w:r>
      <w:r w:rsidR="0039167E" w:rsidRPr="0039167E">
        <w:rPr>
          <w:sz w:val="28"/>
          <w:szCs w:val="28"/>
        </w:rPr>
        <w:drawing>
          <wp:inline distT="0" distB="0" distL="0" distR="0" wp14:anchorId="70DF565D" wp14:editId="4301284B">
            <wp:extent cx="1790950" cy="1829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D766" w14:textId="769747FF" w:rsidR="00733369" w:rsidRDefault="00733369" w:rsidP="00CB08A5">
      <w:pPr>
        <w:rPr>
          <w:sz w:val="28"/>
          <w:szCs w:val="28"/>
        </w:rPr>
      </w:pPr>
    </w:p>
    <w:p w14:paraId="493E5D5B" w14:textId="77777777" w:rsidR="00B331C0" w:rsidRDefault="00B331C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546E23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B60F294" w14:textId="723123ED" w:rsidR="00C5025E" w:rsidRPr="00D570E2" w:rsidRDefault="00C5025E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D570E2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Ans: </w:t>
      </w:r>
    </w:p>
    <w:p w14:paraId="623C27D1" w14:textId="22DC25E0" w:rsidR="00366BFF" w:rsidRPr="00D570E2" w:rsidRDefault="00366BFF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D570E2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t-score= -0.4714</w:t>
      </w:r>
    </w:p>
    <w:p w14:paraId="72A5D8FD" w14:textId="56EC6A1D" w:rsidR="00366BFF" w:rsidRPr="00D570E2" w:rsidRDefault="00366BFF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D570E2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Degree of freedom= 17</w:t>
      </w:r>
    </w:p>
    <w:p w14:paraId="46AFCCCD" w14:textId="29A06766" w:rsidR="00366BFF" w:rsidRPr="00D570E2" w:rsidRDefault="00366BFF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D570E2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P(t)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67E24"/>
    <w:multiLevelType w:val="hybridMultilevel"/>
    <w:tmpl w:val="77FEAC74"/>
    <w:lvl w:ilvl="0" w:tplc="C9A0B0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22581"/>
    <w:multiLevelType w:val="hybridMultilevel"/>
    <w:tmpl w:val="A094E64E"/>
    <w:lvl w:ilvl="0" w:tplc="41DAA3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F2A67"/>
    <w:multiLevelType w:val="hybridMultilevel"/>
    <w:tmpl w:val="06AC4C9A"/>
    <w:lvl w:ilvl="0" w:tplc="9A342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30A14"/>
    <w:multiLevelType w:val="hybridMultilevel"/>
    <w:tmpl w:val="E5C66470"/>
    <w:lvl w:ilvl="0" w:tplc="FEAA67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C1D"/>
    <w:multiLevelType w:val="hybridMultilevel"/>
    <w:tmpl w:val="9D0EC188"/>
    <w:lvl w:ilvl="0" w:tplc="136C8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6BFF"/>
    <w:rsid w:val="0039167E"/>
    <w:rsid w:val="00396AEA"/>
    <w:rsid w:val="003A03BA"/>
    <w:rsid w:val="003B01D0"/>
    <w:rsid w:val="003D2D25"/>
    <w:rsid w:val="003F354C"/>
    <w:rsid w:val="00437040"/>
    <w:rsid w:val="00454F77"/>
    <w:rsid w:val="00494A7E"/>
    <w:rsid w:val="004D09A1"/>
    <w:rsid w:val="0053037C"/>
    <w:rsid w:val="005438FD"/>
    <w:rsid w:val="005721BE"/>
    <w:rsid w:val="005D1DBF"/>
    <w:rsid w:val="005E36B7"/>
    <w:rsid w:val="006432DB"/>
    <w:rsid w:val="0066364B"/>
    <w:rsid w:val="006723AD"/>
    <w:rsid w:val="006953A0"/>
    <w:rsid w:val="006D7AA1"/>
    <w:rsid w:val="006E0ED4"/>
    <w:rsid w:val="006F7A44"/>
    <w:rsid w:val="00706CEB"/>
    <w:rsid w:val="00707DE3"/>
    <w:rsid w:val="007138E4"/>
    <w:rsid w:val="00724454"/>
    <w:rsid w:val="007273CD"/>
    <w:rsid w:val="007300FB"/>
    <w:rsid w:val="00733369"/>
    <w:rsid w:val="00786F22"/>
    <w:rsid w:val="007A3B9F"/>
    <w:rsid w:val="007B7F44"/>
    <w:rsid w:val="008B2CB7"/>
    <w:rsid w:val="009043E8"/>
    <w:rsid w:val="00923E3B"/>
    <w:rsid w:val="00950714"/>
    <w:rsid w:val="00990162"/>
    <w:rsid w:val="009A19EA"/>
    <w:rsid w:val="009D6E8A"/>
    <w:rsid w:val="00A50B04"/>
    <w:rsid w:val="00AA44EF"/>
    <w:rsid w:val="00AB0E5D"/>
    <w:rsid w:val="00B22C7F"/>
    <w:rsid w:val="00B331C0"/>
    <w:rsid w:val="00B73129"/>
    <w:rsid w:val="00BB68E7"/>
    <w:rsid w:val="00BC5748"/>
    <w:rsid w:val="00BE6CBD"/>
    <w:rsid w:val="00BF683B"/>
    <w:rsid w:val="00C2248F"/>
    <w:rsid w:val="00C41684"/>
    <w:rsid w:val="00C5025E"/>
    <w:rsid w:val="00C50D38"/>
    <w:rsid w:val="00C57628"/>
    <w:rsid w:val="00C6761B"/>
    <w:rsid w:val="00C700CD"/>
    <w:rsid w:val="00C76165"/>
    <w:rsid w:val="00CB08A5"/>
    <w:rsid w:val="00CB2F41"/>
    <w:rsid w:val="00D309C7"/>
    <w:rsid w:val="00D44288"/>
    <w:rsid w:val="00D570E2"/>
    <w:rsid w:val="00D610DF"/>
    <w:rsid w:val="00D74923"/>
    <w:rsid w:val="00D759AC"/>
    <w:rsid w:val="00D87AA3"/>
    <w:rsid w:val="00DA15CE"/>
    <w:rsid w:val="00DB650D"/>
    <w:rsid w:val="00DD5854"/>
    <w:rsid w:val="00E605D6"/>
    <w:rsid w:val="00EB6B5E"/>
    <w:rsid w:val="00EF70C9"/>
    <w:rsid w:val="00F319DC"/>
    <w:rsid w:val="00F3516C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Jagadeesh Gowda</cp:lastModifiedBy>
  <cp:revision>2</cp:revision>
  <dcterms:created xsi:type="dcterms:W3CDTF">2021-11-27T16:39:00Z</dcterms:created>
  <dcterms:modified xsi:type="dcterms:W3CDTF">2021-11-27T16:39:00Z</dcterms:modified>
</cp:coreProperties>
</file>