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4593" w14:textId="7A4ABEA4" w:rsidR="00B80D19" w:rsidRDefault="00081485">
      <w:r>
        <w:t>TDD practices Extreme Programming Development process.</w:t>
      </w:r>
      <w:r>
        <w:br/>
      </w:r>
    </w:p>
    <w:sectPr w:rsidR="00B8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81"/>
    <w:rsid w:val="00081485"/>
    <w:rsid w:val="001E5D81"/>
    <w:rsid w:val="00B80D19"/>
    <w:rsid w:val="00EA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D5F8"/>
  <w15:chartTrackingRefBased/>
  <w15:docId w15:val="{183528C2-7575-411C-81D6-ED887979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Shahriar</dc:creator>
  <cp:keywords/>
  <dc:description/>
  <cp:lastModifiedBy>Fahim Shahriar</cp:lastModifiedBy>
  <cp:revision>3</cp:revision>
  <dcterms:created xsi:type="dcterms:W3CDTF">2023-10-05T12:57:00Z</dcterms:created>
  <dcterms:modified xsi:type="dcterms:W3CDTF">2023-10-05T13:53:00Z</dcterms:modified>
</cp:coreProperties>
</file>