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A773D" w14:textId="77777777" w:rsidR="00476BB6" w:rsidRPr="000169D7" w:rsidRDefault="00476BB6" w:rsidP="0053109C">
      <w:pPr>
        <w:pStyle w:val="Heading1"/>
        <w:spacing w:before="480" w:after="0"/>
        <w:rPr>
          <w:b/>
          <w:bCs/>
          <w:sz w:val="24"/>
          <w:szCs w:val="24"/>
        </w:rPr>
      </w:pPr>
      <w:r w:rsidRPr="000169D7">
        <w:rPr>
          <w:b/>
          <w:bCs/>
          <w:sz w:val="24"/>
          <w:szCs w:val="24"/>
        </w:rPr>
        <w:t>MD FURQUAN-UL HAQUE</w:t>
      </w:r>
    </w:p>
    <w:p w14:paraId="6FFD2165" w14:textId="56299B43" w:rsidR="00476BB6" w:rsidRDefault="00476BB6" w:rsidP="00476BB6">
      <w:r>
        <w:rPr>
          <w:b/>
        </w:rPr>
        <w:t>Power BI Data Analyst | Business Intelligence Consultant</w:t>
      </w:r>
    </w:p>
    <w:p w14:paraId="5CF70F68" w14:textId="77777777" w:rsidR="00476BB6" w:rsidRDefault="00476BB6" w:rsidP="00476BB6">
      <w:r>
        <w:t>India | Open to Relocation – UAE, Saudi Arabia, Qatar, Oman, Kuwait</w:t>
      </w:r>
    </w:p>
    <w:p w14:paraId="0D170265" w14:textId="15B44921" w:rsidR="00476BB6" w:rsidRDefault="00476BB6" w:rsidP="00476BB6">
      <w:r>
        <w:t xml:space="preserve">Phone: +91-7992393529 | Email: </w:t>
      </w:r>
      <w:hyperlink r:id="rId5" w:history="1">
        <w:r w:rsidRPr="00C827F8">
          <w:rPr>
            <w:rStyle w:val="Hyperlink"/>
          </w:rPr>
          <w:t>furquanh91@gmail.com</w:t>
        </w:r>
      </w:hyperlink>
      <w:r>
        <w:t xml:space="preserve"> | </w:t>
      </w:r>
      <w:r>
        <w:t>LinkedIn</w:t>
      </w:r>
    </w:p>
    <w:p w14:paraId="4EFD9EB0" w14:textId="781A81A3" w:rsidR="00476BB6" w:rsidRPr="00EC2E20" w:rsidRDefault="00EC2E20" w:rsidP="0053109C">
      <w:pPr>
        <w:pStyle w:val="Heading1"/>
        <w:spacing w:before="480" w:after="0"/>
        <w:rPr>
          <w:sz w:val="20"/>
          <w:szCs w:val="20"/>
        </w:rPr>
      </w:pPr>
      <w:r>
        <w:rPr>
          <w:b/>
          <w:bCs/>
          <w:noProof/>
          <w:sz w:val="20"/>
          <w:szCs w:val="20"/>
          <w14:ligatures w14:val="standardContextual"/>
        </w:rPr>
        <mc:AlternateContent>
          <mc:Choice Requires="wps">
            <w:drawing>
              <wp:anchor distT="0" distB="0" distL="114300" distR="114300" simplePos="0" relativeHeight="251659264" behindDoc="0" locked="0" layoutInCell="1" allowOverlap="1" wp14:anchorId="23CBF877" wp14:editId="43491E45">
                <wp:simplePos x="0" y="0"/>
                <wp:positionH relativeFrom="column">
                  <wp:posOffset>-15240</wp:posOffset>
                </wp:positionH>
                <wp:positionV relativeFrom="paragraph">
                  <wp:posOffset>302895</wp:posOffset>
                </wp:positionV>
                <wp:extent cx="6195060" cy="30480"/>
                <wp:effectExtent l="0" t="0" r="34290" b="26670"/>
                <wp:wrapNone/>
                <wp:docPr id="67060717" name="Straight Connector 1"/>
                <wp:cNvGraphicFramePr/>
                <a:graphic xmlns:a="http://schemas.openxmlformats.org/drawingml/2006/main">
                  <a:graphicData uri="http://schemas.microsoft.com/office/word/2010/wordprocessingShape">
                    <wps:wsp>
                      <wps:cNvCnPr/>
                      <wps:spPr>
                        <a:xfrm flipV="1">
                          <a:off x="0" y="0"/>
                          <a:ext cx="6195060" cy="30480"/>
                        </a:xfrm>
                        <a:prstGeom prst="line">
                          <a:avLst/>
                        </a:prstGeom>
                        <a:ln w="9525">
                          <a:solidFill>
                            <a:schemeClr val="bg2"/>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662FC02B" id="Straight Connector 1" o:spid="_x0000_s1026" style="position:absolute;flip:y;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pt,23.85pt" to="486.6pt,2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" strokecolor="#e8e8e8 [3214]">
                <v:stroke joinstyle="miter"/>
              </v:line>
            </w:pict>
          </mc:Fallback>
        </mc:AlternateContent>
      </w:r>
      <w:r w:rsidR="00476BB6" w:rsidRPr="000169D7">
        <w:rPr>
          <w:b/>
          <w:bCs/>
          <w:sz w:val="20"/>
          <w:szCs w:val="20"/>
        </w:rPr>
        <w:t>PROFESSIONAL SUMMARY</w:t>
      </w:r>
    </w:p>
    <w:p w14:paraId="7A955181" w14:textId="126A9BBA" w:rsidR="00476BB6" w:rsidRPr="00EC2E20" w:rsidRDefault="00476BB6" w:rsidP="0005187A">
      <w:pPr>
        <w:rPr>
          <w:rFonts w:cs="Calibri"/>
          <w:sz w:val="20"/>
          <w:szCs w:val="20"/>
        </w:rPr>
      </w:pPr>
      <w:r w:rsidRPr="00EC2E20">
        <w:rPr>
          <w:rFonts w:cs="Calibri"/>
          <w:sz w:val="20"/>
          <w:szCs w:val="20"/>
        </w:rPr>
        <w:t>Results-driven Power BI Data Analyst with 6+ years of experience delivering end-to-end Business Intelligence solutions across Mortgage, Healthcare, Retail, and Enterprise domains. Expert in Power BI, DAX, SQL Server, Azure SQL, Snowflake, and data modeling. Proven track record in dashboard development, report migration (Tableau to Power BI), performance optimization, and enterprise deployments across Dev, UAT, and Production environments. Experienced in working with global stakeholders and delivering scalable BI solutions aligned with business KPIs. Seeking opportunities in Gulf countries to support data-driven decision-making.</w:t>
      </w:r>
    </w:p>
    <w:p w14:paraId="76FFBEEC" w14:textId="3B83515E" w:rsidR="00476BB6" w:rsidRPr="000169D7" w:rsidRDefault="00EC2E20" w:rsidP="0053109C">
      <w:pPr>
        <w:pStyle w:val="Heading1"/>
        <w:spacing w:before="480" w:after="0"/>
        <w:rPr>
          <w:b/>
          <w:bCs/>
          <w:sz w:val="20"/>
          <w:szCs w:val="20"/>
        </w:rPr>
      </w:pPr>
      <w:r>
        <w:rPr>
          <w:b/>
          <w:bCs/>
          <w:noProof/>
          <w:sz w:val="20"/>
          <w:szCs w:val="20"/>
          <w14:ligatures w14:val="standardContextual"/>
        </w:rPr>
        <mc:AlternateContent>
          <mc:Choice Requires="wps">
            <w:drawing>
              <wp:anchor distT="0" distB="0" distL="114300" distR="114300" simplePos="0" relativeHeight="251661312" behindDoc="0" locked="0" layoutInCell="1" allowOverlap="1" wp14:anchorId="1F706B1D" wp14:editId="17273F49">
                <wp:simplePos x="0" y="0"/>
                <wp:positionH relativeFrom="margin">
                  <wp:posOffset>0</wp:posOffset>
                </wp:positionH>
                <wp:positionV relativeFrom="paragraph">
                  <wp:posOffset>319405</wp:posOffset>
                </wp:positionV>
                <wp:extent cx="6195060" cy="30480"/>
                <wp:effectExtent l="0" t="0" r="34290" b="26670"/>
                <wp:wrapNone/>
                <wp:docPr id="945528788" name="Straight Connector 1"/>
                <wp:cNvGraphicFramePr/>
                <a:graphic xmlns:a="http://schemas.openxmlformats.org/drawingml/2006/main">
                  <a:graphicData uri="http://schemas.microsoft.com/office/word/2010/wordprocessingShape">
                    <wps:wsp>
                      <wps:cNvCnPr/>
                      <wps:spPr>
                        <a:xfrm flipV="1">
                          <a:off x="0" y="0"/>
                          <a:ext cx="6195060" cy="30480"/>
                        </a:xfrm>
                        <a:prstGeom prst="line">
                          <a:avLst/>
                        </a:prstGeom>
                        <a:ln w="9525">
                          <a:solidFill>
                            <a:schemeClr val="bg2"/>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72333A70" id="Straight Connector 1" o:spid="_x0000_s1026" style="position:absolute;flip:y;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25.15pt" to="487.8pt,2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" strokecolor="#e8e8e8 [3214]">
                <v:stroke joinstyle="miter"/>
                <w10:wrap anchorx="margin"/>
              </v:line>
            </w:pict>
          </mc:Fallback>
        </mc:AlternateContent>
      </w:r>
      <w:r w:rsidR="00476BB6" w:rsidRPr="000169D7">
        <w:rPr>
          <w:b/>
          <w:bCs/>
          <w:sz w:val="20"/>
          <w:szCs w:val="20"/>
        </w:rPr>
        <w:t>TECHNICAL EXPERTISE</w:t>
      </w:r>
    </w:p>
    <w:p w14:paraId="4C4C5E2B" w14:textId="485C890D" w:rsidR="00476BB6" w:rsidRPr="007F505A" w:rsidRDefault="00476BB6" w:rsidP="0005187A">
      <w:pPr>
        <w:pStyle w:val="ListParagraph"/>
        <w:numPr>
          <w:ilvl w:val="0"/>
          <w:numId w:val="3"/>
        </w:numPr>
        <w:rPr>
          <w:sz w:val="20"/>
          <w:szCs w:val="20"/>
        </w:rPr>
      </w:pPr>
      <w:r w:rsidRPr="007F505A">
        <w:rPr>
          <w:sz w:val="20"/>
          <w:szCs w:val="20"/>
        </w:rPr>
        <w:t>Advanced Excel: Pivot Tables, advanced formulas, charts, lookups, Power Query, and data validation for analysis and reporting</w:t>
      </w:r>
    </w:p>
    <w:p w14:paraId="28C569F8" w14:textId="18A49CD0" w:rsidR="00476BB6" w:rsidRPr="007F505A" w:rsidRDefault="00476BB6" w:rsidP="0005187A">
      <w:pPr>
        <w:pStyle w:val="ListParagraph"/>
        <w:numPr>
          <w:ilvl w:val="0"/>
          <w:numId w:val="3"/>
        </w:numPr>
        <w:rPr>
          <w:sz w:val="20"/>
          <w:szCs w:val="20"/>
        </w:rPr>
      </w:pPr>
      <w:r w:rsidRPr="007F505A">
        <w:rPr>
          <w:sz w:val="20"/>
          <w:szCs w:val="20"/>
        </w:rPr>
        <w:t>Power BI: ETL, DAX, parameters, Row-Level Security (RLS), time intelligence, and interactive dashboard development</w:t>
      </w:r>
    </w:p>
    <w:p w14:paraId="387F1A79" w14:textId="046FAF65" w:rsidR="00476BB6" w:rsidRPr="007F505A" w:rsidRDefault="00476BB6" w:rsidP="0005187A">
      <w:pPr>
        <w:pStyle w:val="ListParagraph"/>
        <w:numPr>
          <w:ilvl w:val="0"/>
          <w:numId w:val="3"/>
        </w:numPr>
        <w:rPr>
          <w:sz w:val="20"/>
          <w:szCs w:val="20"/>
        </w:rPr>
      </w:pPr>
      <w:r w:rsidRPr="007F505A">
        <w:rPr>
          <w:sz w:val="20"/>
          <w:szCs w:val="20"/>
        </w:rPr>
        <w:t>SQL: Complex joins, subqueries, Common Table Expressions (CTEs), variables, and stored procedures for analytical querying</w:t>
      </w:r>
    </w:p>
    <w:p w14:paraId="7F276374" w14:textId="1893E620" w:rsidR="00476BB6" w:rsidRPr="007F505A" w:rsidRDefault="00476BB6" w:rsidP="0005187A">
      <w:pPr>
        <w:pStyle w:val="ListParagraph"/>
        <w:numPr>
          <w:ilvl w:val="0"/>
          <w:numId w:val="3"/>
        </w:numPr>
        <w:rPr>
          <w:sz w:val="20"/>
          <w:szCs w:val="20"/>
        </w:rPr>
      </w:pPr>
      <w:r w:rsidRPr="007F505A">
        <w:rPr>
          <w:sz w:val="20"/>
          <w:szCs w:val="20"/>
        </w:rPr>
        <w:t>Data Analysis &amp; Reporting: Data profiling, transformation, validation, and performance analysis</w:t>
      </w:r>
    </w:p>
    <w:p w14:paraId="251F4EA1" w14:textId="77777777" w:rsidR="00476BB6" w:rsidRPr="007F505A" w:rsidRDefault="00476BB6" w:rsidP="0005187A">
      <w:pPr>
        <w:pStyle w:val="ListParagraph"/>
        <w:numPr>
          <w:ilvl w:val="0"/>
          <w:numId w:val="3"/>
        </w:numPr>
        <w:rPr>
          <w:sz w:val="20"/>
          <w:szCs w:val="20"/>
        </w:rPr>
      </w:pPr>
      <w:r w:rsidRPr="007F505A">
        <w:rPr>
          <w:sz w:val="20"/>
          <w:szCs w:val="20"/>
        </w:rPr>
        <w:t>Data Visualization: KPI design, trend analysis, drill-throughs, and storytelling with data</w:t>
      </w:r>
    </w:p>
    <w:p w14:paraId="67BA849A" w14:textId="0FE31CDC" w:rsidR="00476BB6" w:rsidRPr="007F505A" w:rsidRDefault="00476BB6" w:rsidP="0005187A">
      <w:pPr>
        <w:pStyle w:val="ListParagraph"/>
        <w:numPr>
          <w:ilvl w:val="0"/>
          <w:numId w:val="3"/>
        </w:numPr>
        <w:rPr>
          <w:sz w:val="20"/>
          <w:szCs w:val="20"/>
        </w:rPr>
      </w:pPr>
      <w:r w:rsidRPr="007F505A">
        <w:rPr>
          <w:sz w:val="20"/>
          <w:szCs w:val="20"/>
        </w:rPr>
        <w:t xml:space="preserve">Data </w:t>
      </w:r>
      <w:r w:rsidRPr="007F505A">
        <w:rPr>
          <w:sz w:val="20"/>
          <w:szCs w:val="20"/>
        </w:rPr>
        <w:t>Warehouse, Power Automate</w:t>
      </w:r>
    </w:p>
    <w:p w14:paraId="797DED52" w14:textId="2D6802B7" w:rsidR="00476BB6" w:rsidRPr="000169D7" w:rsidRDefault="00EC2E20" w:rsidP="0053109C">
      <w:pPr>
        <w:pStyle w:val="Heading1"/>
        <w:spacing w:before="480" w:after="0"/>
        <w:rPr>
          <w:b/>
          <w:bCs/>
          <w:sz w:val="20"/>
          <w:szCs w:val="20"/>
        </w:rPr>
      </w:pPr>
      <w:r>
        <w:rPr>
          <w:b/>
          <w:bCs/>
          <w:noProof/>
          <w:sz w:val="20"/>
          <w:szCs w:val="20"/>
          <w14:ligatures w14:val="standardContextual"/>
        </w:rPr>
        <mc:AlternateContent>
          <mc:Choice Requires="wps">
            <w:drawing>
              <wp:anchor distT="0" distB="0" distL="114300" distR="114300" simplePos="0" relativeHeight="251663360" behindDoc="0" locked="0" layoutInCell="1" allowOverlap="1" wp14:anchorId="046E9DAF" wp14:editId="7033E3F5">
                <wp:simplePos x="0" y="0"/>
                <wp:positionH relativeFrom="margin">
                  <wp:posOffset>0</wp:posOffset>
                </wp:positionH>
                <wp:positionV relativeFrom="paragraph">
                  <wp:posOffset>309880</wp:posOffset>
                </wp:positionV>
                <wp:extent cx="6195060" cy="30480"/>
                <wp:effectExtent l="0" t="0" r="34290" b="26670"/>
                <wp:wrapNone/>
                <wp:docPr id="1416595736" name="Straight Connector 1"/>
                <wp:cNvGraphicFramePr/>
                <a:graphic xmlns:a="http://schemas.openxmlformats.org/drawingml/2006/main">
                  <a:graphicData uri="http://schemas.microsoft.com/office/word/2010/wordprocessingShape">
                    <wps:wsp>
                      <wps:cNvCnPr/>
                      <wps:spPr>
                        <a:xfrm flipV="1">
                          <a:off x="0" y="0"/>
                          <a:ext cx="6195060" cy="30480"/>
                        </a:xfrm>
                        <a:prstGeom prst="line">
                          <a:avLst/>
                        </a:prstGeom>
                        <a:ln w="9525">
                          <a:solidFill>
                            <a:schemeClr val="bg2"/>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5ECBE31D" id="Straight Connector 1" o:spid="_x0000_s1026" style="position:absolute;flip:y;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24.4pt" to="487.8pt,2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" strokecolor="#e8e8e8 [3214]">
                <v:stroke joinstyle="miter"/>
                <w10:wrap anchorx="margin"/>
              </v:line>
            </w:pict>
          </mc:Fallback>
        </mc:AlternateContent>
      </w:r>
      <w:r w:rsidR="00476BB6" w:rsidRPr="000169D7">
        <w:rPr>
          <w:b/>
          <w:bCs/>
          <w:sz w:val="20"/>
          <w:szCs w:val="20"/>
        </w:rPr>
        <w:t>FUNCTIONAL EXPERTISE</w:t>
      </w:r>
    </w:p>
    <w:p w14:paraId="6F0659C6" w14:textId="64B9E6DD" w:rsidR="00476BB6" w:rsidRPr="003F1864" w:rsidRDefault="00476BB6" w:rsidP="00476BB6">
      <w:pPr>
        <w:pStyle w:val="ListParagraph"/>
        <w:numPr>
          <w:ilvl w:val="0"/>
          <w:numId w:val="3"/>
        </w:numPr>
        <w:rPr>
          <w:sz w:val="20"/>
          <w:szCs w:val="20"/>
        </w:rPr>
      </w:pPr>
      <w:r w:rsidRPr="003F1864">
        <w:rPr>
          <w:sz w:val="20"/>
          <w:szCs w:val="20"/>
        </w:rPr>
        <w:t>Business Intelligence, data visualization, and data modelling to support data-driven decision-making</w:t>
      </w:r>
    </w:p>
    <w:p w14:paraId="61AEEBDA" w14:textId="3DCEAEBD" w:rsidR="00476BB6" w:rsidRPr="003F1864" w:rsidRDefault="00476BB6" w:rsidP="00476BB6">
      <w:pPr>
        <w:pStyle w:val="ListParagraph"/>
        <w:numPr>
          <w:ilvl w:val="0"/>
          <w:numId w:val="3"/>
        </w:numPr>
        <w:rPr>
          <w:sz w:val="20"/>
          <w:szCs w:val="20"/>
        </w:rPr>
      </w:pPr>
      <w:r w:rsidRPr="003F1864">
        <w:rPr>
          <w:sz w:val="20"/>
          <w:szCs w:val="20"/>
        </w:rPr>
        <w:t>Requirements analysis, data cleansing, and ETL/ELT processes for accurate and reliable reporting</w:t>
      </w:r>
    </w:p>
    <w:p w14:paraId="0E9AEBD5" w14:textId="77777777" w:rsidR="00476BB6" w:rsidRPr="003F1864" w:rsidRDefault="00476BB6" w:rsidP="00476BB6">
      <w:pPr>
        <w:pStyle w:val="ListParagraph"/>
        <w:numPr>
          <w:ilvl w:val="0"/>
          <w:numId w:val="3"/>
        </w:numPr>
        <w:rPr>
          <w:sz w:val="20"/>
          <w:szCs w:val="20"/>
        </w:rPr>
      </w:pPr>
      <w:r w:rsidRPr="003F1864">
        <w:rPr>
          <w:sz w:val="20"/>
          <w:szCs w:val="20"/>
        </w:rPr>
        <w:t>Production KPI monitoring, demand forecasting, and performance optimization</w:t>
      </w:r>
    </w:p>
    <w:p w14:paraId="6855F17D" w14:textId="6F87D41F" w:rsidR="00476BB6" w:rsidRPr="003F1864" w:rsidRDefault="00476BB6" w:rsidP="00476BB6">
      <w:pPr>
        <w:pStyle w:val="ListParagraph"/>
        <w:numPr>
          <w:ilvl w:val="0"/>
          <w:numId w:val="3"/>
        </w:numPr>
        <w:rPr>
          <w:sz w:val="20"/>
          <w:szCs w:val="20"/>
        </w:rPr>
      </w:pPr>
      <w:r w:rsidRPr="003F1864">
        <w:rPr>
          <w:sz w:val="20"/>
          <w:szCs w:val="20"/>
        </w:rPr>
        <w:t>Strong problem-solving skills with experience in database management and applied machine learning concepts</w:t>
      </w:r>
    </w:p>
    <w:p w14:paraId="441E4192" w14:textId="65B26234" w:rsidR="00476BB6" w:rsidRPr="003F1864" w:rsidRDefault="00476BB6" w:rsidP="00476BB6">
      <w:pPr>
        <w:pStyle w:val="ListParagraph"/>
        <w:numPr>
          <w:ilvl w:val="0"/>
          <w:numId w:val="3"/>
        </w:numPr>
        <w:rPr>
          <w:sz w:val="20"/>
          <w:szCs w:val="20"/>
        </w:rPr>
      </w:pPr>
      <w:r w:rsidRPr="003F1864">
        <w:rPr>
          <w:sz w:val="20"/>
          <w:szCs w:val="20"/>
        </w:rPr>
        <w:t>Data governance, data quality, and compliance best practices</w:t>
      </w:r>
    </w:p>
    <w:p w14:paraId="57C64CDD" w14:textId="77777777" w:rsidR="00476BB6" w:rsidRPr="003F1864" w:rsidRDefault="00476BB6" w:rsidP="00476BB6">
      <w:pPr>
        <w:pStyle w:val="ListParagraph"/>
        <w:numPr>
          <w:ilvl w:val="0"/>
          <w:numId w:val="3"/>
        </w:numPr>
        <w:rPr>
          <w:sz w:val="20"/>
          <w:szCs w:val="20"/>
        </w:rPr>
      </w:pPr>
      <w:r w:rsidRPr="003F1864">
        <w:rPr>
          <w:sz w:val="20"/>
          <w:szCs w:val="20"/>
        </w:rPr>
        <w:t>Effective collaboration and communication with cross-functional stakeholders</w:t>
      </w:r>
    </w:p>
    <w:p w14:paraId="780204CF" w14:textId="53AD41C6" w:rsidR="00476BB6" w:rsidRPr="008D35D4" w:rsidRDefault="00476BB6" w:rsidP="00476BB6">
      <w:pPr>
        <w:pStyle w:val="ListParagraph"/>
        <w:numPr>
          <w:ilvl w:val="0"/>
          <w:numId w:val="3"/>
        </w:numPr>
        <w:rPr>
          <w:sz w:val="20"/>
          <w:szCs w:val="20"/>
        </w:rPr>
      </w:pPr>
      <w:r w:rsidRPr="003F1864">
        <w:rPr>
          <w:sz w:val="20"/>
          <w:szCs w:val="20"/>
        </w:rPr>
        <w:t>Experience with big data environments, cloud platforms, and analytics performance monitoring</w:t>
      </w:r>
    </w:p>
    <w:p w14:paraId="1D558739" w14:textId="27EB0FBC" w:rsidR="00476BB6" w:rsidRPr="0053109C" w:rsidRDefault="00EC2E20" w:rsidP="0053109C">
      <w:pPr>
        <w:pStyle w:val="Heading1"/>
        <w:spacing w:before="480" w:after="0"/>
        <w:rPr>
          <w:b/>
          <w:bCs/>
          <w:sz w:val="20"/>
          <w:szCs w:val="20"/>
        </w:rPr>
      </w:pPr>
      <w:r>
        <w:rPr>
          <w:b/>
          <w:bCs/>
          <w:noProof/>
          <w:sz w:val="20"/>
          <w:szCs w:val="20"/>
          <w14:ligatures w14:val="standardContextual"/>
        </w:rPr>
        <mc:AlternateContent>
          <mc:Choice Requires="wps">
            <w:drawing>
              <wp:anchor distT="0" distB="0" distL="114300" distR="114300" simplePos="0" relativeHeight="251665408" behindDoc="0" locked="0" layoutInCell="1" allowOverlap="1" wp14:anchorId="741E4428" wp14:editId="6AE5B19C">
                <wp:simplePos x="0" y="0"/>
                <wp:positionH relativeFrom="margin">
                  <wp:posOffset>0</wp:posOffset>
                </wp:positionH>
                <wp:positionV relativeFrom="paragraph">
                  <wp:posOffset>295910</wp:posOffset>
                </wp:positionV>
                <wp:extent cx="6195060" cy="30480"/>
                <wp:effectExtent l="0" t="0" r="34290" b="26670"/>
                <wp:wrapNone/>
                <wp:docPr id="410815028" name="Straight Connector 1"/>
                <wp:cNvGraphicFramePr/>
                <a:graphic xmlns:a="http://schemas.openxmlformats.org/drawingml/2006/main">
                  <a:graphicData uri="http://schemas.microsoft.com/office/word/2010/wordprocessingShape">
                    <wps:wsp>
                      <wps:cNvCnPr/>
                      <wps:spPr>
                        <a:xfrm flipV="1">
                          <a:off x="0" y="0"/>
                          <a:ext cx="6195060" cy="30480"/>
                        </a:xfrm>
                        <a:prstGeom prst="line">
                          <a:avLst/>
                        </a:prstGeom>
                        <a:ln w="9525">
                          <a:solidFill>
                            <a:schemeClr val="bg2"/>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2FCAD821" id="Straight Connector 1" o:spid="_x0000_s1026" style="position:absolute;flip:y;z-index:2516654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23.3pt" to="487.8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" strokecolor="#e8e8e8 [3214]">
                <v:stroke joinstyle="miter"/>
                <w10:wrap anchorx="margin"/>
              </v:line>
            </w:pict>
          </mc:Fallback>
        </mc:AlternateContent>
      </w:r>
      <w:r w:rsidR="00476BB6" w:rsidRPr="0053109C">
        <w:rPr>
          <w:b/>
          <w:bCs/>
          <w:sz w:val="20"/>
          <w:szCs w:val="20"/>
        </w:rPr>
        <w:t xml:space="preserve">WORK </w:t>
      </w:r>
      <w:r w:rsidR="00D47A9C" w:rsidRPr="0053109C">
        <w:rPr>
          <w:b/>
          <w:bCs/>
          <w:sz w:val="20"/>
          <w:szCs w:val="20"/>
        </w:rPr>
        <w:t>EXPERIENCE</w:t>
      </w:r>
    </w:p>
    <w:p w14:paraId="0892576D" w14:textId="5C63B29A" w:rsidR="00D47A9C" w:rsidRPr="00D47A9C" w:rsidRDefault="00EC2E20" w:rsidP="00D47A9C">
      <w:pPr>
        <w:rPr>
          <w:rFonts w:ascii="Garamond" w:eastAsia="Garamond" w:hAnsi="Garamond" w:cs="Garamond"/>
          <w:b/>
          <w:lang w:val="en-IN"/>
        </w:rPr>
      </w:pPr>
      <w:r>
        <w:rPr>
          <w:b/>
          <w:bCs/>
          <w:noProof/>
          <w:sz w:val="20"/>
          <w:szCs w:val="20"/>
          <w14:ligatures w14:val="standardContextual"/>
        </w:rPr>
        <mc:AlternateContent>
          <mc:Choice Requires="wps">
            <w:drawing>
              <wp:anchor distT="0" distB="0" distL="114300" distR="114300" simplePos="0" relativeHeight="251667456" behindDoc="0" locked="0" layoutInCell="1" allowOverlap="1" wp14:anchorId="16622C56" wp14:editId="3E238E1E">
                <wp:simplePos x="0" y="0"/>
                <wp:positionH relativeFrom="margin">
                  <wp:align>left</wp:align>
                </wp:positionH>
                <wp:positionV relativeFrom="paragraph">
                  <wp:posOffset>184150</wp:posOffset>
                </wp:positionV>
                <wp:extent cx="6195060" cy="30480"/>
                <wp:effectExtent l="0" t="0" r="34290" b="26670"/>
                <wp:wrapNone/>
                <wp:docPr id="2021471649" name="Straight Connector 1"/>
                <wp:cNvGraphicFramePr/>
                <a:graphic xmlns:a="http://schemas.openxmlformats.org/drawingml/2006/main">
                  <a:graphicData uri="http://schemas.microsoft.com/office/word/2010/wordprocessingShape">
                    <wps:wsp>
                      <wps:cNvCnPr/>
                      <wps:spPr>
                        <a:xfrm flipV="1">
                          <a:off x="0" y="0"/>
                          <a:ext cx="6195060" cy="30480"/>
                        </a:xfrm>
                        <a:prstGeom prst="line">
                          <a:avLst/>
                        </a:prstGeom>
                        <a:ln w="9525">
                          <a:solidFill>
                            <a:schemeClr val="bg2"/>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2CF1A93E" id="Straight Connector 1" o:spid="_x0000_s1026" style="position:absolute;flip:y;z-index:25166745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14.5pt" to="487.8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" strokecolor="#e8e8e8 [3214]">
                <v:stroke joinstyle="miter"/>
                <w10:wrap anchorx="margin"/>
              </v:line>
            </w:pict>
          </mc:Fallback>
        </mc:AlternateContent>
      </w:r>
      <w:r w:rsidR="00D47A9C" w:rsidRPr="00D47A9C">
        <w:rPr>
          <w:rFonts w:ascii="Garamond" w:eastAsia="Garamond" w:hAnsi="Garamond" w:cs="Garamond"/>
          <w:b/>
          <w:sz w:val="20"/>
          <w:szCs w:val="20"/>
        </w:rPr>
        <w:t>Power BI Consultant – LTTS (Client Engagement), Vadodara</w:t>
      </w:r>
      <w:r>
        <w:rPr>
          <w:rFonts w:ascii="Garamond" w:eastAsia="Garamond" w:hAnsi="Garamond" w:cs="Garamond"/>
          <w:b/>
          <w:sz w:val="20"/>
          <w:szCs w:val="20"/>
        </w:rPr>
        <w:t xml:space="preserve">                            </w:t>
      </w:r>
      <w:r w:rsidRPr="00D47A9C">
        <w:rPr>
          <w:rFonts w:ascii="Garamond" w:eastAsia="Garamond" w:hAnsi="Garamond" w:cs="Garamond"/>
          <w:b/>
          <w:bCs/>
          <w:lang w:val="en-IN"/>
        </w:rPr>
        <w:t>June 2025 – Present</w:t>
      </w:r>
    </w:p>
    <w:p w14:paraId="7291B8E2" w14:textId="453C9730" w:rsidR="00D47A9C" w:rsidRPr="00D47A9C" w:rsidRDefault="00D47A9C" w:rsidP="00D47A9C">
      <w:pPr>
        <w:pStyle w:val="ListParagraph"/>
        <w:numPr>
          <w:ilvl w:val="0"/>
          <w:numId w:val="3"/>
        </w:numPr>
        <w:rPr>
          <w:sz w:val="20"/>
          <w:szCs w:val="20"/>
        </w:rPr>
      </w:pPr>
      <w:r w:rsidRPr="00D47A9C">
        <w:rPr>
          <w:sz w:val="20"/>
          <w:szCs w:val="20"/>
        </w:rPr>
        <w:t>Developed a Power Apps canvas application integrated with SharePoint Lists to automate correspondence management.</w:t>
      </w:r>
    </w:p>
    <w:p w14:paraId="5B6E9A21" w14:textId="77777777" w:rsidR="00D47A9C" w:rsidRPr="00D47A9C" w:rsidRDefault="00D47A9C" w:rsidP="00D47A9C">
      <w:pPr>
        <w:pStyle w:val="ListParagraph"/>
        <w:numPr>
          <w:ilvl w:val="0"/>
          <w:numId w:val="3"/>
        </w:numPr>
        <w:rPr>
          <w:sz w:val="20"/>
          <w:szCs w:val="20"/>
        </w:rPr>
      </w:pPr>
      <w:r w:rsidRPr="00D47A9C">
        <w:rPr>
          <w:sz w:val="20"/>
          <w:szCs w:val="20"/>
        </w:rPr>
        <w:t>Designed business logic to track replies, pending responses, SLA timelines, and expected reply dates using conditional expressions and relational data modeling.</w:t>
      </w:r>
    </w:p>
    <w:p w14:paraId="3D1BD0B6" w14:textId="77777777" w:rsidR="00D47A9C" w:rsidRPr="00D47A9C" w:rsidRDefault="00D47A9C" w:rsidP="00D47A9C">
      <w:pPr>
        <w:pStyle w:val="ListParagraph"/>
        <w:numPr>
          <w:ilvl w:val="0"/>
          <w:numId w:val="3"/>
        </w:numPr>
        <w:rPr>
          <w:sz w:val="20"/>
          <w:szCs w:val="20"/>
        </w:rPr>
      </w:pPr>
      <w:r w:rsidRPr="00D47A9C">
        <w:rPr>
          <w:sz w:val="20"/>
          <w:szCs w:val="20"/>
        </w:rPr>
        <w:t>Enabled automated forwarding workflows for internal stakeholders to improve action tracking.</w:t>
      </w:r>
    </w:p>
    <w:p w14:paraId="1E3E58C7" w14:textId="209B3606" w:rsidR="00D47A9C" w:rsidRDefault="00D47A9C" w:rsidP="00D47A9C">
      <w:pPr>
        <w:pStyle w:val="ListParagraph"/>
        <w:numPr>
          <w:ilvl w:val="0"/>
          <w:numId w:val="3"/>
        </w:numPr>
        <w:rPr>
          <w:sz w:val="20"/>
          <w:szCs w:val="20"/>
        </w:rPr>
      </w:pPr>
      <w:r w:rsidRPr="00D47A9C">
        <w:rPr>
          <w:sz w:val="20"/>
          <w:szCs w:val="20"/>
        </w:rPr>
        <w:t>Improved cross-department traceability and reduced manual tracking efforts by 50%.</w:t>
      </w:r>
    </w:p>
    <w:p w14:paraId="405C46A8" w14:textId="15A9067C" w:rsidR="003F1864" w:rsidRPr="003F1864" w:rsidRDefault="00EC2E20" w:rsidP="003F1864">
      <w:pPr>
        <w:rPr>
          <w:sz w:val="20"/>
          <w:szCs w:val="20"/>
          <w:lang w:val="en-IN"/>
        </w:rPr>
      </w:pPr>
      <w:r>
        <w:rPr>
          <w:b/>
          <w:bCs/>
          <w:noProof/>
          <w:sz w:val="20"/>
          <w:szCs w:val="20"/>
          <w14:ligatures w14:val="standardContextual"/>
        </w:rPr>
        <w:lastRenderedPageBreak/>
        <mc:AlternateContent>
          <mc:Choice Requires="wps">
            <w:drawing>
              <wp:anchor distT="0" distB="0" distL="114300" distR="114300" simplePos="0" relativeHeight="251669504" behindDoc="0" locked="0" layoutInCell="1" allowOverlap="1" wp14:anchorId="0B6C521A" wp14:editId="5AA39EE8">
                <wp:simplePos x="0" y="0"/>
                <wp:positionH relativeFrom="margin">
                  <wp:align>left</wp:align>
                </wp:positionH>
                <wp:positionV relativeFrom="paragraph">
                  <wp:posOffset>175260</wp:posOffset>
                </wp:positionV>
                <wp:extent cx="6195060" cy="30480"/>
                <wp:effectExtent l="0" t="0" r="34290" b="26670"/>
                <wp:wrapNone/>
                <wp:docPr id="905703336" name="Straight Connector 1"/>
                <wp:cNvGraphicFramePr/>
                <a:graphic xmlns:a="http://schemas.openxmlformats.org/drawingml/2006/main">
                  <a:graphicData uri="http://schemas.microsoft.com/office/word/2010/wordprocessingShape">
                    <wps:wsp>
                      <wps:cNvCnPr/>
                      <wps:spPr>
                        <a:xfrm flipV="1">
                          <a:off x="0" y="0"/>
                          <a:ext cx="6195060" cy="30480"/>
                        </a:xfrm>
                        <a:prstGeom prst="line">
                          <a:avLst/>
                        </a:prstGeom>
                        <a:ln w="9525">
                          <a:solidFill>
                            <a:schemeClr val="bg2"/>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3B1D9AC2" id="Straight Connector 1" o:spid="_x0000_s1026" style="position:absolute;flip:y;z-index:25166950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13.8pt" to="487.8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" strokecolor="#e8e8e8 [3214]">
                <v:stroke joinstyle="miter"/>
                <w10:wrap anchorx="margin"/>
              </v:line>
            </w:pict>
          </mc:Fallback>
        </mc:AlternateContent>
      </w:r>
      <w:r w:rsidR="003F1864" w:rsidRPr="003F1864">
        <w:rPr>
          <w:rFonts w:ascii="Garamond" w:eastAsia="Garamond" w:hAnsi="Garamond" w:cs="Garamond"/>
          <w:b/>
          <w:sz w:val="20"/>
          <w:szCs w:val="20"/>
        </w:rPr>
        <w:t>Freelance Power BI Data Analyst | Business Intelligence Consultant</w:t>
      </w:r>
      <w:r>
        <w:rPr>
          <w:rFonts w:ascii="Garamond" w:eastAsia="Garamond" w:hAnsi="Garamond" w:cs="Garamond"/>
          <w:b/>
          <w:sz w:val="20"/>
          <w:szCs w:val="20"/>
        </w:rPr>
        <w:t xml:space="preserve">                         </w:t>
      </w:r>
      <w:r w:rsidRPr="003F1864">
        <w:rPr>
          <w:b/>
          <w:bCs/>
          <w:sz w:val="20"/>
          <w:szCs w:val="20"/>
          <w:lang w:val="en-IN"/>
        </w:rPr>
        <w:t>Aug 2019 – Apr 2025</w:t>
      </w:r>
    </w:p>
    <w:p w14:paraId="7C15226F" w14:textId="28D2C944" w:rsidR="003F1864" w:rsidRDefault="003F1864" w:rsidP="003F1864">
      <w:pPr>
        <w:rPr>
          <w:sz w:val="20"/>
          <w:szCs w:val="20"/>
          <w:lang w:val="en-IN"/>
        </w:rPr>
      </w:pPr>
      <w:r w:rsidRPr="003F1864">
        <w:rPr>
          <w:sz w:val="20"/>
          <w:szCs w:val="20"/>
          <w:lang w:val="en-IN"/>
        </w:rPr>
        <w:t>Delivered end-to-end Business Intelligence and data analytics solutions for international clients across Mortgage, Healthcare, Retail, and Enterprise domains.</w:t>
      </w:r>
    </w:p>
    <w:p w14:paraId="409AC8C5" w14:textId="59B37873" w:rsidR="0053109C" w:rsidRPr="0053109C" w:rsidRDefault="0053109C" w:rsidP="0053109C">
      <w:pPr>
        <w:pStyle w:val="ListParagraph"/>
        <w:numPr>
          <w:ilvl w:val="0"/>
          <w:numId w:val="3"/>
        </w:numPr>
        <w:rPr>
          <w:sz w:val="20"/>
          <w:szCs w:val="20"/>
          <w:lang w:val="en-IN"/>
        </w:rPr>
      </w:pPr>
      <w:r w:rsidRPr="0053109C">
        <w:rPr>
          <w:sz w:val="20"/>
          <w:szCs w:val="20"/>
          <w:lang w:val="en-IN"/>
        </w:rPr>
        <w:t xml:space="preserve">Migrated 30+ Tableau reports to Power BI, reducing licensing costs by 20% and improving dashboard performance by 40% through optimized DAX and efficient data </w:t>
      </w:r>
      <w:proofErr w:type="spellStart"/>
      <w:r w:rsidRPr="0053109C">
        <w:rPr>
          <w:sz w:val="20"/>
          <w:szCs w:val="20"/>
          <w:lang w:val="en-IN"/>
        </w:rPr>
        <w:t>modeling</w:t>
      </w:r>
      <w:proofErr w:type="spellEnd"/>
      <w:r w:rsidRPr="0053109C">
        <w:rPr>
          <w:sz w:val="20"/>
          <w:szCs w:val="20"/>
          <w:lang w:val="en-IN"/>
        </w:rPr>
        <w:t>.</w:t>
      </w:r>
    </w:p>
    <w:p w14:paraId="0D14F99F" w14:textId="447A2625" w:rsidR="0053109C" w:rsidRPr="0053109C" w:rsidRDefault="0053109C" w:rsidP="0053109C">
      <w:pPr>
        <w:pStyle w:val="ListParagraph"/>
        <w:numPr>
          <w:ilvl w:val="0"/>
          <w:numId w:val="3"/>
        </w:numPr>
        <w:rPr>
          <w:sz w:val="20"/>
          <w:szCs w:val="20"/>
          <w:lang w:val="en-IN"/>
        </w:rPr>
      </w:pPr>
      <w:r w:rsidRPr="0053109C">
        <w:rPr>
          <w:sz w:val="20"/>
          <w:szCs w:val="20"/>
          <w:lang w:val="en-IN"/>
        </w:rPr>
        <w:t>Designed and delivered interactive dashboards for mortgage, retail, and healthcare domains, covering portfolio performance, financial KPIs, sales, inventory, and store analytics—improving forecasting accuracy by 20%.</w:t>
      </w:r>
    </w:p>
    <w:p w14:paraId="78B90A3F" w14:textId="60937082" w:rsidR="0053109C" w:rsidRPr="0053109C" w:rsidRDefault="0053109C" w:rsidP="0053109C">
      <w:pPr>
        <w:pStyle w:val="ListParagraph"/>
        <w:numPr>
          <w:ilvl w:val="0"/>
          <w:numId w:val="3"/>
        </w:numPr>
        <w:rPr>
          <w:sz w:val="20"/>
          <w:szCs w:val="20"/>
          <w:lang w:val="en-IN"/>
        </w:rPr>
      </w:pPr>
      <w:r w:rsidRPr="0053109C">
        <w:rPr>
          <w:sz w:val="20"/>
          <w:szCs w:val="20"/>
          <w:lang w:val="en-IN"/>
        </w:rPr>
        <w:t>Implemented RLS, incremental refresh, and scheduled refresh in Power BI Service while integrating Azure SQL and Snowflake to enhance scalability and query performance.</w:t>
      </w:r>
    </w:p>
    <w:p w14:paraId="6DCB09A5" w14:textId="24BBF7C5" w:rsidR="0053109C" w:rsidRPr="0053109C" w:rsidRDefault="0053109C" w:rsidP="0053109C">
      <w:pPr>
        <w:pStyle w:val="ListParagraph"/>
        <w:numPr>
          <w:ilvl w:val="0"/>
          <w:numId w:val="3"/>
        </w:numPr>
        <w:rPr>
          <w:sz w:val="20"/>
          <w:szCs w:val="20"/>
          <w:lang w:val="en-IN"/>
        </w:rPr>
      </w:pPr>
      <w:r w:rsidRPr="0053109C">
        <w:rPr>
          <w:sz w:val="20"/>
          <w:szCs w:val="20"/>
          <w:lang w:val="en-IN"/>
        </w:rPr>
        <w:t xml:space="preserve">Managed the full BI lifecycle (requirements gathering, star schema </w:t>
      </w:r>
      <w:proofErr w:type="spellStart"/>
      <w:r w:rsidRPr="0053109C">
        <w:rPr>
          <w:sz w:val="20"/>
          <w:szCs w:val="20"/>
          <w:lang w:val="en-IN"/>
        </w:rPr>
        <w:t>modeling</w:t>
      </w:r>
      <w:proofErr w:type="spellEnd"/>
      <w:r w:rsidRPr="0053109C">
        <w:rPr>
          <w:sz w:val="20"/>
          <w:szCs w:val="20"/>
          <w:lang w:val="en-IN"/>
        </w:rPr>
        <w:t>, DAX development, testing, and Dev–UAT–Prod deployment) with strong governance and automated monitoring standards.</w:t>
      </w:r>
    </w:p>
    <w:p w14:paraId="20901068" w14:textId="474F36FE" w:rsidR="0053109C" w:rsidRPr="0053109C" w:rsidRDefault="0053109C" w:rsidP="003F1864">
      <w:pPr>
        <w:pStyle w:val="ListParagraph"/>
        <w:numPr>
          <w:ilvl w:val="0"/>
          <w:numId w:val="3"/>
        </w:numPr>
        <w:rPr>
          <w:sz w:val="20"/>
          <w:szCs w:val="20"/>
          <w:lang w:val="en-IN"/>
        </w:rPr>
      </w:pPr>
      <w:r w:rsidRPr="0053109C">
        <w:rPr>
          <w:sz w:val="20"/>
          <w:szCs w:val="20"/>
          <w:lang w:val="en-IN"/>
        </w:rPr>
        <w:t>Automated weekly and monthly KPI reporting, saving 10+ hours per week and supporting 100+ business users with reliable, production-grade analytics solutions.</w:t>
      </w:r>
    </w:p>
    <w:p w14:paraId="5C618B98" w14:textId="4A4997D6" w:rsidR="003F1864" w:rsidRPr="003F1864" w:rsidRDefault="003F1864" w:rsidP="003F1864">
      <w:pPr>
        <w:rPr>
          <w:sz w:val="20"/>
          <w:szCs w:val="20"/>
          <w:lang w:val="en-IN"/>
        </w:rPr>
      </w:pPr>
      <w:r w:rsidRPr="003F1864">
        <w:rPr>
          <w:rFonts w:ascii="Garamond" w:eastAsia="Garamond" w:hAnsi="Garamond" w:cs="Garamond"/>
          <w:b/>
          <w:sz w:val="20"/>
          <w:szCs w:val="20"/>
        </w:rPr>
        <w:t>Tools &amp; Technologies:</w:t>
      </w:r>
      <w:r w:rsidRPr="003F1864">
        <w:rPr>
          <w:sz w:val="20"/>
          <w:szCs w:val="20"/>
          <w:lang w:val="en-IN"/>
        </w:rPr>
        <w:br/>
        <w:t xml:space="preserve">Power BI (Desktop &amp; Service), DAX, Power Query (M), SQL Server, Azure SQL, Snowflake, Tableau Migration, Data </w:t>
      </w:r>
      <w:r w:rsidR="008D35D4" w:rsidRPr="003F1864">
        <w:rPr>
          <w:sz w:val="20"/>
          <w:szCs w:val="20"/>
          <w:lang w:val="en-IN"/>
        </w:rPr>
        <w:t>Modelling</w:t>
      </w:r>
      <w:r w:rsidRPr="003F1864">
        <w:rPr>
          <w:sz w:val="20"/>
          <w:szCs w:val="20"/>
          <w:lang w:val="en-IN"/>
        </w:rPr>
        <w:t xml:space="preserve"> (Star Schema), ETL, RLS, Incremental Refresh, Dev/UAT/Prod Deployment, KPI Reporting.</w:t>
      </w:r>
    </w:p>
    <w:p w14:paraId="2704815B" w14:textId="517CE471" w:rsidR="00D47A9C" w:rsidRPr="00D47A9C" w:rsidRDefault="00EC2E20" w:rsidP="00D47A9C">
      <w:pPr>
        <w:rPr>
          <w:rFonts w:ascii="Garamond" w:eastAsia="Garamond" w:hAnsi="Garamond" w:cs="Garamond"/>
          <w:b/>
          <w:sz w:val="20"/>
          <w:szCs w:val="20"/>
          <w:lang w:val="en-IN"/>
        </w:rPr>
      </w:pPr>
      <w:r>
        <w:rPr>
          <w:b/>
          <w:bCs/>
          <w:noProof/>
          <w:sz w:val="20"/>
          <w:szCs w:val="20"/>
          <w14:ligatures w14:val="standardContextual"/>
        </w:rPr>
        <mc:AlternateContent>
          <mc:Choice Requires="wps">
            <w:drawing>
              <wp:anchor distT="0" distB="0" distL="114300" distR="114300" simplePos="0" relativeHeight="251671552" behindDoc="0" locked="0" layoutInCell="1" allowOverlap="1" wp14:anchorId="1090FB78" wp14:editId="3E69D577">
                <wp:simplePos x="0" y="0"/>
                <wp:positionH relativeFrom="margin">
                  <wp:align>left</wp:align>
                </wp:positionH>
                <wp:positionV relativeFrom="paragraph">
                  <wp:posOffset>179705</wp:posOffset>
                </wp:positionV>
                <wp:extent cx="6195060" cy="30480"/>
                <wp:effectExtent l="0" t="0" r="34290" b="26670"/>
                <wp:wrapNone/>
                <wp:docPr id="223042204" name="Straight Connector 1"/>
                <wp:cNvGraphicFramePr/>
                <a:graphic xmlns:a="http://schemas.openxmlformats.org/drawingml/2006/main">
                  <a:graphicData uri="http://schemas.microsoft.com/office/word/2010/wordprocessingShape">
                    <wps:wsp>
                      <wps:cNvCnPr/>
                      <wps:spPr>
                        <a:xfrm flipV="1">
                          <a:off x="0" y="0"/>
                          <a:ext cx="6195060" cy="30480"/>
                        </a:xfrm>
                        <a:prstGeom prst="line">
                          <a:avLst/>
                        </a:prstGeom>
                        <a:ln w="9525">
                          <a:solidFill>
                            <a:schemeClr val="bg2"/>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002A1BFC" id="Straight Connector 1" o:spid="_x0000_s1026" style="position:absolute;flip:y;z-index:25167155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14.15pt" to="487.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" strokecolor="#e8e8e8 [3214]">
                <v:stroke joinstyle="miter"/>
                <w10:wrap anchorx="margin"/>
              </v:line>
            </w:pict>
          </mc:Fallback>
        </mc:AlternateContent>
      </w:r>
      <w:r w:rsidR="00D47A9C" w:rsidRPr="00D47A9C">
        <w:rPr>
          <w:rFonts w:ascii="Garamond" w:eastAsia="Garamond" w:hAnsi="Garamond" w:cs="Garamond"/>
          <w:b/>
          <w:sz w:val="20"/>
          <w:szCs w:val="20"/>
        </w:rPr>
        <w:t>Transition to Data Analytics &amp; Upskilling</w:t>
      </w:r>
      <w:r>
        <w:rPr>
          <w:rFonts w:ascii="Garamond" w:eastAsia="Garamond" w:hAnsi="Garamond" w:cs="Garamond"/>
          <w:b/>
          <w:sz w:val="20"/>
          <w:szCs w:val="20"/>
        </w:rPr>
        <w:t xml:space="preserve">                                                                      </w:t>
      </w:r>
      <w:r w:rsidRPr="00D47A9C">
        <w:rPr>
          <w:rFonts w:ascii="Garamond" w:eastAsia="Garamond" w:hAnsi="Garamond" w:cs="Garamond"/>
          <w:b/>
          <w:bCs/>
          <w:sz w:val="20"/>
          <w:szCs w:val="20"/>
          <w:lang w:val="en-IN"/>
        </w:rPr>
        <w:t>Jan 2017 – July 2019</w:t>
      </w:r>
    </w:p>
    <w:p w14:paraId="12C98E99" w14:textId="77777777" w:rsidR="00D47A9C" w:rsidRPr="00D47A9C" w:rsidRDefault="00D47A9C" w:rsidP="00D47A9C">
      <w:pPr>
        <w:pStyle w:val="ListParagraph"/>
        <w:numPr>
          <w:ilvl w:val="0"/>
          <w:numId w:val="3"/>
        </w:numPr>
        <w:rPr>
          <w:sz w:val="20"/>
          <w:szCs w:val="20"/>
        </w:rPr>
      </w:pPr>
      <w:r w:rsidRPr="00D47A9C">
        <w:rPr>
          <w:sz w:val="20"/>
          <w:szCs w:val="20"/>
        </w:rPr>
        <w:t>Completed hands-on training in Power BI, SQL Server, and Advanced Excel.</w:t>
      </w:r>
    </w:p>
    <w:p w14:paraId="59703D5A" w14:textId="4900250A" w:rsidR="00D47A9C" w:rsidRPr="00D47A9C" w:rsidRDefault="00D47A9C" w:rsidP="00D47A9C">
      <w:pPr>
        <w:pStyle w:val="ListParagraph"/>
        <w:numPr>
          <w:ilvl w:val="0"/>
          <w:numId w:val="3"/>
        </w:numPr>
        <w:rPr>
          <w:sz w:val="20"/>
          <w:szCs w:val="20"/>
        </w:rPr>
      </w:pPr>
      <w:r w:rsidRPr="00D47A9C">
        <w:rPr>
          <w:sz w:val="20"/>
          <w:szCs w:val="20"/>
        </w:rPr>
        <w:t xml:space="preserve">Built real-time dashboard projects to strengthen data </w:t>
      </w:r>
      <w:proofErr w:type="spellStart"/>
      <w:r w:rsidRPr="00D47A9C">
        <w:rPr>
          <w:sz w:val="20"/>
          <w:szCs w:val="20"/>
        </w:rPr>
        <w:t>modeling</w:t>
      </w:r>
      <w:proofErr w:type="spellEnd"/>
      <w:r w:rsidRPr="00D47A9C">
        <w:rPr>
          <w:sz w:val="20"/>
          <w:szCs w:val="20"/>
        </w:rPr>
        <w:t xml:space="preserve"> and visualization skills.</w:t>
      </w:r>
    </w:p>
    <w:p w14:paraId="704D8426" w14:textId="7C5DADE3" w:rsidR="003F1864" w:rsidRPr="008D35D4" w:rsidRDefault="00D47A9C" w:rsidP="00D47A9C">
      <w:pPr>
        <w:pStyle w:val="ListParagraph"/>
        <w:numPr>
          <w:ilvl w:val="0"/>
          <w:numId w:val="3"/>
        </w:numPr>
        <w:rPr>
          <w:sz w:val="20"/>
          <w:szCs w:val="20"/>
        </w:rPr>
      </w:pPr>
      <w:r w:rsidRPr="00D47A9C">
        <w:rPr>
          <w:sz w:val="20"/>
          <w:szCs w:val="20"/>
        </w:rPr>
        <w:t>Developed foundational knowledge in ETL, data transformation, and KPI reporting.</w:t>
      </w:r>
    </w:p>
    <w:p w14:paraId="6AC957EC" w14:textId="2B1439D3" w:rsidR="00D47A9C" w:rsidRPr="00D47A9C" w:rsidRDefault="00D47A9C" w:rsidP="00D47A9C">
      <w:pPr>
        <w:rPr>
          <w:rFonts w:ascii="Garamond" w:eastAsia="Garamond" w:hAnsi="Garamond" w:cs="Garamond"/>
          <w:b/>
          <w:sz w:val="20"/>
          <w:szCs w:val="20"/>
          <w:lang w:val="en-IN"/>
        </w:rPr>
      </w:pPr>
      <w:r w:rsidRPr="00D47A9C">
        <w:rPr>
          <w:rFonts w:ascii="Garamond" w:eastAsia="Garamond" w:hAnsi="Garamond" w:cs="Garamond"/>
          <w:b/>
          <w:bCs/>
          <w:sz w:val="20"/>
          <w:szCs w:val="20"/>
          <w:lang w:val="en-IN"/>
        </w:rPr>
        <w:t>Competitive Exam Preparation</w:t>
      </w:r>
      <w:r w:rsidR="00EC2E20">
        <w:rPr>
          <w:rFonts w:ascii="Garamond" w:eastAsia="Garamond" w:hAnsi="Garamond" w:cs="Garamond"/>
          <w:b/>
          <w:bCs/>
          <w:sz w:val="20"/>
          <w:szCs w:val="20"/>
          <w:lang w:val="en-IN"/>
        </w:rPr>
        <w:t xml:space="preserve">                                                                                        </w:t>
      </w:r>
      <w:r w:rsidR="00EC2E20" w:rsidRPr="00D47A9C">
        <w:rPr>
          <w:rFonts w:ascii="Garamond" w:eastAsia="Garamond" w:hAnsi="Garamond" w:cs="Garamond"/>
          <w:b/>
          <w:bCs/>
          <w:sz w:val="20"/>
          <w:szCs w:val="20"/>
          <w:lang w:val="en-IN"/>
        </w:rPr>
        <w:t>Aug 2012 – Dec 2016</w:t>
      </w:r>
    </w:p>
    <w:p w14:paraId="0F6DE61C" w14:textId="2EA505D1" w:rsidR="00D47A9C" w:rsidRPr="00D47A9C" w:rsidRDefault="00D47A9C" w:rsidP="00D47A9C">
      <w:pPr>
        <w:pStyle w:val="ListParagraph"/>
        <w:numPr>
          <w:ilvl w:val="0"/>
          <w:numId w:val="3"/>
        </w:numPr>
        <w:rPr>
          <w:sz w:val="20"/>
          <w:szCs w:val="20"/>
        </w:rPr>
      </w:pPr>
      <w:r w:rsidRPr="00D47A9C">
        <w:rPr>
          <w:sz w:val="20"/>
          <w:szCs w:val="20"/>
        </w:rPr>
        <w:t>Developed strong analytical thinking, discipline, and problem-solving skills.</w:t>
      </w:r>
    </w:p>
    <w:p w14:paraId="32E1D9E8" w14:textId="0B9498F9" w:rsidR="008D35D4" w:rsidRPr="000169D7" w:rsidRDefault="00D47A9C" w:rsidP="008D35D4">
      <w:pPr>
        <w:pStyle w:val="ListParagraph"/>
        <w:numPr>
          <w:ilvl w:val="0"/>
          <w:numId w:val="3"/>
        </w:numPr>
      </w:pPr>
      <w:r w:rsidRPr="00D47A9C">
        <w:rPr>
          <w:sz w:val="20"/>
          <w:szCs w:val="20"/>
        </w:rPr>
        <w:t>Enhanced communication skills through structured writing and mock interviews</w:t>
      </w:r>
      <w:r w:rsidRPr="00D47A9C">
        <w:t>.</w:t>
      </w:r>
    </w:p>
    <w:p w14:paraId="2557FCC9" w14:textId="7CBCE0FB" w:rsidR="008D35D4" w:rsidRPr="0053109C" w:rsidRDefault="0005187A" w:rsidP="0053109C">
      <w:pPr>
        <w:pStyle w:val="Heading1"/>
        <w:spacing w:before="480" w:after="0"/>
        <w:rPr>
          <w:b/>
          <w:bCs/>
          <w:sz w:val="20"/>
          <w:szCs w:val="20"/>
        </w:rPr>
      </w:pPr>
      <w:r>
        <w:rPr>
          <w:b/>
          <w:bCs/>
          <w:noProof/>
          <w:sz w:val="20"/>
          <w:szCs w:val="20"/>
          <w14:ligatures w14:val="standardContextual"/>
        </w:rPr>
        <mc:AlternateContent>
          <mc:Choice Requires="wps">
            <w:drawing>
              <wp:anchor distT="0" distB="0" distL="114300" distR="114300" simplePos="0" relativeHeight="251673600" behindDoc="0" locked="0" layoutInCell="1" allowOverlap="1" wp14:anchorId="05E4ADFE" wp14:editId="1C752A9C">
                <wp:simplePos x="0" y="0"/>
                <wp:positionH relativeFrom="margin">
                  <wp:posOffset>0</wp:posOffset>
                </wp:positionH>
                <wp:positionV relativeFrom="paragraph">
                  <wp:posOffset>319405</wp:posOffset>
                </wp:positionV>
                <wp:extent cx="6195060" cy="30480"/>
                <wp:effectExtent l="0" t="0" r="34290" b="26670"/>
                <wp:wrapNone/>
                <wp:docPr id="1024942271" name="Straight Connector 1"/>
                <wp:cNvGraphicFramePr/>
                <a:graphic xmlns:a="http://schemas.openxmlformats.org/drawingml/2006/main">
                  <a:graphicData uri="http://schemas.microsoft.com/office/word/2010/wordprocessingShape">
                    <wps:wsp>
                      <wps:cNvCnPr/>
                      <wps:spPr>
                        <a:xfrm flipV="1">
                          <a:off x="0" y="0"/>
                          <a:ext cx="6195060" cy="30480"/>
                        </a:xfrm>
                        <a:prstGeom prst="line">
                          <a:avLst/>
                        </a:prstGeom>
                        <a:ln w="9525">
                          <a:solidFill>
                            <a:schemeClr val="bg2"/>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2529DF3B" id="Straight Connector 1" o:spid="_x0000_s1026" style="position:absolute;flip:y;z-index:2516736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25.15pt" to="487.8pt,2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" strokecolor="#e8e8e8 [3214]">
                <v:stroke joinstyle="miter"/>
                <w10:wrap anchorx="margin"/>
              </v:line>
            </w:pict>
          </mc:Fallback>
        </mc:AlternateContent>
      </w:r>
      <w:r w:rsidR="008E6E31" w:rsidRPr="0053109C">
        <w:rPr>
          <w:b/>
          <w:bCs/>
          <w:sz w:val="20"/>
          <w:szCs w:val="20"/>
        </w:rPr>
        <w:t>PROJECTS</w:t>
      </w:r>
    </w:p>
    <w:p w14:paraId="59727DF7" w14:textId="303FABFB" w:rsidR="008E6E31" w:rsidRDefault="008E6E31" w:rsidP="008E6E31">
      <w:pPr>
        <w:rPr>
          <w:b/>
          <w:bCs/>
          <w:lang w:val="en-IN"/>
        </w:rPr>
      </w:pPr>
      <w:r w:rsidRPr="008E6E31">
        <w:rPr>
          <w:b/>
          <w:bCs/>
          <w:lang w:val="en-IN"/>
        </w:rPr>
        <w:t>Insurance Risk &amp; Claims Analytics (Power BI + SQL)</w:t>
      </w:r>
    </w:p>
    <w:p w14:paraId="74B0B96A" w14:textId="09833E8B" w:rsidR="000169D7" w:rsidRPr="000169D7" w:rsidRDefault="000169D7" w:rsidP="000169D7">
      <w:pPr>
        <w:pStyle w:val="ListParagraph"/>
        <w:numPr>
          <w:ilvl w:val="0"/>
          <w:numId w:val="3"/>
        </w:numPr>
        <w:rPr>
          <w:sz w:val="20"/>
          <w:szCs w:val="20"/>
          <w:lang w:val="en-IN"/>
        </w:rPr>
      </w:pPr>
      <w:r w:rsidRPr="000169D7">
        <w:rPr>
          <w:sz w:val="20"/>
          <w:szCs w:val="20"/>
          <w:lang w:val="en-IN"/>
        </w:rPr>
        <w:t>Designed end-to-end insurance analytics dashboards covering policy sales, premiums, claims ratio, loss trends, and time-based insights (YoY growth, loss ratio, claim frequency), enabling underwriting and actuarial teams to improve pricing strategy and combined ratio by ~8–12%.</w:t>
      </w:r>
    </w:p>
    <w:p w14:paraId="28C1095E" w14:textId="3402916E" w:rsidR="000169D7" w:rsidRPr="0005187A" w:rsidRDefault="000169D7" w:rsidP="008E6E31">
      <w:pPr>
        <w:pStyle w:val="ListParagraph"/>
        <w:numPr>
          <w:ilvl w:val="0"/>
          <w:numId w:val="3"/>
        </w:numPr>
        <w:rPr>
          <w:sz w:val="20"/>
          <w:szCs w:val="20"/>
          <w:lang w:val="en-IN"/>
        </w:rPr>
      </w:pPr>
      <w:r w:rsidRPr="000169D7">
        <w:rPr>
          <w:sz w:val="20"/>
          <w:szCs w:val="20"/>
          <w:lang w:val="en-IN"/>
        </w:rPr>
        <w:t>Built advanced SQL-based claims analysis models to detect high-frequency patterns, fraud indicators, and settlement delays, reducing fraudulent exposure by ~10% and improving claim settlement TAT and renewal conversion by ~15%.</w:t>
      </w:r>
    </w:p>
    <w:p w14:paraId="185749A5" w14:textId="7D59F09F" w:rsidR="008E6E31" w:rsidRPr="008E6E31" w:rsidRDefault="0005187A" w:rsidP="008E6E31">
      <w:pPr>
        <w:rPr>
          <w:b/>
          <w:bCs/>
          <w:lang w:val="en-IN"/>
        </w:rPr>
      </w:pPr>
      <w:r>
        <w:rPr>
          <w:b/>
          <w:bCs/>
          <w:noProof/>
          <w:sz w:val="20"/>
          <w:szCs w:val="20"/>
          <w14:ligatures w14:val="standardContextual"/>
        </w:rPr>
        <mc:AlternateContent>
          <mc:Choice Requires="wps">
            <w:drawing>
              <wp:anchor distT="0" distB="0" distL="114300" distR="114300" simplePos="0" relativeHeight="251675648" behindDoc="0" locked="0" layoutInCell="1" allowOverlap="1" wp14:anchorId="38C4A359" wp14:editId="3B672D67">
                <wp:simplePos x="0" y="0"/>
                <wp:positionH relativeFrom="margin">
                  <wp:align>left</wp:align>
                </wp:positionH>
                <wp:positionV relativeFrom="paragraph">
                  <wp:posOffset>174625</wp:posOffset>
                </wp:positionV>
                <wp:extent cx="6195060" cy="30480"/>
                <wp:effectExtent l="0" t="0" r="34290" b="26670"/>
                <wp:wrapNone/>
                <wp:docPr id="828600111" name="Straight Connector 1"/>
                <wp:cNvGraphicFramePr/>
                <a:graphic xmlns:a="http://schemas.openxmlformats.org/drawingml/2006/main">
                  <a:graphicData uri="http://schemas.microsoft.com/office/word/2010/wordprocessingShape">
                    <wps:wsp>
                      <wps:cNvCnPr/>
                      <wps:spPr>
                        <a:xfrm flipV="1">
                          <a:off x="0" y="0"/>
                          <a:ext cx="6195060" cy="30480"/>
                        </a:xfrm>
                        <a:prstGeom prst="line">
                          <a:avLst/>
                        </a:prstGeom>
                        <a:ln w="9525">
                          <a:solidFill>
                            <a:schemeClr val="bg2"/>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69B9DE0C" id="Straight Connector 1" o:spid="_x0000_s1026" style="position:absolute;flip:y;z-index:25167564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13.75pt" to="487.8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" strokecolor="#e8e8e8 [3214]">
                <v:stroke joinstyle="miter"/>
                <w10:wrap anchorx="margin"/>
              </v:line>
            </w:pict>
          </mc:Fallback>
        </mc:AlternateContent>
      </w:r>
      <w:r w:rsidR="008E6E31" w:rsidRPr="008E6E31">
        <w:rPr>
          <w:b/>
          <w:bCs/>
          <w:lang w:val="en-IN"/>
        </w:rPr>
        <w:t>Retail Business Performance Analytics (Power BI + SQL)</w:t>
      </w:r>
    </w:p>
    <w:p w14:paraId="573D91C1" w14:textId="7725E366" w:rsidR="000169D7" w:rsidRPr="000169D7" w:rsidRDefault="000169D7" w:rsidP="000169D7">
      <w:pPr>
        <w:pStyle w:val="ListParagraph"/>
        <w:numPr>
          <w:ilvl w:val="0"/>
          <w:numId w:val="3"/>
        </w:numPr>
        <w:rPr>
          <w:sz w:val="20"/>
          <w:szCs w:val="20"/>
          <w:lang w:val="en-IN"/>
        </w:rPr>
      </w:pPr>
      <w:r w:rsidRPr="000169D7">
        <w:rPr>
          <w:sz w:val="20"/>
          <w:szCs w:val="20"/>
          <w:lang w:val="en-IN"/>
        </w:rPr>
        <w:t>Developed interactive retail dashboards for sales, inventory turnover, category performance, and store profitability, incorporating customer segmentation, basket analysis, and demand forecasting (MoM, YoY, seasonality) — improving gross margin by ~10–14%, campaign performance by ~12%, and reducing stockouts by ~18%.</w:t>
      </w:r>
    </w:p>
    <w:p w14:paraId="2DDC52EA" w14:textId="7C2C3D55" w:rsidR="008E6E31" w:rsidRPr="000169D7" w:rsidRDefault="000169D7" w:rsidP="008E6E31">
      <w:pPr>
        <w:pStyle w:val="ListParagraph"/>
        <w:numPr>
          <w:ilvl w:val="0"/>
          <w:numId w:val="3"/>
        </w:numPr>
        <w:rPr>
          <w:sz w:val="20"/>
          <w:szCs w:val="20"/>
          <w:lang w:val="en-IN"/>
        </w:rPr>
      </w:pPr>
      <w:r w:rsidRPr="000169D7">
        <w:rPr>
          <w:sz w:val="20"/>
          <w:szCs w:val="20"/>
          <w:lang w:val="en-IN"/>
        </w:rPr>
        <w:lastRenderedPageBreak/>
        <w:t>Designed real-time executive dashboards with drill-through and RLS while optimizing data models and refresh strategies, enabling faster pricing and promotional decisions and improving report performance by ~35%.</w:t>
      </w:r>
    </w:p>
    <w:p w14:paraId="78659719" w14:textId="7F428271" w:rsidR="008E6E31" w:rsidRPr="008E6E31" w:rsidRDefault="0005187A" w:rsidP="008E6E31">
      <w:pPr>
        <w:rPr>
          <w:b/>
          <w:bCs/>
          <w:lang w:val="en-IN"/>
        </w:rPr>
      </w:pPr>
      <w:r>
        <w:rPr>
          <w:b/>
          <w:bCs/>
          <w:noProof/>
          <w:sz w:val="20"/>
          <w:szCs w:val="20"/>
          <w14:ligatures w14:val="standardContextual"/>
        </w:rPr>
        <mc:AlternateContent>
          <mc:Choice Requires="wps">
            <w:drawing>
              <wp:anchor distT="0" distB="0" distL="114300" distR="114300" simplePos="0" relativeHeight="251677696" behindDoc="0" locked="0" layoutInCell="1" allowOverlap="1" wp14:anchorId="3CC019EA" wp14:editId="364E2372">
                <wp:simplePos x="0" y="0"/>
                <wp:positionH relativeFrom="margin">
                  <wp:posOffset>0</wp:posOffset>
                </wp:positionH>
                <wp:positionV relativeFrom="paragraph">
                  <wp:posOffset>171450</wp:posOffset>
                </wp:positionV>
                <wp:extent cx="6195060" cy="30480"/>
                <wp:effectExtent l="0" t="0" r="34290" b="26670"/>
                <wp:wrapNone/>
                <wp:docPr id="91694790" name="Straight Connector 1"/>
                <wp:cNvGraphicFramePr/>
                <a:graphic xmlns:a="http://schemas.openxmlformats.org/drawingml/2006/main">
                  <a:graphicData uri="http://schemas.microsoft.com/office/word/2010/wordprocessingShape">
                    <wps:wsp>
                      <wps:cNvCnPr/>
                      <wps:spPr>
                        <a:xfrm flipV="1">
                          <a:off x="0" y="0"/>
                          <a:ext cx="6195060" cy="30480"/>
                        </a:xfrm>
                        <a:prstGeom prst="line">
                          <a:avLst/>
                        </a:prstGeom>
                        <a:ln w="9525">
                          <a:solidFill>
                            <a:schemeClr val="bg2"/>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1BC16D08" id="Straight Connector 1" o:spid="_x0000_s1026" style="position:absolute;flip:y;z-index:2516776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3.5pt" to="487.8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" strokecolor="#e8e8e8 [3214]">
                <v:stroke joinstyle="miter"/>
                <w10:wrap anchorx="margin"/>
              </v:line>
            </w:pict>
          </mc:Fallback>
        </mc:AlternateContent>
      </w:r>
      <w:r w:rsidR="008E6E31" w:rsidRPr="008E6E31">
        <w:rPr>
          <w:b/>
          <w:bCs/>
          <w:lang w:val="en-IN"/>
        </w:rPr>
        <w:t>Mortgage Portfolio &amp; Loan Analytics (Power BI + SQL)</w:t>
      </w:r>
    </w:p>
    <w:p w14:paraId="2FBF6266" w14:textId="65C72FBB" w:rsidR="000169D7" w:rsidRPr="000169D7" w:rsidRDefault="000169D7" w:rsidP="000169D7">
      <w:pPr>
        <w:pStyle w:val="ListParagraph"/>
        <w:numPr>
          <w:ilvl w:val="0"/>
          <w:numId w:val="3"/>
        </w:numPr>
        <w:rPr>
          <w:sz w:val="20"/>
          <w:szCs w:val="20"/>
          <w:lang w:val="en-IN"/>
        </w:rPr>
      </w:pPr>
      <w:r w:rsidRPr="000169D7">
        <w:rPr>
          <w:sz w:val="20"/>
          <w:szCs w:val="20"/>
          <w:lang w:val="en-IN"/>
        </w:rPr>
        <w:t xml:space="preserve">Developed mortgage portfolio dashboards </w:t>
      </w:r>
      <w:proofErr w:type="spellStart"/>
      <w:r w:rsidRPr="000169D7">
        <w:rPr>
          <w:sz w:val="20"/>
          <w:szCs w:val="20"/>
          <w:lang w:val="en-IN"/>
        </w:rPr>
        <w:t>analyzing</w:t>
      </w:r>
      <w:proofErr w:type="spellEnd"/>
      <w:r w:rsidRPr="000169D7">
        <w:rPr>
          <w:sz w:val="20"/>
          <w:szCs w:val="20"/>
          <w:lang w:val="en-IN"/>
        </w:rPr>
        <w:t xml:space="preserve"> loan origination, delinquency, default risk, prepayment trends, and loan aging, enabling risk segmentation and reducing delinquency exposure by ~9–11%.</w:t>
      </w:r>
    </w:p>
    <w:p w14:paraId="5C2EB5ED" w14:textId="1118CEC9" w:rsidR="000169D7" w:rsidRPr="000169D7" w:rsidRDefault="000169D7" w:rsidP="000169D7">
      <w:pPr>
        <w:pStyle w:val="ListParagraph"/>
        <w:numPr>
          <w:ilvl w:val="0"/>
          <w:numId w:val="3"/>
        </w:numPr>
        <w:rPr>
          <w:sz w:val="20"/>
          <w:szCs w:val="20"/>
          <w:lang w:val="en-IN"/>
        </w:rPr>
      </w:pPr>
      <w:r w:rsidRPr="000169D7">
        <w:rPr>
          <w:sz w:val="20"/>
          <w:szCs w:val="20"/>
          <w:lang w:val="en-IN"/>
        </w:rPr>
        <w:t>Built advanced SQL-based loan performance models (CTEs, ranking, cohort analysis) and KPI dashboards for approval ratio, processing TAT, and broker performance, improving operational efficiency by ~20%.</w:t>
      </w:r>
    </w:p>
    <w:p w14:paraId="1C2E2BB1" w14:textId="21E45835" w:rsidR="008E6E31" w:rsidRPr="000169D7" w:rsidRDefault="000169D7" w:rsidP="008E6E31">
      <w:pPr>
        <w:pStyle w:val="ListParagraph"/>
        <w:numPr>
          <w:ilvl w:val="0"/>
          <w:numId w:val="3"/>
        </w:numPr>
        <w:rPr>
          <w:sz w:val="20"/>
          <w:szCs w:val="20"/>
          <w:lang w:val="en-IN"/>
        </w:rPr>
      </w:pPr>
      <w:r w:rsidRPr="000169D7">
        <w:rPr>
          <w:sz w:val="20"/>
          <w:szCs w:val="20"/>
          <w:lang w:val="en-IN"/>
        </w:rPr>
        <w:t>Automated monthly compliance and regulatory reporting, reducing reporting cycle time by ~35% while strengthening credit risk assessment and provisioning decisions.</w:t>
      </w:r>
    </w:p>
    <w:p w14:paraId="324EEA03" w14:textId="3A92B8F6" w:rsidR="008E6E31" w:rsidRDefault="0005187A" w:rsidP="008E6E31">
      <w:pPr>
        <w:rPr>
          <w:b/>
          <w:bCs/>
          <w:lang w:val="en-IN"/>
        </w:rPr>
      </w:pPr>
      <w:r>
        <w:rPr>
          <w:b/>
          <w:bCs/>
          <w:noProof/>
          <w:sz w:val="20"/>
          <w:szCs w:val="20"/>
          <w14:ligatures w14:val="standardContextual"/>
        </w:rPr>
        <mc:AlternateContent>
          <mc:Choice Requires="wps">
            <w:drawing>
              <wp:anchor distT="0" distB="0" distL="114300" distR="114300" simplePos="0" relativeHeight="251679744" behindDoc="0" locked="0" layoutInCell="1" allowOverlap="1" wp14:anchorId="5684864D" wp14:editId="507AFDF0">
                <wp:simplePos x="0" y="0"/>
                <wp:positionH relativeFrom="margin">
                  <wp:align>left</wp:align>
                </wp:positionH>
                <wp:positionV relativeFrom="paragraph">
                  <wp:posOffset>194945</wp:posOffset>
                </wp:positionV>
                <wp:extent cx="6195060" cy="30480"/>
                <wp:effectExtent l="0" t="0" r="34290" b="26670"/>
                <wp:wrapNone/>
                <wp:docPr id="789502883" name="Straight Connector 1"/>
                <wp:cNvGraphicFramePr/>
                <a:graphic xmlns:a="http://schemas.openxmlformats.org/drawingml/2006/main">
                  <a:graphicData uri="http://schemas.microsoft.com/office/word/2010/wordprocessingShape">
                    <wps:wsp>
                      <wps:cNvCnPr/>
                      <wps:spPr>
                        <a:xfrm flipV="1">
                          <a:off x="0" y="0"/>
                          <a:ext cx="6195060" cy="30480"/>
                        </a:xfrm>
                        <a:prstGeom prst="line">
                          <a:avLst/>
                        </a:prstGeom>
                        <a:ln w="9525">
                          <a:solidFill>
                            <a:schemeClr val="bg2"/>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57B64C7E" id="Straight Connector 1" o:spid="_x0000_s1026" style="position:absolute;flip:y;z-index:25167974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15.35pt" to="487.8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" strokecolor="#e8e8e8 [3214]">
                <v:stroke joinstyle="miter"/>
                <w10:wrap anchorx="margin"/>
              </v:line>
            </w:pict>
          </mc:Fallback>
        </mc:AlternateContent>
      </w:r>
      <w:r w:rsidR="008E6E31" w:rsidRPr="008E6E31">
        <w:rPr>
          <w:b/>
          <w:bCs/>
          <w:lang w:val="en-IN"/>
        </w:rPr>
        <w:t>Financial Performance &amp; Budget Analytics (Power BI + SQL)</w:t>
      </w:r>
    </w:p>
    <w:p w14:paraId="6DDBAE30" w14:textId="2EE5FFA9" w:rsidR="000169D7" w:rsidRPr="000169D7" w:rsidRDefault="000169D7" w:rsidP="000169D7">
      <w:pPr>
        <w:pStyle w:val="ListParagraph"/>
        <w:numPr>
          <w:ilvl w:val="0"/>
          <w:numId w:val="3"/>
        </w:numPr>
        <w:rPr>
          <w:sz w:val="20"/>
          <w:szCs w:val="20"/>
          <w:lang w:val="en-IN"/>
        </w:rPr>
      </w:pPr>
      <w:r w:rsidRPr="000169D7">
        <w:rPr>
          <w:sz w:val="20"/>
          <w:szCs w:val="20"/>
          <w:lang w:val="en-IN"/>
        </w:rPr>
        <w:t xml:space="preserve">Designed executive-level financial dashboards for P&amp;L, revenue, expenses, variance analysis, cash flow, EBITDA, and cost </w:t>
      </w:r>
      <w:proofErr w:type="spellStart"/>
      <w:r w:rsidRPr="000169D7">
        <w:rPr>
          <w:sz w:val="20"/>
          <w:szCs w:val="20"/>
          <w:lang w:val="en-IN"/>
        </w:rPr>
        <w:t>center</w:t>
      </w:r>
      <w:proofErr w:type="spellEnd"/>
      <w:r w:rsidRPr="000169D7">
        <w:rPr>
          <w:sz w:val="20"/>
          <w:szCs w:val="20"/>
          <w:lang w:val="en-IN"/>
        </w:rPr>
        <w:t xml:space="preserve"> performance—improving budget control accuracy by ~12% and enabling data-driven capital allocation decisions.</w:t>
      </w:r>
    </w:p>
    <w:p w14:paraId="1FB64B9E" w14:textId="1D0D9C65" w:rsidR="000169D7" w:rsidRPr="000169D7" w:rsidRDefault="000169D7" w:rsidP="000169D7">
      <w:pPr>
        <w:pStyle w:val="ListParagraph"/>
        <w:numPr>
          <w:ilvl w:val="0"/>
          <w:numId w:val="3"/>
        </w:numPr>
        <w:rPr>
          <w:sz w:val="20"/>
          <w:szCs w:val="20"/>
          <w:lang w:val="en-IN"/>
        </w:rPr>
      </w:pPr>
      <w:r w:rsidRPr="000169D7">
        <w:rPr>
          <w:sz w:val="20"/>
          <w:szCs w:val="20"/>
          <w:lang w:val="en-IN"/>
        </w:rPr>
        <w:t>Developed dynamic YoY/MoM growth analysis and forecasting models to support strategic planning and long-term financial decision-making.</w:t>
      </w:r>
    </w:p>
    <w:p w14:paraId="7A33619B" w14:textId="0B342439" w:rsidR="000169D7" w:rsidRPr="000169D7" w:rsidRDefault="000169D7" w:rsidP="008E6E31">
      <w:pPr>
        <w:pStyle w:val="ListParagraph"/>
        <w:numPr>
          <w:ilvl w:val="0"/>
          <w:numId w:val="3"/>
        </w:numPr>
        <w:rPr>
          <w:sz w:val="20"/>
          <w:szCs w:val="20"/>
          <w:lang w:val="en-IN"/>
        </w:rPr>
      </w:pPr>
      <w:r w:rsidRPr="000169D7">
        <w:rPr>
          <w:sz w:val="20"/>
          <w:szCs w:val="20"/>
          <w:lang w:val="en-IN"/>
        </w:rPr>
        <w:t>Consolidated data from multiple ERP and accounting systems and built interactive CFO-level drill-down reports, reducing manual reconciliation effort by ~40% and enhancing financial transparency.</w:t>
      </w:r>
    </w:p>
    <w:p w14:paraId="6043F5CC" w14:textId="3EEB33D4" w:rsidR="008D35D4" w:rsidRPr="0053109C" w:rsidRDefault="0005187A" w:rsidP="0053109C">
      <w:pPr>
        <w:pStyle w:val="Heading1"/>
        <w:spacing w:before="480" w:after="0"/>
        <w:rPr>
          <w:b/>
          <w:bCs/>
          <w:sz w:val="20"/>
          <w:szCs w:val="20"/>
        </w:rPr>
      </w:pPr>
      <w:r>
        <w:rPr>
          <w:b/>
          <w:bCs/>
          <w:noProof/>
          <w:sz w:val="20"/>
          <w:szCs w:val="20"/>
          <w14:ligatures w14:val="standardContextual"/>
        </w:rPr>
        <mc:AlternateContent>
          <mc:Choice Requires="wps">
            <w:drawing>
              <wp:anchor distT="0" distB="0" distL="114300" distR="114300" simplePos="0" relativeHeight="251681792" behindDoc="0" locked="0" layoutInCell="1" allowOverlap="1" wp14:anchorId="315E344F" wp14:editId="584A4689">
                <wp:simplePos x="0" y="0"/>
                <wp:positionH relativeFrom="margin">
                  <wp:posOffset>0</wp:posOffset>
                </wp:positionH>
                <wp:positionV relativeFrom="paragraph">
                  <wp:posOffset>305435</wp:posOffset>
                </wp:positionV>
                <wp:extent cx="6195060" cy="30480"/>
                <wp:effectExtent l="0" t="0" r="34290" b="26670"/>
                <wp:wrapNone/>
                <wp:docPr id="1558922196" name="Straight Connector 1"/>
                <wp:cNvGraphicFramePr/>
                <a:graphic xmlns:a="http://schemas.openxmlformats.org/drawingml/2006/main">
                  <a:graphicData uri="http://schemas.microsoft.com/office/word/2010/wordprocessingShape">
                    <wps:wsp>
                      <wps:cNvCnPr/>
                      <wps:spPr>
                        <a:xfrm flipV="1">
                          <a:off x="0" y="0"/>
                          <a:ext cx="6195060" cy="30480"/>
                        </a:xfrm>
                        <a:prstGeom prst="line">
                          <a:avLst/>
                        </a:prstGeom>
                        <a:ln w="9525">
                          <a:solidFill>
                            <a:schemeClr val="bg2"/>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14A1A815" id="Straight Connector 1" o:spid="_x0000_s1026" style="position:absolute;flip:y;z-index:2516817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24.05pt" to="487.8pt,2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" strokecolor="#e8e8e8 [3214]">
                <v:stroke joinstyle="miter"/>
                <w10:wrap anchorx="margin"/>
              </v:line>
            </w:pict>
          </mc:Fallback>
        </mc:AlternateContent>
      </w:r>
      <w:r w:rsidR="008D35D4" w:rsidRPr="0053109C">
        <w:rPr>
          <w:b/>
          <w:bCs/>
          <w:sz w:val="20"/>
          <w:szCs w:val="20"/>
        </w:rPr>
        <w:t>CERTIFICATION</w:t>
      </w:r>
    </w:p>
    <w:p w14:paraId="7333B6EB" w14:textId="4DCECFEC" w:rsidR="008D35D4" w:rsidRPr="000169D7" w:rsidRDefault="008D35D4" w:rsidP="000169D7">
      <w:pPr>
        <w:pBdr>
          <w:top w:val="none" w:sz="0" w:space="0" w:color="E5E7EB"/>
          <w:left w:val="none" w:sz="0" w:space="0" w:color="E5E7EB"/>
          <w:bottom w:val="none" w:sz="0" w:space="0" w:color="E5E7EB"/>
          <w:right w:val="none" w:sz="0" w:space="0" w:color="E5E7EB"/>
          <w:between w:val="none" w:sz="0" w:space="0" w:color="E5E7EB"/>
        </w:pBdr>
        <w:shd w:val="clear" w:color="auto" w:fill="FFFFFF"/>
        <w:spacing w:after="0" w:line="288" w:lineRule="auto"/>
        <w:ind w:right="-607"/>
        <w:rPr>
          <w:rFonts w:ascii="Garamond" w:eastAsia="Garamond" w:hAnsi="Garamond" w:cs="Garamond"/>
          <w:bCs/>
          <w:sz w:val="21"/>
          <w:szCs w:val="21"/>
        </w:rPr>
      </w:pPr>
      <w:r w:rsidRPr="008D35D4">
        <w:rPr>
          <w:rFonts w:ascii="Garamond" w:eastAsia="Garamond" w:hAnsi="Garamond" w:cs="Garamond"/>
          <w:bCs/>
          <w:sz w:val="21"/>
          <w:szCs w:val="21"/>
        </w:rPr>
        <w:t>Microsoft Power BI Desktop: Advanced DAX for Data Analysis – Udemy</w:t>
      </w:r>
    </w:p>
    <w:p w14:paraId="7B0A0AEF" w14:textId="09EC1492" w:rsidR="008D35D4" w:rsidRPr="0053109C" w:rsidRDefault="0005187A" w:rsidP="0053109C">
      <w:pPr>
        <w:pStyle w:val="Heading1"/>
        <w:spacing w:before="480" w:after="0"/>
        <w:rPr>
          <w:b/>
          <w:bCs/>
          <w:sz w:val="20"/>
          <w:szCs w:val="20"/>
        </w:rPr>
      </w:pPr>
      <w:r>
        <w:rPr>
          <w:b/>
          <w:bCs/>
          <w:noProof/>
          <w:sz w:val="20"/>
          <w:szCs w:val="20"/>
          <w14:ligatures w14:val="standardContextual"/>
        </w:rPr>
        <mc:AlternateContent>
          <mc:Choice Requires="wps">
            <w:drawing>
              <wp:anchor distT="0" distB="0" distL="114300" distR="114300" simplePos="0" relativeHeight="251683840" behindDoc="0" locked="0" layoutInCell="1" allowOverlap="1" wp14:anchorId="698C7A1C" wp14:editId="677881B0">
                <wp:simplePos x="0" y="0"/>
                <wp:positionH relativeFrom="margin">
                  <wp:posOffset>0</wp:posOffset>
                </wp:positionH>
                <wp:positionV relativeFrom="paragraph">
                  <wp:posOffset>424180</wp:posOffset>
                </wp:positionV>
                <wp:extent cx="6195060" cy="30480"/>
                <wp:effectExtent l="0" t="0" r="34290" b="26670"/>
                <wp:wrapNone/>
                <wp:docPr id="1596970571" name="Straight Connector 1"/>
                <wp:cNvGraphicFramePr/>
                <a:graphic xmlns:a="http://schemas.openxmlformats.org/drawingml/2006/main">
                  <a:graphicData uri="http://schemas.microsoft.com/office/word/2010/wordprocessingShape">
                    <wps:wsp>
                      <wps:cNvCnPr/>
                      <wps:spPr>
                        <a:xfrm flipV="1">
                          <a:off x="0" y="0"/>
                          <a:ext cx="6195060" cy="30480"/>
                        </a:xfrm>
                        <a:prstGeom prst="line">
                          <a:avLst/>
                        </a:prstGeom>
                        <a:ln w="9525">
                          <a:solidFill>
                            <a:schemeClr val="bg2"/>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694C2A8F" id="Straight Connector 1" o:spid="_x0000_s1026" style="position:absolute;flip:y;z-index:2516838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33.4pt" to="487.8pt,3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" strokecolor="#e8e8e8 [3214]">
                <v:stroke joinstyle="miter"/>
                <w10:wrap anchorx="margin"/>
              </v:line>
            </w:pict>
          </mc:Fallback>
        </mc:AlternateContent>
      </w:r>
      <w:r w:rsidR="008D35D4" w:rsidRPr="0053109C">
        <w:rPr>
          <w:b/>
          <w:bCs/>
          <w:sz w:val="20"/>
          <w:szCs w:val="20"/>
        </w:rPr>
        <w:t>EDUCATION</w:t>
      </w:r>
    </w:p>
    <w:p w14:paraId="6B44CBB1" w14:textId="4704E835" w:rsidR="008D35D4" w:rsidRPr="008D35D4" w:rsidRDefault="008D35D4" w:rsidP="008D35D4">
      <w:pPr>
        <w:rPr>
          <w:sz w:val="20"/>
          <w:szCs w:val="20"/>
        </w:rPr>
      </w:pPr>
      <w:r w:rsidRPr="008D35D4">
        <w:rPr>
          <w:sz w:val="20"/>
          <w:szCs w:val="20"/>
        </w:rPr>
        <w:t xml:space="preserve">B.Sc. (Hons) Information Technology – </w:t>
      </w:r>
      <w:proofErr w:type="spellStart"/>
      <w:r w:rsidRPr="008D35D4">
        <w:rPr>
          <w:sz w:val="20"/>
          <w:szCs w:val="20"/>
        </w:rPr>
        <w:t>Kuvempu</w:t>
      </w:r>
      <w:proofErr w:type="spellEnd"/>
      <w:r w:rsidRPr="008D35D4">
        <w:rPr>
          <w:sz w:val="20"/>
          <w:szCs w:val="20"/>
        </w:rPr>
        <w:t xml:space="preserve"> University</w:t>
      </w:r>
      <w:r w:rsidRPr="008D35D4">
        <w:rPr>
          <w:rFonts w:ascii="Garamond" w:eastAsia="Garamond" w:hAnsi="Garamond" w:cs="Garamond"/>
          <w:sz w:val="20"/>
          <w:szCs w:val="20"/>
          <w:highlight w:val="white"/>
        </w:rPr>
        <w:t xml:space="preserve">                               </w:t>
      </w:r>
    </w:p>
    <w:p w14:paraId="75FD4CF8" w14:textId="40DDD1EC" w:rsidR="008D35D4" w:rsidRPr="0053109C" w:rsidRDefault="0005187A" w:rsidP="0053109C">
      <w:pPr>
        <w:pStyle w:val="Heading1"/>
        <w:spacing w:before="480" w:after="0"/>
        <w:rPr>
          <w:b/>
          <w:bCs/>
          <w:sz w:val="20"/>
          <w:szCs w:val="20"/>
        </w:rPr>
      </w:pPr>
      <w:r>
        <w:rPr>
          <w:b/>
          <w:bCs/>
          <w:noProof/>
          <w:sz w:val="20"/>
          <w:szCs w:val="20"/>
          <w14:ligatures w14:val="standardContextual"/>
        </w:rPr>
        <mc:AlternateContent>
          <mc:Choice Requires="wps">
            <w:drawing>
              <wp:anchor distT="0" distB="0" distL="114300" distR="114300" simplePos="0" relativeHeight="251685888" behindDoc="0" locked="0" layoutInCell="1" allowOverlap="1" wp14:anchorId="098B3BB3" wp14:editId="18CB1D02">
                <wp:simplePos x="0" y="0"/>
                <wp:positionH relativeFrom="margin">
                  <wp:align>left</wp:align>
                </wp:positionH>
                <wp:positionV relativeFrom="paragraph">
                  <wp:posOffset>314325</wp:posOffset>
                </wp:positionV>
                <wp:extent cx="6195060" cy="30480"/>
                <wp:effectExtent l="0" t="0" r="34290" b="26670"/>
                <wp:wrapNone/>
                <wp:docPr id="502846153" name="Straight Connector 1"/>
                <wp:cNvGraphicFramePr/>
                <a:graphic xmlns:a="http://schemas.openxmlformats.org/drawingml/2006/main">
                  <a:graphicData uri="http://schemas.microsoft.com/office/word/2010/wordprocessingShape">
                    <wps:wsp>
                      <wps:cNvCnPr/>
                      <wps:spPr>
                        <a:xfrm flipV="1">
                          <a:off x="0" y="0"/>
                          <a:ext cx="6195060" cy="30480"/>
                        </a:xfrm>
                        <a:prstGeom prst="line">
                          <a:avLst/>
                        </a:prstGeom>
                        <a:ln w="9525">
                          <a:solidFill>
                            <a:schemeClr val="bg2"/>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68D391C5" id="Straight Connector 1" o:spid="_x0000_s1026" style="position:absolute;flip:y;z-index:25168588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24.75pt" to="487.8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" strokecolor="#e8e8e8 [3214]">
                <v:stroke joinstyle="miter"/>
                <w10:wrap anchorx="margin"/>
              </v:line>
            </w:pict>
          </mc:Fallback>
        </mc:AlternateContent>
      </w:r>
      <w:r w:rsidR="008D35D4" w:rsidRPr="0053109C">
        <w:rPr>
          <w:b/>
          <w:bCs/>
          <w:sz w:val="20"/>
          <w:szCs w:val="20"/>
        </w:rPr>
        <w:t>PROJECT PORTFOLIO</w:t>
      </w:r>
    </w:p>
    <w:p w14:paraId="117EAA80" w14:textId="4C370F26" w:rsidR="008D35D4" w:rsidRPr="008D35D4" w:rsidRDefault="008D35D4" w:rsidP="008D35D4">
      <w:pPr>
        <w:pBdr>
          <w:top w:val="nil"/>
          <w:left w:val="nil"/>
          <w:bottom w:val="nil"/>
          <w:right w:val="nil"/>
          <w:between w:val="nil"/>
        </w:pBdr>
        <w:ind w:right="-607"/>
        <w:rPr>
          <w:rFonts w:ascii="Garamond" w:eastAsia="Garamond" w:hAnsi="Garamond" w:cs="Garamond"/>
          <w:bCs/>
          <w:sz w:val="20"/>
          <w:szCs w:val="20"/>
        </w:rPr>
      </w:pPr>
      <w:r w:rsidRPr="008D35D4">
        <w:rPr>
          <w:rFonts w:ascii="Garamond" w:eastAsia="Garamond" w:hAnsi="Garamond" w:cs="Garamond"/>
          <w:bCs/>
          <w:sz w:val="20"/>
          <w:szCs w:val="20"/>
        </w:rPr>
        <w:t xml:space="preserve">For sample work, please visit -Home | Data Analyst () </w:t>
      </w:r>
    </w:p>
    <w:p w14:paraId="435FB343" w14:textId="77777777" w:rsidR="008D35D4" w:rsidRPr="00380377" w:rsidRDefault="008D35D4" w:rsidP="008D35D4">
      <w:pPr>
        <w:pBdr>
          <w:top w:val="none" w:sz="0" w:space="0" w:color="E5E7EB"/>
          <w:left w:val="none" w:sz="0" w:space="0" w:color="E5E7EB"/>
          <w:bottom w:val="none" w:sz="0" w:space="0" w:color="E5E7EB"/>
          <w:right w:val="none" w:sz="0" w:space="0" w:color="E5E7EB"/>
          <w:between w:val="none" w:sz="0" w:space="0" w:color="E5E7EB"/>
        </w:pBdr>
        <w:shd w:val="clear" w:color="auto" w:fill="FFFFFF"/>
        <w:spacing w:line="288" w:lineRule="auto"/>
        <w:ind w:right="-607"/>
        <w:rPr>
          <w:rFonts w:ascii="Garamond" w:eastAsia="Garamond" w:hAnsi="Garamond" w:cs="Garamond"/>
          <w:b/>
          <w:sz w:val="21"/>
          <w:szCs w:val="21"/>
        </w:rPr>
      </w:pPr>
    </w:p>
    <w:p w14:paraId="75EDB7C6" w14:textId="77777777" w:rsidR="008D35D4" w:rsidRPr="00D47A9C" w:rsidRDefault="008D35D4" w:rsidP="008D35D4"/>
    <w:p w14:paraId="6D4A62A3" w14:textId="77777777" w:rsidR="00D47A9C" w:rsidRPr="00476BB6" w:rsidRDefault="00D47A9C" w:rsidP="00476BB6">
      <w:pPr>
        <w:rPr>
          <w:rFonts w:ascii="Garamond" w:eastAsia="Garamond" w:hAnsi="Garamond" w:cs="Garamond"/>
          <w:b/>
        </w:rPr>
      </w:pPr>
    </w:p>
    <w:p w14:paraId="189815AE" w14:textId="77777777" w:rsidR="00476BB6" w:rsidRDefault="00476BB6" w:rsidP="00476BB6"/>
    <w:p w14:paraId="4D978273" w14:textId="77777777" w:rsidR="001C1D39" w:rsidRDefault="001C1D39"/>
    <w:sectPr w:rsidR="001C1D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6980"/>
    <w:multiLevelType w:val="hybridMultilevel"/>
    <w:tmpl w:val="1E90C1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CB2E9B"/>
    <w:multiLevelType w:val="hybridMultilevel"/>
    <w:tmpl w:val="6F5810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162D20"/>
    <w:multiLevelType w:val="multilevel"/>
    <w:tmpl w:val="DF4A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60FC7"/>
    <w:multiLevelType w:val="multilevel"/>
    <w:tmpl w:val="FDA6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90009"/>
    <w:multiLevelType w:val="hybridMultilevel"/>
    <w:tmpl w:val="34E81F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9F168B7"/>
    <w:multiLevelType w:val="hybridMultilevel"/>
    <w:tmpl w:val="F2A684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1073B7F"/>
    <w:multiLevelType w:val="hybridMultilevel"/>
    <w:tmpl w:val="53C055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4F44DAA"/>
    <w:multiLevelType w:val="multilevel"/>
    <w:tmpl w:val="6962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0B188B"/>
    <w:multiLevelType w:val="multilevel"/>
    <w:tmpl w:val="7B0C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0F0D8C"/>
    <w:multiLevelType w:val="multilevel"/>
    <w:tmpl w:val="C01C8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750769"/>
    <w:multiLevelType w:val="hybridMultilevel"/>
    <w:tmpl w:val="DF1E14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AFC6C7C"/>
    <w:multiLevelType w:val="multilevel"/>
    <w:tmpl w:val="1C64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10034D"/>
    <w:multiLevelType w:val="multilevel"/>
    <w:tmpl w:val="C2DE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402F77"/>
    <w:multiLevelType w:val="multilevel"/>
    <w:tmpl w:val="2848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D314F7"/>
    <w:multiLevelType w:val="hybridMultilevel"/>
    <w:tmpl w:val="1C4875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A972314"/>
    <w:multiLevelType w:val="multilevel"/>
    <w:tmpl w:val="F296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BE1B34"/>
    <w:multiLevelType w:val="multilevel"/>
    <w:tmpl w:val="8240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3F5171"/>
    <w:multiLevelType w:val="hybridMultilevel"/>
    <w:tmpl w:val="473E8D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C055A05"/>
    <w:multiLevelType w:val="multilevel"/>
    <w:tmpl w:val="771AC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E31DB5"/>
    <w:multiLevelType w:val="multilevel"/>
    <w:tmpl w:val="9E18B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DB18C8"/>
    <w:multiLevelType w:val="hybridMultilevel"/>
    <w:tmpl w:val="BE1E08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4F47619"/>
    <w:multiLevelType w:val="multilevel"/>
    <w:tmpl w:val="F0323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05564D"/>
    <w:multiLevelType w:val="hybridMultilevel"/>
    <w:tmpl w:val="21F41A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80049842">
    <w:abstractNumId w:val="6"/>
  </w:num>
  <w:num w:numId="2" w16cid:durableId="678695415">
    <w:abstractNumId w:val="20"/>
  </w:num>
  <w:num w:numId="3" w16cid:durableId="898977106">
    <w:abstractNumId w:val="22"/>
  </w:num>
  <w:num w:numId="4" w16cid:durableId="1847596258">
    <w:abstractNumId w:val="7"/>
  </w:num>
  <w:num w:numId="5" w16cid:durableId="1719471380">
    <w:abstractNumId w:val="11"/>
  </w:num>
  <w:num w:numId="6" w16cid:durableId="197395470">
    <w:abstractNumId w:val="15"/>
  </w:num>
  <w:num w:numId="7" w16cid:durableId="1755780886">
    <w:abstractNumId w:val="13"/>
  </w:num>
  <w:num w:numId="8" w16cid:durableId="1374814218">
    <w:abstractNumId w:val="19"/>
  </w:num>
  <w:num w:numId="9" w16cid:durableId="1182205378">
    <w:abstractNumId w:val="8"/>
  </w:num>
  <w:num w:numId="10" w16cid:durableId="1756440973">
    <w:abstractNumId w:val="3"/>
  </w:num>
  <w:num w:numId="11" w16cid:durableId="1718695974">
    <w:abstractNumId w:val="9"/>
  </w:num>
  <w:num w:numId="12" w16cid:durableId="506361536">
    <w:abstractNumId w:val="2"/>
  </w:num>
  <w:num w:numId="13" w16cid:durableId="26494433">
    <w:abstractNumId w:val="5"/>
  </w:num>
  <w:num w:numId="14" w16cid:durableId="994842360">
    <w:abstractNumId w:val="21"/>
  </w:num>
  <w:num w:numId="15" w16cid:durableId="312026172">
    <w:abstractNumId w:val="16"/>
  </w:num>
  <w:num w:numId="16" w16cid:durableId="539585629">
    <w:abstractNumId w:val="12"/>
  </w:num>
  <w:num w:numId="17" w16cid:durableId="314997233">
    <w:abstractNumId w:val="18"/>
  </w:num>
  <w:num w:numId="18" w16cid:durableId="638537243">
    <w:abstractNumId w:val="4"/>
  </w:num>
  <w:num w:numId="19" w16cid:durableId="1471053541">
    <w:abstractNumId w:val="17"/>
  </w:num>
  <w:num w:numId="20" w16cid:durableId="705955499">
    <w:abstractNumId w:val="1"/>
  </w:num>
  <w:num w:numId="21" w16cid:durableId="1321882721">
    <w:abstractNumId w:val="10"/>
  </w:num>
  <w:num w:numId="22" w16cid:durableId="411782365">
    <w:abstractNumId w:val="0"/>
  </w:num>
  <w:num w:numId="23" w16cid:durableId="20854467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BB6"/>
    <w:rsid w:val="000169D7"/>
    <w:rsid w:val="0005187A"/>
    <w:rsid w:val="001C1D39"/>
    <w:rsid w:val="003F1864"/>
    <w:rsid w:val="00476BB6"/>
    <w:rsid w:val="0053109C"/>
    <w:rsid w:val="0077400B"/>
    <w:rsid w:val="007F505A"/>
    <w:rsid w:val="008D35D4"/>
    <w:rsid w:val="008E6E31"/>
    <w:rsid w:val="00C12596"/>
    <w:rsid w:val="00D47A9C"/>
    <w:rsid w:val="00DF642E"/>
    <w:rsid w:val="00EC2E20"/>
    <w:rsid w:val="00EE7E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95C8B"/>
  <w15:chartTrackingRefBased/>
  <w15:docId w15:val="{7B5C336C-0F1D-4D1F-800D-6F30F8822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6BB6"/>
    <w:pPr>
      <w:spacing w:after="200" w:line="276" w:lineRule="auto"/>
    </w:pPr>
    <w:rPr>
      <w:rFonts w:ascii="Calibri" w:eastAsiaTheme="minorEastAsia" w:hAnsi="Calibri"/>
      <w:kern w:val="0"/>
      <w:sz w:val="22"/>
      <w:szCs w:val="22"/>
      <w:lang w:val="en-US"/>
      <w14:ligatures w14:val="none"/>
    </w:rPr>
  </w:style>
  <w:style w:type="paragraph" w:styleId="Heading1">
    <w:name w:val="heading 1"/>
    <w:basedOn w:val="Normal"/>
    <w:next w:val="Normal"/>
    <w:link w:val="Heading1Char"/>
    <w:uiPriority w:val="9"/>
    <w:qFormat/>
    <w:rsid w:val="00476B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6B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6B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6B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6B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6B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B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B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B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B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6B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6B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6B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6B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6B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B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B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BB6"/>
    <w:rPr>
      <w:rFonts w:eastAsiaTheme="majorEastAsia" w:cstheme="majorBidi"/>
      <w:color w:val="272727" w:themeColor="text1" w:themeTint="D8"/>
    </w:rPr>
  </w:style>
  <w:style w:type="paragraph" w:styleId="Title">
    <w:name w:val="Title"/>
    <w:basedOn w:val="Normal"/>
    <w:next w:val="Normal"/>
    <w:link w:val="TitleChar"/>
    <w:uiPriority w:val="10"/>
    <w:qFormat/>
    <w:rsid w:val="00476B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B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B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B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BB6"/>
    <w:pPr>
      <w:spacing w:before="160"/>
      <w:jc w:val="center"/>
    </w:pPr>
    <w:rPr>
      <w:i/>
      <w:iCs/>
      <w:color w:val="404040" w:themeColor="text1" w:themeTint="BF"/>
    </w:rPr>
  </w:style>
  <w:style w:type="character" w:customStyle="1" w:styleId="QuoteChar">
    <w:name w:val="Quote Char"/>
    <w:basedOn w:val="DefaultParagraphFont"/>
    <w:link w:val="Quote"/>
    <w:uiPriority w:val="29"/>
    <w:rsid w:val="00476BB6"/>
    <w:rPr>
      <w:i/>
      <w:iCs/>
      <w:color w:val="404040" w:themeColor="text1" w:themeTint="BF"/>
    </w:rPr>
  </w:style>
  <w:style w:type="paragraph" w:styleId="ListParagraph">
    <w:name w:val="List Paragraph"/>
    <w:basedOn w:val="Normal"/>
    <w:uiPriority w:val="34"/>
    <w:qFormat/>
    <w:rsid w:val="00476BB6"/>
    <w:pPr>
      <w:ind w:left="720"/>
      <w:contextualSpacing/>
    </w:pPr>
  </w:style>
  <w:style w:type="character" w:styleId="IntenseEmphasis">
    <w:name w:val="Intense Emphasis"/>
    <w:basedOn w:val="DefaultParagraphFont"/>
    <w:uiPriority w:val="21"/>
    <w:qFormat/>
    <w:rsid w:val="00476BB6"/>
    <w:rPr>
      <w:i/>
      <w:iCs/>
      <w:color w:val="0F4761" w:themeColor="accent1" w:themeShade="BF"/>
    </w:rPr>
  </w:style>
  <w:style w:type="paragraph" w:styleId="IntenseQuote">
    <w:name w:val="Intense Quote"/>
    <w:basedOn w:val="Normal"/>
    <w:next w:val="Normal"/>
    <w:link w:val="IntenseQuoteChar"/>
    <w:uiPriority w:val="30"/>
    <w:qFormat/>
    <w:rsid w:val="00476B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6BB6"/>
    <w:rPr>
      <w:i/>
      <w:iCs/>
      <w:color w:val="0F4761" w:themeColor="accent1" w:themeShade="BF"/>
    </w:rPr>
  </w:style>
  <w:style w:type="character" w:styleId="IntenseReference">
    <w:name w:val="Intense Reference"/>
    <w:basedOn w:val="DefaultParagraphFont"/>
    <w:uiPriority w:val="32"/>
    <w:qFormat/>
    <w:rsid w:val="00476BB6"/>
    <w:rPr>
      <w:b/>
      <w:bCs/>
      <w:smallCaps/>
      <w:color w:val="0F4761" w:themeColor="accent1" w:themeShade="BF"/>
      <w:spacing w:val="5"/>
    </w:rPr>
  </w:style>
  <w:style w:type="character" w:styleId="Hyperlink">
    <w:name w:val="Hyperlink"/>
    <w:basedOn w:val="DefaultParagraphFont"/>
    <w:uiPriority w:val="99"/>
    <w:unhideWhenUsed/>
    <w:rsid w:val="00476BB6"/>
    <w:rPr>
      <w:color w:val="467886" w:themeColor="hyperlink"/>
      <w:u w:val="single"/>
    </w:rPr>
  </w:style>
  <w:style w:type="character" w:styleId="UnresolvedMention">
    <w:name w:val="Unresolved Mention"/>
    <w:basedOn w:val="DefaultParagraphFont"/>
    <w:uiPriority w:val="99"/>
    <w:semiHidden/>
    <w:unhideWhenUsed/>
    <w:rsid w:val="00476B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furquanh9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1111</Words>
  <Characters>6338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Shahid Shaikh</dc:creator>
  <cp:keywords/>
  <dc:description/>
  <cp:lastModifiedBy>Shahid Shaikh</cp:lastModifiedBy>
  <cp:revision>2</cp:revision>
  <dcterms:created xsi:type="dcterms:W3CDTF">2026-02-16T08:32:00Z</dcterms:created>
  <dcterms:modified xsi:type="dcterms:W3CDTF">2026-02-16T08:32:00Z</dcterms:modified>
</cp:coreProperties>
</file>