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Anatomy of the Corridor: A Cultural, Architectural, and Psychological History of the Transitional Space</w:t>
      </w:r>
    </w:p>
    <w:p>
      <w:pPr>
        <w:pStyle w:val="Heading1"/>
      </w:pPr>
      <w:r>
        <w:t>Introduction: The Forgotten Geography</w:t>
      </w:r>
    </w:p>
    <w:p>
      <w:r>
        <w:t>We spend a massive portion of our lives in spaces that were never designed for us to stay. In the vocabulary of modern architecture, these are classified as "circulation spaces"—the veins, arteries, and connective tissue of the built environment. Chief among them is the corridor.</w:t>
      </w:r>
    </w:p>
    <w:p>
      <w:r>
        <w:t>The corridor is an architectural anomaly: a room whose only purpose is to lead to another room. It is a space defined entirely by its utility, yet it possesses a profound, often unsettling psychological weight. It is a site of transition, a physical manifestation of the liminal, and a profound reflection of how human society has organized privacy, power, and labor over the last several centuries.</w:t>
      </w:r>
    </w:p>
    <w:p>
      <w:r>
        <w:t>To trace the history of the corridor is to trace the evolution of modern individualism. Before the hallway, human beings lived in a state of architectural permeability; after its invention, we became a species of isolated compartments. This essay explores the deep history, cultural resonance, and psychological architecture of the long, narrow passage—the space we must always pass through, but where we are never meant to remain.</w:t>
      </w:r>
    </w:p>
    <w:p>
      <w:pPr>
        <w:pStyle w:val="Heading1"/>
      </w:pPr>
      <w:r>
        <w:t>I. The Pre-Corridor World: The Enfilade and the Communal Hive</w:t>
      </w:r>
    </w:p>
    <w:p>
      <w:r>
        <w:t>To understand the radical nature of the corridor, one must first understand what the world looked like without it. In the medieval manor houses of Europe, the Japanese shoji-divided estates, and the grand palaces of the Renaissance, architecture was defined by the enfilade.</w:t>
      </w:r>
    </w:p>
    <w:p>
      <w:r>
        <w:t>The enfilade is a suite of rooms formally aligned with one another. To get from Room A to Room E, a person had to walk through Rooms B, C, and D. There were no separate pathways; every room was a thoroughfare.</w:t>
      </w:r>
    </w:p>
    <w:p>
      <w:r>
        <w:t>This layout dictated a completely different social reality:</w:t>
        <w:br/>
        <w:t>- The Absence of Privacy: Privacy, as we understand it today, did not exist. A lord sleeping in his bedchamber might wake up to find a kitchen maid walking past him to fetch linens from a storage closet. Life was inherently public, collective, and performative.</w:t>
        <w:br/>
        <w:t>- The Architecture of Status: In palaces like Versailles, the enfilade was an instrument of social hierarchy. The further deep into the enfilade a visitor was permitted to go, the higher their status. However, this meant that the most intimate rooms of the monarch were still structurally linked to the grand reception halls.</w:t>
        <w:br/>
        <w:t>- The Domestic Hive: For the lower classes, homes were often single grand rooms or clusters of interconnected spaces where cooking, sleeping, working, and socializing happened simultaneously. Space was fluid, multi-functional, and shared.</w:t>
      </w:r>
    </w:p>
    <w:p>
      <w:r>
        <w:t>In this world, the idea of a dedicated, narrow channel used exclusively for walking would have been viewed as a baffling waste of square footage.</w:t>
      </w:r>
    </w:p>
    <w:p>
      <w:pPr>
        <w:pStyle w:val="Heading1"/>
      </w:pPr>
      <w:r>
        <w:t>II. The Birth of the Hallway: Privacy and the Invention of the Individual</w:t>
      </w:r>
    </w:p>
    <w:p>
      <w:r>
        <w:t>The corridor did not emerge out of an aesthetic movement; it emerged out of a shifting desire for social segregation. Historians generally point to the late 16th and early 17th centuries as the tipping point. One of the earliest documented examples of a modern corridor was built at Beauvais Castle in France and later popularized in England by architects like John Thorpe.</w:t>
      </w:r>
    </w:p>
    <w:p>
      <w:r>
        <w:t>The socio-cultural drivers behind this architectural revolution were profound:</w:t>
        <w:br/>
        <w:t>1. The Separation of Master and Servant: In the medieval hall, masters and servants ate, drank, and sometimes slept within earshot of one another. By the 17th century, the rising bourgeoisie and aristocracy found this proximity intolerable. They wanted service, but they did not want to see the labor behind it. The corridor allowed architects to create a double circulation system. Servants could glide through hidden back hallways, accessing rooms through discrete side doors, while the family enjoyed uninterrupted privacy in their centralized salons.</w:t>
        <w:br/>
        <w:t>2. The Rise of the Autonomous Unit: With the introduction of a central corridor, rooms suddenly became dead ends. A door could be shut, locked, and entirely isolated from the rest of the house.</w:t>
      </w:r>
    </w:p>
    <w:p>
      <w:r>
        <w:t>"The corridor changed the human psyche. It transformed the family unit from an organic, collective whole into a collection of autonomous individuals who merely lived under the same roof."</w:t>
      </w:r>
    </w:p>
    <w:p>
      <w:r>
        <w:t>This shift mirrored the philosophical currents of the Enlightenment, which increasingly prioritized the individual ego, personal liberty, and the internal life over the collective community.</w:t>
      </w:r>
    </w:p>
    <w:p>
      <w:pPr>
        <w:pStyle w:val="Heading1"/>
      </w:pPr>
      <w:r>
        <w:t>III. The Institutionalization of the Passage</w:t>
      </w:r>
    </w:p>
    <w:p>
      <w:r>
        <w:t>If the 17th and 18th centuries introduced the corridor to domestic life, the 19th century industrialized it. The Industrial Revolution brought about massive urbanization and the rise of bureaucratic, disciplinary institutions: prisons, hospitals, schools, and factories.</w:t>
      </w:r>
    </w:p>
    <w:p>
      <w:r>
        <w:t>For these institutions, the corridor was the ultimate tool of efficiency and surveillance:</w:t>
        <w:br/>
        <w:t>- The Panoptic Corridor: In Jeremy Bentham's design for the Panopticon (and its subsequent variations in Victorian prison design), long corridors radiating from a central inspection tower allowed a single guard to observe hundreds of inmates. The corridor became a mechanism of control—a straight, predictable line where anomalies could be spotted instantly.</w:t>
        <w:br/>
        <w:t>- The Clinical Corridor: In hospitals, the corridor became a sanitary barrier. Following the miasma theory of disease (and later, germ theory), isolating patients in separate wards connected by long, highly ventilated corridors prevented the spread of infection. These spaces were stripped of ornament, whitewashed, and designed for rapid transit and easy cleaning.</w:t>
        <w:br/>
        <w:t>- The Educational Factory: Schools adopted the factory model, lining up classrooms like assembly lines along a central spine. The corridor became the zone of regulated transit, governed by bells, where children were funneled from one specialized chamber of knowledge to the next.</w:t>
      </w:r>
    </w:p>
    <w:p>
      <w:pPr>
        <w:pStyle w:val="Heading1"/>
      </w:pPr>
      <w:r>
        <w:t>IV. The Psychology of Liminality: Why Corridors Creep Us Out</w:t>
      </w:r>
    </w:p>
    <w:p>
      <w:r>
        <w:t>There is a reason why the corridor is a foundational trope in horror cinema, from the blood-flooded hallways of Stanley Kubrick's The Shining to the infinite, yellow-wallpapered corridors of the internet's "Backrooms" mythos.</w:t>
      </w:r>
    </w:p>
    <w:p>
      <w:r>
        <w:t>The corridor is inherently liminal—it is a threshold space, a state of "betweenness". A corridor forces a binary choice: go forward or go backward. It strips away the lateral freedom of open spaces. You are trapped within a geometric track.</w:t>
      </w:r>
    </w:p>
    <w:p>
      <w:r>
        <w:t>Psychologically, corridors evoke specific anxieties rooted in our evolutionary and social programming:</w:t>
        <w:br/>
        <w:t>- The Absence of Place: Because no one owns a corridor, it is a place of fundamental displacement. To be in a corridor is to be dynamic; to stand still in a corridor is to invite suspicion. If you loiter in a hallway, people will eventually ask if you are lost, waiting for someone, or up to no good.</w:t>
        <w:br/>
        <w:t>- The Ambiguity of the Door: Every closed door along a corridor represents a secret. It is a barrier hiding something unknown—a patient, a stranger, a corporate secret, or a threat. Conversely, for someone inside a room, the corridor represents the volatile outside world, the place from which an intruder will emerge.</w:t>
        <w:br/>
        <w:t>- Visual Compression and the Unseen: The geometry of a long corridor creates a dramatic forced perspective. The vanishing point draws the eye forward, but the blind corners created by intersecting halls or recessed doorways trigger our primal fear of ambush.</w:t>
      </w:r>
    </w:p>
    <w:p>
      <w:pPr>
        <w:pStyle w:val="Heading1"/>
      </w:pPr>
      <w:r>
        <w:t>V. The Twentieth Century and the Monotony of Corporate Space</w:t>
      </w:r>
    </w:p>
    <w:p>
      <w:r>
        <w:t>As modernism took hold of the architectural world in the 20th century, the corridor underwent a process of extreme rationalization. Thinkers like Le Corbusier championed the functional city and the building as a "machine for living."</w:t>
      </w:r>
    </w:p>
    <w:p>
      <w:r>
        <w:t>In the corporate sphere, this manifested as the endless office corridor. The modern corporate corridor became an exercise in sensory deprivation. By stripping the corridor of windows (maximizing exterior window light for executive offices instead), the internal hallway became a timeless, placeless void. It is the architectural equivalent of white noise—designed to be so profoundly uninteresting that employees have no incentive to linger, driving them back into their cubicles.</w:t>
      </w:r>
    </w:p>
    <w:p>
      <w:pPr>
        <w:pStyle w:val="Heading1"/>
      </w:pPr>
      <w:r>
        <w:t>VI. The Digital Corridor: Virtual Circulation</w:t>
      </w:r>
    </w:p>
    <w:p>
      <w:r>
        <w:t>In the 21st century, the architecture of the corridor has leaked into the digital realm. We no longer walk through physical halls to get from the accounting department to the cafeteria; instead, we navigate digital interfaces that mirror the same structural logic.</w:t>
      </w:r>
    </w:p>
    <w:p>
      <w:r>
        <w:t>Consider the layout of modern communication platforms:</w:t>
        <w:br/>
        <w:t>- Slack and Microsoft Teams: The left-hand sidebar of these applications functions exactly like a corporate hallway. It is a vertical column of doors (channels) that you click through to enter different conversational "rooms."</w:t>
        <w:br/>
        <w:t>- The Infinite Scroll: Social media feeds are vertical corridors of information. We traverse down them, passing individual rooms of content, rarely staying in one place, constantly moving toward an elusive destination that does not exist.</w:t>
      </w:r>
    </w:p>
    <w:p>
      <w:r>
        <w:t>The digital corridor shares the same psychological trait as its physical ancestor: it creates an illusion of interconnectedness while fundamentally isolating the user within their individual screen.</w:t>
      </w:r>
    </w:p>
    <w:p>
      <w:pPr>
        <w:pStyle w:val="Heading1"/>
      </w:pPr>
      <w:r>
        <w:t>Conclusion: Reclaiming the Passing Space</w:t>
      </w:r>
    </w:p>
    <w:p>
      <w:r>
        <w:t>The corridor is a monument to modern efficiency, but it has come at a cost to our social fabric. By eliminating the accidental encounters of the enfilade, we have built a world of pristine isolation. We have optimized our buildings for transit rather than habitation, turning the journey between spaces into something to be endured rather than experienced.</w:t>
      </w:r>
    </w:p>
    <w:p>
      <w:r>
        <w:t>However, contemporary architecture is beginning to rebel against the tyranny of the double-loaded corridor. Neo-urbanist designs, collaborative tech campuses, and modern residential complexes are increasingly replacing the sterile hallway with "active pathways"—wider, light-filled circulation zones equipped with seating nooks, plants, and irregular geometries. These designs attempt to turn the corridor back into what it was before it became a tool of segregation: a place for the random, beautiful friction of human life.</w:t>
      </w:r>
    </w:p>
    <w:p>
      <w:r>
        <w:t>Until then, the next time you find yourself walking down a long, quiet hallway in a hotel, a school, or an office building, pause for a moment. Listen to the muffled sounds behind the drywall, look at the vanishing point in the distance, and realize that you are standing in the most influential, deeply misunderstood architectural invention of the modern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