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8048" w14:textId="71D9C06E" w:rsidR="002E4AD4" w:rsidRDefault="004442D6" w:rsidP="00C14EA7">
      <w:pPr>
        <w:rPr>
          <w:b/>
          <w:bCs/>
        </w:rPr>
      </w:pPr>
      <w:r w:rsidRPr="001E4731">
        <w:rPr>
          <w:noProof/>
        </w:rPr>
        <w:drawing>
          <wp:anchor distT="0" distB="0" distL="114300" distR="114300" simplePos="0" relativeHeight="251659264" behindDoc="1" locked="0" layoutInCell="1" allowOverlap="1" wp14:anchorId="49B81E57" wp14:editId="56D3E7AF">
            <wp:simplePos x="0" y="0"/>
            <wp:positionH relativeFrom="margin">
              <wp:posOffset>-857250</wp:posOffset>
            </wp:positionH>
            <wp:positionV relativeFrom="margin">
              <wp:posOffset>-426085</wp:posOffset>
            </wp:positionV>
            <wp:extent cx="7560945" cy="10690860"/>
            <wp:effectExtent l="0" t="0" r="1905" b="0"/>
            <wp:wrapNone/>
            <wp:docPr id="1" name="Picture 1" descr="A blue and green diamond sha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green diamond shaped object&#10;&#10;Description automatically generated"/>
                    <pic:cNvPicPr/>
                  </pic:nvPicPr>
                  <pic:blipFill>
                    <a:blip r:embed="rId8" cstate="email">
                      <a:extLst>
                        <a:ext uri="{28A0092B-C50C-407E-A947-70E740481C1C}">
                          <a14:useLocalDpi xmlns:a14="http://schemas.microsoft.com/office/drawing/2010/main"/>
                        </a:ext>
                      </a:extLst>
                    </a:blip>
                    <a:stretch>
                      <a:fillRect/>
                    </a:stretch>
                  </pic:blipFill>
                  <pic:spPr>
                    <a:xfrm>
                      <a:off x="0" y="0"/>
                      <a:ext cx="7560945" cy="10690860"/>
                    </a:xfrm>
                    <a:prstGeom prst="rect">
                      <a:avLst/>
                    </a:prstGeom>
                  </pic:spPr>
                </pic:pic>
              </a:graphicData>
            </a:graphic>
            <wp14:sizeRelH relativeFrom="margin">
              <wp14:pctWidth>0</wp14:pctWidth>
            </wp14:sizeRelH>
            <wp14:sizeRelV relativeFrom="margin">
              <wp14:pctHeight>0</wp14:pctHeight>
            </wp14:sizeRelV>
          </wp:anchor>
        </w:drawing>
      </w:r>
    </w:p>
    <w:p w14:paraId="0DDF60B1" w14:textId="77777777" w:rsidR="002E4AD4" w:rsidRDefault="002E4AD4" w:rsidP="00C14EA7">
      <w:pPr>
        <w:rPr>
          <w:b/>
          <w:bCs/>
        </w:rPr>
      </w:pPr>
    </w:p>
    <w:p w14:paraId="3C10F736" w14:textId="77777777" w:rsidR="002E4AD4" w:rsidRDefault="002E4AD4" w:rsidP="00C14EA7">
      <w:pPr>
        <w:rPr>
          <w:b/>
          <w:bCs/>
        </w:rPr>
      </w:pPr>
    </w:p>
    <w:p w14:paraId="05E4F96A" w14:textId="77777777" w:rsidR="002E4AD4" w:rsidRDefault="002E4AD4" w:rsidP="00C14EA7">
      <w:pPr>
        <w:rPr>
          <w:b/>
          <w:bCs/>
        </w:rPr>
      </w:pPr>
    </w:p>
    <w:p w14:paraId="24720CB0" w14:textId="77777777" w:rsidR="002E4AD4" w:rsidRDefault="002E4AD4" w:rsidP="00C14EA7">
      <w:pPr>
        <w:rPr>
          <w:b/>
          <w:bCs/>
        </w:rPr>
      </w:pPr>
    </w:p>
    <w:p w14:paraId="0E3F50DE" w14:textId="77777777" w:rsidR="002E4AD4" w:rsidRDefault="002E4AD4" w:rsidP="00C14EA7">
      <w:pPr>
        <w:rPr>
          <w:b/>
          <w:bCs/>
        </w:rPr>
      </w:pPr>
    </w:p>
    <w:p w14:paraId="3444EAD2" w14:textId="77777777" w:rsidR="005958C4" w:rsidRPr="00B56C05" w:rsidRDefault="005958C4" w:rsidP="005958C4">
      <w:pPr>
        <w:keepNext/>
        <w:keepLines/>
        <w:spacing w:after="100" w:afterAutospacing="1" w:line="240" w:lineRule="auto"/>
        <w:contextualSpacing/>
        <w:outlineLvl w:val="0"/>
        <w:rPr>
          <w:rFonts w:ascii="Arial" w:eastAsia="Times New Roman" w:hAnsi="Arial" w:cs="Times New Roman"/>
          <w:b/>
          <w:color w:val="000048"/>
          <w:spacing w:val="-10"/>
          <w:sz w:val="96"/>
          <w:szCs w:val="96"/>
        </w:rPr>
      </w:pPr>
      <w:bookmarkStart w:id="0" w:name="_Toc179379472"/>
      <w:r w:rsidRPr="00B56C05">
        <w:rPr>
          <w:rFonts w:ascii="Arial" w:eastAsia="Times New Roman" w:hAnsi="Arial" w:cs="Times New Roman"/>
          <w:b/>
          <w:color w:val="000048"/>
          <w:spacing w:val="-10"/>
          <w:sz w:val="96"/>
          <w:szCs w:val="96"/>
        </w:rPr>
        <w:t>Upgrade to</w:t>
      </w:r>
      <w:r>
        <w:rPr>
          <w:rFonts w:ascii="Arial" w:eastAsia="Times New Roman" w:hAnsi="Arial" w:cs="Times New Roman"/>
          <w:b/>
          <w:color w:val="000048"/>
          <w:spacing w:val="-10"/>
          <w:sz w:val="96"/>
          <w:szCs w:val="96"/>
        </w:rPr>
        <w:t xml:space="preserve"> </w:t>
      </w:r>
      <w:r w:rsidRPr="00B56C05">
        <w:rPr>
          <w:rFonts w:ascii="Arial" w:eastAsia="Times New Roman" w:hAnsi="Arial" w:cs="Times New Roman"/>
          <w:b/>
          <w:color w:val="000048"/>
          <w:spacing w:val="-10"/>
          <w:sz w:val="96"/>
          <w:szCs w:val="96"/>
        </w:rPr>
        <w:t>Architect</w:t>
      </w:r>
    </w:p>
    <w:p w14:paraId="52F1394E" w14:textId="188661BE" w:rsidR="005958C4" w:rsidRDefault="005958C4" w:rsidP="005958C4">
      <w:pPr>
        <w:keepNext/>
        <w:keepLines/>
        <w:spacing w:before="240" w:after="120" w:line="240" w:lineRule="auto"/>
        <w:outlineLvl w:val="2"/>
        <w:rPr>
          <w:rFonts w:ascii="Arial" w:eastAsia="Times New Roman" w:hAnsi="Arial" w:cs="Times New Roman"/>
          <w:color w:val="2F78C4"/>
          <w:sz w:val="48"/>
          <w:szCs w:val="28"/>
        </w:rPr>
      </w:pPr>
      <w:bookmarkStart w:id="1" w:name="_Toc106888878"/>
      <w:bookmarkStart w:id="2" w:name="_Toc179379473"/>
      <w:bookmarkEnd w:id="0"/>
      <w:r>
        <w:rPr>
          <w:rFonts w:ascii="Arial" w:eastAsia="Times New Roman" w:hAnsi="Arial" w:cs="Times New Roman"/>
          <w:color w:val="2F78C4"/>
          <w:sz w:val="48"/>
          <w:szCs w:val="28"/>
        </w:rPr>
        <w:t>Unix2Linux Site PP App Migration</w:t>
      </w:r>
      <w:r w:rsidRPr="00B56C05">
        <w:rPr>
          <w:rFonts w:ascii="Arial" w:eastAsia="Times New Roman" w:hAnsi="Arial" w:cs="Times New Roman"/>
          <w:color w:val="2F78C4"/>
          <w:sz w:val="48"/>
          <w:szCs w:val="28"/>
        </w:rPr>
        <w:t xml:space="preserve"> </w:t>
      </w:r>
    </w:p>
    <w:p w14:paraId="0B3035F6" w14:textId="77777777" w:rsidR="005958C4" w:rsidRDefault="005958C4" w:rsidP="005958C4">
      <w:r w:rsidRPr="00B56C05">
        <w:rPr>
          <w:rFonts w:ascii="Arial" w:eastAsia="Times New Roman" w:hAnsi="Arial" w:cs="Times New Roman"/>
          <w:b/>
          <w:bCs/>
          <w:i/>
          <w:iCs/>
          <w:color w:val="696965"/>
          <w:sz w:val="32"/>
          <w:szCs w:val="24"/>
        </w:rPr>
        <w:t>October 202</w:t>
      </w:r>
      <w:bookmarkEnd w:id="1"/>
      <w:r w:rsidRPr="00B56C05">
        <w:rPr>
          <w:rFonts w:ascii="Arial" w:eastAsia="Times New Roman" w:hAnsi="Arial" w:cs="Times New Roman"/>
          <w:b/>
          <w:bCs/>
          <w:i/>
          <w:iCs/>
          <w:color w:val="696965"/>
          <w:sz w:val="32"/>
          <w:szCs w:val="24"/>
        </w:rPr>
        <w:t>4</w:t>
      </w:r>
      <w:bookmarkEnd w:id="2"/>
    </w:p>
    <w:p w14:paraId="49B3BACE" w14:textId="77777777" w:rsidR="002E4AD4" w:rsidRDefault="002E4AD4" w:rsidP="00C14EA7">
      <w:pPr>
        <w:rPr>
          <w:b/>
          <w:bCs/>
        </w:rPr>
      </w:pPr>
    </w:p>
    <w:p w14:paraId="4B8E231B" w14:textId="77777777" w:rsidR="002E4AD4" w:rsidRDefault="002E4AD4" w:rsidP="00C14EA7">
      <w:pPr>
        <w:rPr>
          <w:b/>
          <w:bCs/>
        </w:rPr>
      </w:pPr>
    </w:p>
    <w:p w14:paraId="528094EC" w14:textId="77777777" w:rsidR="002E4AD4" w:rsidRDefault="002E4AD4" w:rsidP="00C14EA7">
      <w:pPr>
        <w:rPr>
          <w:b/>
          <w:bCs/>
        </w:rPr>
      </w:pPr>
    </w:p>
    <w:p w14:paraId="46BAE909" w14:textId="77777777" w:rsidR="002E4AD4" w:rsidRDefault="002E4AD4" w:rsidP="00C14EA7">
      <w:pPr>
        <w:rPr>
          <w:b/>
          <w:bCs/>
        </w:rPr>
      </w:pPr>
    </w:p>
    <w:p w14:paraId="69C22E22" w14:textId="77777777" w:rsidR="002E4AD4" w:rsidRDefault="002E4AD4" w:rsidP="00C14EA7">
      <w:pPr>
        <w:rPr>
          <w:b/>
          <w:bCs/>
        </w:rPr>
      </w:pPr>
    </w:p>
    <w:p w14:paraId="556689A4" w14:textId="77777777" w:rsidR="002E4AD4" w:rsidRDefault="002E4AD4" w:rsidP="00C14EA7">
      <w:pPr>
        <w:rPr>
          <w:b/>
          <w:bCs/>
        </w:rPr>
      </w:pPr>
    </w:p>
    <w:p w14:paraId="7CFA4B01" w14:textId="77777777" w:rsidR="002E4AD4" w:rsidRDefault="002E4AD4" w:rsidP="00C14EA7">
      <w:pPr>
        <w:rPr>
          <w:b/>
          <w:bCs/>
        </w:rPr>
      </w:pPr>
    </w:p>
    <w:p w14:paraId="438225A0" w14:textId="77777777" w:rsidR="002E4AD4" w:rsidRDefault="002E4AD4" w:rsidP="00C14EA7">
      <w:pPr>
        <w:rPr>
          <w:b/>
          <w:bCs/>
        </w:rPr>
      </w:pPr>
    </w:p>
    <w:p w14:paraId="22B78EA2" w14:textId="77777777" w:rsidR="002E4AD4" w:rsidRDefault="002E4AD4" w:rsidP="00C14EA7">
      <w:pPr>
        <w:rPr>
          <w:b/>
          <w:bCs/>
        </w:rPr>
      </w:pPr>
    </w:p>
    <w:p w14:paraId="30EE4645" w14:textId="77777777" w:rsidR="002E4AD4" w:rsidRDefault="002E4AD4" w:rsidP="00C14EA7">
      <w:pPr>
        <w:rPr>
          <w:b/>
          <w:bCs/>
        </w:rPr>
      </w:pPr>
    </w:p>
    <w:p w14:paraId="6FC19B82" w14:textId="77777777" w:rsidR="002E4AD4" w:rsidRDefault="002E4AD4" w:rsidP="00C14EA7">
      <w:pPr>
        <w:rPr>
          <w:b/>
          <w:bCs/>
        </w:rPr>
      </w:pPr>
    </w:p>
    <w:p w14:paraId="170324BC" w14:textId="77777777" w:rsidR="002E4AD4" w:rsidRDefault="002E4AD4" w:rsidP="00C14EA7">
      <w:pPr>
        <w:rPr>
          <w:b/>
          <w:bCs/>
        </w:rPr>
      </w:pPr>
    </w:p>
    <w:p w14:paraId="4A64F660" w14:textId="77777777" w:rsidR="002E4AD4" w:rsidRDefault="002E4AD4" w:rsidP="00C14EA7">
      <w:pPr>
        <w:rPr>
          <w:b/>
          <w:bCs/>
        </w:rPr>
      </w:pPr>
    </w:p>
    <w:p w14:paraId="7CD524C5" w14:textId="77777777" w:rsidR="002E4AD4" w:rsidRDefault="002E4AD4" w:rsidP="00C14EA7">
      <w:pPr>
        <w:rPr>
          <w:b/>
          <w:bCs/>
        </w:rPr>
      </w:pPr>
    </w:p>
    <w:p w14:paraId="019BCB19" w14:textId="77777777" w:rsidR="002E4AD4" w:rsidRDefault="002E4AD4" w:rsidP="00C14EA7">
      <w:pPr>
        <w:rPr>
          <w:b/>
          <w:bCs/>
        </w:rPr>
      </w:pPr>
    </w:p>
    <w:p w14:paraId="1CB4FE15" w14:textId="77777777" w:rsidR="002E4AD4" w:rsidRDefault="002E4AD4" w:rsidP="00C14EA7">
      <w:pPr>
        <w:rPr>
          <w:b/>
          <w:bCs/>
        </w:rPr>
      </w:pPr>
    </w:p>
    <w:p w14:paraId="7A336C3B" w14:textId="77777777" w:rsidR="002E4AD4" w:rsidRDefault="002E4AD4" w:rsidP="00C14EA7">
      <w:pPr>
        <w:rPr>
          <w:b/>
          <w:bCs/>
        </w:rPr>
      </w:pPr>
    </w:p>
    <w:p w14:paraId="2ABE811F" w14:textId="77777777" w:rsidR="002E4AD4" w:rsidRDefault="002E4AD4" w:rsidP="00C14EA7">
      <w:pPr>
        <w:rPr>
          <w:b/>
          <w:bCs/>
        </w:rPr>
      </w:pPr>
    </w:p>
    <w:p w14:paraId="7B869517" w14:textId="77777777" w:rsidR="002E4AD4" w:rsidRDefault="002E4AD4" w:rsidP="00C14EA7">
      <w:pPr>
        <w:rPr>
          <w:b/>
          <w:bCs/>
        </w:rPr>
      </w:pPr>
    </w:p>
    <w:p w14:paraId="2D55F47F" w14:textId="2CDA0F5C" w:rsidR="00C14EA7" w:rsidRPr="00C14EA7" w:rsidRDefault="00C14EA7" w:rsidP="00C14EA7">
      <w:pPr>
        <w:rPr>
          <w:b/>
          <w:bCs/>
        </w:rPr>
      </w:pPr>
      <w:r w:rsidRPr="00C14EA7">
        <w:rPr>
          <w:b/>
          <w:bCs/>
        </w:rPr>
        <w:lastRenderedPageBreak/>
        <w:t>Unix2Linux – Site PP App Migration</w:t>
      </w:r>
    </w:p>
    <w:p w14:paraId="55917C9C" w14:textId="77777777" w:rsidR="00C14EA7" w:rsidRPr="00C14EA7" w:rsidRDefault="00C14EA7" w:rsidP="00C14EA7">
      <w:pPr>
        <w:rPr>
          <w:b/>
          <w:bCs/>
        </w:rPr>
      </w:pPr>
      <w:r w:rsidRPr="00C14EA7">
        <w:rPr>
          <w:b/>
          <w:bCs/>
        </w:rPr>
        <w:t>Customer Situation:</w:t>
      </w:r>
    </w:p>
    <w:p w14:paraId="496649A8" w14:textId="77777777" w:rsidR="00C14EA7" w:rsidRDefault="00C14EA7" w:rsidP="00C14EA7">
      <w:pPr>
        <w:ind w:left="720"/>
      </w:pPr>
      <w:r>
        <w:t>• It was an old web application running over AIX6.</w:t>
      </w:r>
    </w:p>
    <w:p w14:paraId="74249BD4" w14:textId="22E131A3" w:rsidR="00C14EA7" w:rsidRDefault="00C14EA7" w:rsidP="00C14EA7">
      <w:pPr>
        <w:ind w:left="720"/>
      </w:pPr>
      <w:r>
        <w:t>• Multiple web applications deployed on AIX6</w:t>
      </w:r>
      <w:r w:rsidR="00442021">
        <w:t xml:space="preserve"> – shared server</w:t>
      </w:r>
      <w:r w:rsidR="00121E53">
        <w:t>, first need to find the blueprint for first apex application and then other can be migrated also. But the challenge is to show how to stop aix and then start linux as multiple apps are hosted in aix so need to crack this.</w:t>
      </w:r>
    </w:p>
    <w:p w14:paraId="3B7B0023" w14:textId="7CBF706E" w:rsidR="00C14EA7" w:rsidRDefault="00C14EA7" w:rsidP="00C14EA7">
      <w:pPr>
        <w:ind w:left="720"/>
      </w:pPr>
      <w:r>
        <w:t>• Customer wants to reduce infrastructure and its maintenance cost along with technology upgradation</w:t>
      </w:r>
      <w:r w:rsidR="00442021">
        <w:t xml:space="preserve"> -- focus on dependencies</w:t>
      </w:r>
    </w:p>
    <w:p w14:paraId="2378CA05" w14:textId="12191896" w:rsidR="00C14EA7" w:rsidRDefault="00C14EA7" w:rsidP="00C14EA7">
      <w:pPr>
        <w:ind w:left="720"/>
      </w:pPr>
      <w:r>
        <w:t>• In combination to that, the customer also wants to test the durability, efficiency benefits and ease of use of a Cloud Computing environment.</w:t>
      </w:r>
    </w:p>
    <w:p w14:paraId="2AE2F179" w14:textId="77777777" w:rsidR="00C14EA7" w:rsidRPr="00C14EA7" w:rsidRDefault="00C14EA7" w:rsidP="00C14EA7">
      <w:pPr>
        <w:rPr>
          <w:b/>
          <w:bCs/>
        </w:rPr>
      </w:pPr>
      <w:r w:rsidRPr="00C14EA7">
        <w:rPr>
          <w:b/>
          <w:bCs/>
        </w:rPr>
        <w:t xml:space="preserve">Business Challenges: </w:t>
      </w:r>
    </w:p>
    <w:p w14:paraId="5F566D39" w14:textId="77777777" w:rsidR="00C14EA7" w:rsidRDefault="00C14EA7" w:rsidP="00C14EA7">
      <w:pPr>
        <w:ind w:left="720"/>
      </w:pPr>
      <w:r>
        <w:t>• One of the main challenges the customer was facing was to reduce the operational cost for this application.</w:t>
      </w:r>
    </w:p>
    <w:p w14:paraId="11A8FB60" w14:textId="77777777" w:rsidR="00C14EA7" w:rsidRDefault="00C14EA7" w:rsidP="00C14EA7">
      <w:pPr>
        <w:ind w:left="720"/>
      </w:pPr>
      <w:r>
        <w:t>• Maintenance and patching was a challenge due to older technologies used.</w:t>
      </w:r>
    </w:p>
    <w:p w14:paraId="1AC05949" w14:textId="207E4841" w:rsidR="00C14EA7" w:rsidRDefault="00C14EA7" w:rsidP="00C14EA7">
      <w:pPr>
        <w:ind w:left="720"/>
      </w:pPr>
      <w:r>
        <w:t>• Oracle APEX migration was a challenge that needed to be taken care of while migrating.</w:t>
      </w:r>
      <w:r w:rsidR="00442021">
        <w:t xml:space="preserve"> – apex is gui-license cost, forms, oracle gui, approach-database, frontend, backend, soa architecture-focus</w:t>
      </w:r>
      <w:r w:rsidR="00F54568">
        <w:t xml:space="preserve">; app - Admin system, Library system, order management system; </w:t>
      </w:r>
    </w:p>
    <w:p w14:paraId="5F4E7974" w14:textId="575FD271" w:rsidR="00C14EA7" w:rsidRDefault="00C14EA7" w:rsidP="00C14EA7">
      <w:pPr>
        <w:ind w:left="720"/>
      </w:pPr>
      <w:r>
        <w:t>• After consulting with the Cloud migration team, the customer chose to move from currently running UNIX platform to Linux</w:t>
      </w:r>
    </w:p>
    <w:p w14:paraId="60963C4B" w14:textId="77777777" w:rsidR="00C14EA7" w:rsidRPr="00C14EA7" w:rsidRDefault="00C14EA7" w:rsidP="00C14EA7">
      <w:pPr>
        <w:rPr>
          <w:b/>
          <w:bCs/>
        </w:rPr>
      </w:pPr>
      <w:r w:rsidRPr="00C14EA7">
        <w:rPr>
          <w:b/>
          <w:bCs/>
        </w:rPr>
        <w:t>Expected output/Guidelines:</w:t>
      </w:r>
    </w:p>
    <w:p w14:paraId="7E93EB53" w14:textId="77777777" w:rsidR="00C14EA7" w:rsidRDefault="00C14EA7" w:rsidP="00C14EA7">
      <w:pPr>
        <w:ind w:left="720"/>
      </w:pPr>
      <w:r>
        <w:t>• Cloud first approaches migration with complete modernization.</w:t>
      </w:r>
    </w:p>
    <w:p w14:paraId="0BB7C671" w14:textId="77777777" w:rsidR="00C14EA7" w:rsidRDefault="00C14EA7" w:rsidP="00C14EA7">
      <w:pPr>
        <w:ind w:left="720"/>
      </w:pPr>
      <w:r>
        <w:t>• Appropriately map unix to linux migration.</w:t>
      </w:r>
    </w:p>
    <w:p w14:paraId="2444971F" w14:textId="77777777" w:rsidR="00C14EA7" w:rsidRDefault="00C14EA7" w:rsidP="00C14EA7">
      <w:pPr>
        <w:ind w:left="720"/>
      </w:pPr>
      <w:r>
        <w:t>• Enterprise level security which was difficult in private data centre</w:t>
      </w:r>
    </w:p>
    <w:p w14:paraId="76665155" w14:textId="77777777" w:rsidR="00C14EA7" w:rsidRDefault="00C14EA7" w:rsidP="00C14EA7">
      <w:pPr>
        <w:ind w:left="720"/>
      </w:pPr>
      <w:r>
        <w:t>• Technology Refresh by migrating from AIX to RHEL (U2L) and Cloud based infrastructure.</w:t>
      </w:r>
    </w:p>
    <w:p w14:paraId="31EE1828" w14:textId="67D0FCAB" w:rsidR="00C14EA7" w:rsidRDefault="00C14EA7" w:rsidP="00C14EA7">
      <w:pPr>
        <w:ind w:left="720"/>
      </w:pPr>
      <w:r>
        <w:t>• Operational expenditure will reduce and will be clearly visible in some time as there will not be too many infrastructure level operational tasks and no upfront cost.</w:t>
      </w:r>
    </w:p>
    <w:p w14:paraId="16218642" w14:textId="77777777" w:rsidR="00C14EA7" w:rsidRDefault="00C14EA7" w:rsidP="00C14EA7">
      <w:pPr>
        <w:ind w:left="720"/>
      </w:pPr>
      <w:r>
        <w:t>• Application TCO also reduced significantly by moving to the cloud with the Pay as You Use model.</w:t>
      </w:r>
    </w:p>
    <w:p w14:paraId="1F284FA5" w14:textId="77777777" w:rsidR="00C14EA7" w:rsidRDefault="00C14EA7" w:rsidP="00C14EA7">
      <w:pPr>
        <w:ind w:left="720"/>
      </w:pPr>
      <w:r>
        <w:t>• Proper TCO analysis with data backing up the case study.</w:t>
      </w:r>
    </w:p>
    <w:p w14:paraId="68843339" w14:textId="2AA15C83" w:rsidR="00C14EA7" w:rsidRDefault="00C14EA7" w:rsidP="00C14EA7">
      <w:pPr>
        <w:ind w:left="720"/>
      </w:pPr>
      <w:r>
        <w:t xml:space="preserve">• Cloud security with all compliance requirements in place. </w:t>
      </w:r>
      <w:r w:rsidR="00F54568">
        <w:t>– ssl/tls</w:t>
      </w:r>
      <w:r w:rsidR="00122A15">
        <w:t>/mtls</w:t>
      </w:r>
      <w:r w:rsidR="00F54568">
        <w:t xml:space="preserve">, iam, in transit/at rest for database encryption; </w:t>
      </w:r>
    </w:p>
    <w:p w14:paraId="16D3AA4D" w14:textId="3138F023" w:rsidR="00C14EA7" w:rsidRDefault="00C14EA7" w:rsidP="00C14EA7">
      <w:pPr>
        <w:ind w:left="720"/>
      </w:pPr>
      <w:r>
        <w:t>• Proper Network, security, logging, and monitoring solutions in place.</w:t>
      </w:r>
      <w:r w:rsidR="00F54568">
        <w:t xml:space="preserve"> - firewall</w:t>
      </w:r>
    </w:p>
    <w:p w14:paraId="41C5BEF9" w14:textId="0451633B" w:rsidR="00C14EA7" w:rsidRDefault="00C14EA7"/>
    <w:p w14:paraId="21C0EA95" w14:textId="77777777" w:rsidR="00D730EF" w:rsidRPr="00D730EF" w:rsidRDefault="00D730EF" w:rsidP="00D730EF">
      <w:pPr>
        <w:spacing w:before="100" w:beforeAutospacing="1" w:after="100" w:afterAutospacing="1" w:line="240" w:lineRule="auto"/>
        <w:rPr>
          <w:rFonts w:ascii="Arial" w:eastAsia="Times New Roman" w:hAnsi="Arial" w:cs="Arial"/>
          <w:spacing w:val="-1"/>
          <w:sz w:val="28"/>
          <w:szCs w:val="28"/>
          <w:lang w:eastAsia="en-IN"/>
        </w:rPr>
      </w:pPr>
      <w:r w:rsidRPr="00D730EF">
        <w:rPr>
          <w:rFonts w:ascii="Arial" w:eastAsia="Times New Roman" w:hAnsi="Arial" w:cs="Arial"/>
          <w:b/>
          <w:bCs/>
          <w:spacing w:val="-1"/>
          <w:sz w:val="28"/>
          <w:szCs w:val="28"/>
          <w:lang w:eastAsia="en-IN"/>
        </w:rPr>
        <w:t>Technology Stack:</w:t>
      </w:r>
    </w:p>
    <w:p w14:paraId="00F407A9" w14:textId="77777777" w:rsidR="00D730EF" w:rsidRDefault="00D730EF" w:rsidP="00D730EF">
      <w:pPr>
        <w:pStyle w:val="ListParagraph"/>
        <w:rPr>
          <w:rFonts w:ascii="Arial" w:eastAsia="Times New Roman" w:hAnsi="Arial" w:cs="Arial"/>
          <w:color w:val="000000" w:themeColor="text1"/>
          <w:spacing w:val="-1"/>
          <w:sz w:val="28"/>
          <w:szCs w:val="28"/>
          <w:lang w:eastAsia="en-IN"/>
        </w:rPr>
      </w:pPr>
      <w:r w:rsidRPr="00B5361C">
        <w:rPr>
          <w:rFonts w:ascii="Arial" w:eastAsia="Times New Roman" w:hAnsi="Arial" w:cs="Arial"/>
          <w:color w:val="000000" w:themeColor="text1"/>
          <w:spacing w:val="-1"/>
          <w:sz w:val="28"/>
          <w:szCs w:val="28"/>
          <w:lang w:eastAsia="en-IN"/>
        </w:rPr>
        <w:lastRenderedPageBreak/>
        <w:t>AWS stack or AZURE stack with any programming language of your choice</w:t>
      </w:r>
    </w:p>
    <w:p w14:paraId="2CD69458" w14:textId="77777777" w:rsidR="00D730EF" w:rsidRDefault="00D730EF" w:rsidP="00D730EF">
      <w:pPr>
        <w:pStyle w:val="ListParagraph"/>
        <w:rPr>
          <w:rFonts w:ascii="Arial" w:eastAsia="Times New Roman" w:hAnsi="Arial" w:cs="Arial"/>
          <w:color w:val="000000" w:themeColor="text1"/>
          <w:spacing w:val="-1"/>
          <w:sz w:val="28"/>
          <w:szCs w:val="28"/>
          <w:lang w:eastAsia="en-IN"/>
        </w:rPr>
      </w:pPr>
    </w:p>
    <w:p w14:paraId="3F05C56B" w14:textId="77777777" w:rsidR="00D730EF" w:rsidRPr="00813DFA" w:rsidRDefault="00D730EF" w:rsidP="00D730EF">
      <w:pPr>
        <w:spacing w:before="100" w:beforeAutospacing="1" w:after="100" w:afterAutospacing="1" w:line="240" w:lineRule="auto"/>
        <w:rPr>
          <w:rFonts w:ascii="Arial" w:eastAsia="Times New Roman" w:hAnsi="Arial" w:cs="Arial"/>
          <w:b/>
          <w:bCs/>
          <w:spacing w:val="-1"/>
          <w:sz w:val="28"/>
          <w:szCs w:val="28"/>
          <w:lang w:eastAsia="en-IN"/>
        </w:rPr>
      </w:pPr>
      <w:r w:rsidRPr="00813DFA">
        <w:rPr>
          <w:rFonts w:ascii="Arial" w:eastAsia="Times New Roman" w:hAnsi="Arial" w:cs="Arial"/>
          <w:b/>
          <w:bCs/>
          <w:spacing w:val="-1"/>
          <w:sz w:val="28"/>
          <w:szCs w:val="28"/>
          <w:lang w:eastAsia="en-IN"/>
        </w:rPr>
        <w:t>Output to be generated with/without GitHub Copilot:</w:t>
      </w:r>
    </w:p>
    <w:p w14:paraId="5B7369DB" w14:textId="77777777" w:rsidR="00D730EF" w:rsidRPr="005B563A" w:rsidRDefault="00D730EF" w:rsidP="00D730EF">
      <w:pPr>
        <w:pStyle w:val="ListParagraph"/>
        <w:numPr>
          <w:ilvl w:val="0"/>
          <w:numId w:val="1"/>
        </w:numPr>
        <w:spacing w:before="100" w:beforeAutospacing="1" w:after="100" w:afterAutospacing="1" w:line="240" w:lineRule="auto"/>
        <w:rPr>
          <w:rFonts w:ascii="Arial" w:eastAsia="Times New Roman" w:hAnsi="Arial" w:cs="Arial"/>
          <w:b/>
          <w:bCs/>
          <w:spacing w:val="-1"/>
          <w:sz w:val="28"/>
          <w:szCs w:val="28"/>
          <w:lang w:eastAsia="en-IN"/>
        </w:rPr>
      </w:pPr>
      <w:r w:rsidRPr="005B563A">
        <w:rPr>
          <w:rFonts w:ascii="Arial" w:eastAsia="Times New Roman" w:hAnsi="Arial" w:cs="Arial"/>
          <w:b/>
          <w:bCs/>
          <w:spacing w:val="-1"/>
          <w:sz w:val="28"/>
          <w:szCs w:val="28"/>
          <w:lang w:eastAsia="en-IN"/>
        </w:rPr>
        <w:t xml:space="preserve">High level design </w:t>
      </w:r>
    </w:p>
    <w:p w14:paraId="75B0DFC1" w14:textId="77777777" w:rsidR="00D730EF" w:rsidRPr="00DB2F4E" w:rsidRDefault="00D730EF" w:rsidP="00D730EF">
      <w:pPr>
        <w:pStyle w:val="ListParagraph"/>
        <w:numPr>
          <w:ilvl w:val="0"/>
          <w:numId w:val="1"/>
        </w:numPr>
        <w:spacing w:before="100" w:beforeAutospacing="1" w:after="100" w:afterAutospacing="1" w:line="240" w:lineRule="auto"/>
        <w:rPr>
          <w:rFonts w:ascii="Arial" w:eastAsia="Times New Roman" w:hAnsi="Arial" w:cs="Arial"/>
          <w:spacing w:val="-1"/>
          <w:sz w:val="28"/>
          <w:szCs w:val="28"/>
          <w:lang w:eastAsia="en-IN"/>
        </w:rPr>
      </w:pPr>
      <w:r w:rsidRPr="00F965EB">
        <w:rPr>
          <w:rFonts w:ascii="Arial" w:eastAsia="Times New Roman" w:hAnsi="Arial" w:cs="Arial"/>
          <w:b/>
          <w:bCs/>
          <w:spacing w:val="-1"/>
          <w:sz w:val="28"/>
          <w:szCs w:val="28"/>
          <w:lang w:eastAsia="en-IN"/>
        </w:rPr>
        <w:t>Low level design</w:t>
      </w:r>
      <w:r w:rsidRPr="00DB2F4E">
        <w:rPr>
          <w:rFonts w:ascii="Arial" w:eastAsia="Times New Roman" w:hAnsi="Arial" w:cs="Arial"/>
          <w:spacing w:val="-1"/>
          <w:sz w:val="28"/>
          <w:szCs w:val="28"/>
          <w:lang w:eastAsia="en-IN"/>
        </w:rPr>
        <w:t xml:space="preserve"> diagrams</w:t>
      </w:r>
      <w:r>
        <w:rPr>
          <w:rFonts w:ascii="Arial" w:eastAsia="Times New Roman" w:hAnsi="Arial" w:cs="Arial"/>
          <w:spacing w:val="-1"/>
          <w:sz w:val="28"/>
          <w:szCs w:val="28"/>
          <w:lang w:eastAsia="en-IN"/>
        </w:rPr>
        <w:t xml:space="preserve">: </w:t>
      </w:r>
      <w:r w:rsidRPr="00DB2F4E">
        <w:rPr>
          <w:rFonts w:ascii="Arial" w:eastAsia="Times New Roman" w:hAnsi="Arial" w:cs="Arial"/>
          <w:spacing w:val="-1"/>
          <w:sz w:val="28"/>
          <w:szCs w:val="28"/>
          <w:lang w:eastAsia="en-IN"/>
        </w:rPr>
        <w:t xml:space="preserve">class diagrams, </w:t>
      </w:r>
      <w:r>
        <w:rPr>
          <w:rFonts w:ascii="Arial" w:eastAsia="Times New Roman" w:hAnsi="Arial" w:cs="Arial"/>
          <w:spacing w:val="-1"/>
          <w:sz w:val="28"/>
          <w:szCs w:val="28"/>
          <w:lang w:eastAsia="en-IN"/>
        </w:rPr>
        <w:t>s</w:t>
      </w:r>
      <w:r w:rsidRPr="00DB2F4E">
        <w:rPr>
          <w:rFonts w:ascii="Arial" w:eastAsia="Times New Roman" w:hAnsi="Arial" w:cs="Arial"/>
          <w:spacing w:val="-1"/>
          <w:sz w:val="28"/>
          <w:szCs w:val="28"/>
          <w:lang w:eastAsia="en-IN"/>
        </w:rPr>
        <w:t xml:space="preserve">equence diagrams, ER diagrams, </w:t>
      </w:r>
      <w:r>
        <w:rPr>
          <w:rFonts w:ascii="Arial" w:eastAsia="Times New Roman" w:hAnsi="Arial" w:cs="Arial"/>
          <w:spacing w:val="-1"/>
          <w:sz w:val="28"/>
          <w:szCs w:val="28"/>
          <w:lang w:eastAsia="en-IN"/>
        </w:rPr>
        <w:t>c</w:t>
      </w:r>
      <w:r w:rsidRPr="00DB2F4E">
        <w:rPr>
          <w:rFonts w:ascii="Arial" w:eastAsia="Times New Roman" w:hAnsi="Arial" w:cs="Arial"/>
          <w:spacing w:val="-1"/>
          <w:sz w:val="28"/>
          <w:szCs w:val="28"/>
          <w:lang w:eastAsia="en-IN"/>
        </w:rPr>
        <w:t xml:space="preserve">omponent diagram, deployment view all </w:t>
      </w:r>
      <w:r>
        <w:rPr>
          <w:rFonts w:ascii="Arial" w:eastAsia="Times New Roman" w:hAnsi="Arial" w:cs="Arial"/>
          <w:spacing w:val="-1"/>
          <w:sz w:val="28"/>
          <w:szCs w:val="28"/>
          <w:lang w:eastAsia="en-IN"/>
        </w:rPr>
        <w:t>mentioned</w:t>
      </w:r>
      <w:r w:rsidRPr="00DB2F4E">
        <w:rPr>
          <w:rFonts w:ascii="Arial" w:eastAsia="Times New Roman" w:hAnsi="Arial" w:cs="Arial"/>
          <w:spacing w:val="-1"/>
          <w:sz w:val="28"/>
          <w:szCs w:val="28"/>
          <w:lang w:eastAsia="en-IN"/>
        </w:rPr>
        <w:t xml:space="preserve"> </w:t>
      </w:r>
      <w:r w:rsidRPr="008833AB">
        <w:rPr>
          <w:rFonts w:ascii="Arial" w:eastAsia="Times New Roman" w:hAnsi="Arial" w:cs="Arial"/>
          <w:b/>
          <w:bCs/>
          <w:spacing w:val="-1"/>
          <w:sz w:val="28"/>
          <w:szCs w:val="28"/>
          <w:lang w:eastAsia="en-IN"/>
        </w:rPr>
        <w:t>Low level design</w:t>
      </w:r>
      <w:r w:rsidRPr="00F965EB">
        <w:rPr>
          <w:rFonts w:ascii="Arial" w:eastAsia="Times New Roman" w:hAnsi="Arial" w:cs="Arial"/>
          <w:spacing w:val="-1"/>
          <w:sz w:val="28"/>
          <w:szCs w:val="28"/>
          <w:lang w:eastAsia="en-IN"/>
        </w:rPr>
        <w:t xml:space="preserve"> document</w:t>
      </w:r>
      <w:r>
        <w:rPr>
          <w:rFonts w:ascii="Arial" w:eastAsia="Times New Roman" w:hAnsi="Arial" w:cs="Arial"/>
          <w:spacing w:val="-1"/>
          <w:sz w:val="28"/>
          <w:szCs w:val="28"/>
          <w:lang w:eastAsia="en-IN"/>
        </w:rPr>
        <w:t xml:space="preserve"> template</w:t>
      </w:r>
    </w:p>
    <w:p w14:paraId="1D84F038" w14:textId="77777777" w:rsidR="00D730EF" w:rsidRPr="00F13B75" w:rsidRDefault="00D730EF" w:rsidP="00D730EF">
      <w:pPr>
        <w:pStyle w:val="ListParagraph"/>
        <w:numPr>
          <w:ilvl w:val="0"/>
          <w:numId w:val="1"/>
        </w:numPr>
        <w:spacing w:before="100" w:beforeAutospacing="1" w:after="100" w:afterAutospacing="1" w:line="240" w:lineRule="auto"/>
        <w:rPr>
          <w:rFonts w:ascii="Arial" w:eastAsia="Times New Roman" w:hAnsi="Arial" w:cs="Arial"/>
          <w:spacing w:val="-1"/>
          <w:sz w:val="28"/>
          <w:szCs w:val="28"/>
          <w:lang w:eastAsia="en-IN"/>
        </w:rPr>
      </w:pPr>
      <w:r w:rsidRPr="00F13B75">
        <w:rPr>
          <w:rFonts w:ascii="Arial" w:eastAsia="Times New Roman" w:hAnsi="Arial" w:cs="Arial"/>
          <w:spacing w:val="-1"/>
          <w:sz w:val="28"/>
          <w:szCs w:val="28"/>
          <w:lang w:eastAsia="en-IN"/>
        </w:rPr>
        <w:t xml:space="preserve">API Design document: API views, API design, keys and everything as per </w:t>
      </w:r>
      <w:r w:rsidRPr="008833AB">
        <w:rPr>
          <w:rFonts w:ascii="Arial" w:eastAsia="Times New Roman" w:hAnsi="Arial" w:cs="Arial"/>
          <w:b/>
          <w:bCs/>
          <w:spacing w:val="-1"/>
          <w:sz w:val="28"/>
          <w:szCs w:val="28"/>
          <w:lang w:eastAsia="en-IN"/>
        </w:rPr>
        <w:t xml:space="preserve">API design document </w:t>
      </w:r>
      <w:r w:rsidRPr="00F13B75">
        <w:rPr>
          <w:rFonts w:ascii="Arial" w:eastAsia="Times New Roman" w:hAnsi="Arial" w:cs="Arial"/>
          <w:spacing w:val="-1"/>
          <w:sz w:val="28"/>
          <w:szCs w:val="28"/>
          <w:lang w:eastAsia="en-IN"/>
        </w:rPr>
        <w:t>template</w:t>
      </w:r>
    </w:p>
    <w:p w14:paraId="407D4B5C" w14:textId="77777777" w:rsidR="00D730EF" w:rsidRDefault="00D730EF"/>
    <w:sectPr w:rsidR="00D730EF" w:rsidSect="00D9491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82157"/>
    <w:multiLevelType w:val="hybridMultilevel"/>
    <w:tmpl w:val="5E46F8A0"/>
    <w:lvl w:ilvl="0" w:tplc="FFFFFFFF">
      <w:start w:val="1"/>
      <w:numFmt w:val="decimal"/>
      <w:lvlText w:val="%1."/>
      <w:lvlJc w:val="left"/>
      <w:pPr>
        <w:ind w:left="1440" w:hanging="360"/>
      </w:pPr>
    </w:lvl>
    <w:lvl w:ilvl="1" w:tplc="40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1841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13"/>
    <w:rsid w:val="0012011A"/>
    <w:rsid w:val="00121E53"/>
    <w:rsid w:val="00122A15"/>
    <w:rsid w:val="00244BB7"/>
    <w:rsid w:val="002E4AD4"/>
    <w:rsid w:val="0030258B"/>
    <w:rsid w:val="003216D7"/>
    <w:rsid w:val="00442021"/>
    <w:rsid w:val="004442D6"/>
    <w:rsid w:val="005108B1"/>
    <w:rsid w:val="005958C4"/>
    <w:rsid w:val="005C7773"/>
    <w:rsid w:val="006A1CA1"/>
    <w:rsid w:val="006B5DE4"/>
    <w:rsid w:val="007275C6"/>
    <w:rsid w:val="008342FF"/>
    <w:rsid w:val="009F3D3A"/>
    <w:rsid w:val="00B65C13"/>
    <w:rsid w:val="00C14EA7"/>
    <w:rsid w:val="00D730EF"/>
    <w:rsid w:val="00D935AA"/>
    <w:rsid w:val="00D93EE3"/>
    <w:rsid w:val="00D94912"/>
    <w:rsid w:val="00F54568"/>
    <w:rsid w:val="00F64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5D35"/>
  <w15:chartTrackingRefBased/>
  <w15:docId w15:val="{4CD2801F-A4F8-45EA-B7AF-ED0A2CBD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C13"/>
    <w:rPr>
      <w:rFonts w:eastAsiaTheme="majorEastAsia" w:cstheme="majorBidi"/>
      <w:color w:val="272727" w:themeColor="text1" w:themeTint="D8"/>
    </w:rPr>
  </w:style>
  <w:style w:type="paragraph" w:styleId="Title">
    <w:name w:val="Title"/>
    <w:basedOn w:val="Normal"/>
    <w:next w:val="Normal"/>
    <w:link w:val="TitleChar"/>
    <w:uiPriority w:val="10"/>
    <w:qFormat/>
    <w:rsid w:val="00B6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C13"/>
    <w:pPr>
      <w:spacing w:before="160"/>
      <w:jc w:val="center"/>
    </w:pPr>
    <w:rPr>
      <w:i/>
      <w:iCs/>
      <w:color w:val="404040" w:themeColor="text1" w:themeTint="BF"/>
    </w:rPr>
  </w:style>
  <w:style w:type="character" w:customStyle="1" w:styleId="QuoteChar">
    <w:name w:val="Quote Char"/>
    <w:basedOn w:val="DefaultParagraphFont"/>
    <w:link w:val="Quote"/>
    <w:uiPriority w:val="29"/>
    <w:rsid w:val="00B65C13"/>
    <w:rPr>
      <w:i/>
      <w:iCs/>
      <w:color w:val="404040" w:themeColor="text1" w:themeTint="BF"/>
    </w:rPr>
  </w:style>
  <w:style w:type="paragraph" w:styleId="ListParagraph">
    <w:name w:val="List Paragraph"/>
    <w:basedOn w:val="Normal"/>
    <w:uiPriority w:val="34"/>
    <w:qFormat/>
    <w:rsid w:val="00B65C13"/>
    <w:pPr>
      <w:ind w:left="720"/>
      <w:contextualSpacing/>
    </w:pPr>
  </w:style>
  <w:style w:type="character" w:styleId="IntenseEmphasis">
    <w:name w:val="Intense Emphasis"/>
    <w:basedOn w:val="DefaultParagraphFont"/>
    <w:uiPriority w:val="21"/>
    <w:qFormat/>
    <w:rsid w:val="00B65C13"/>
    <w:rPr>
      <w:i/>
      <w:iCs/>
      <w:color w:val="0F4761" w:themeColor="accent1" w:themeShade="BF"/>
    </w:rPr>
  </w:style>
  <w:style w:type="paragraph" w:styleId="IntenseQuote">
    <w:name w:val="Intense Quote"/>
    <w:basedOn w:val="Normal"/>
    <w:next w:val="Normal"/>
    <w:link w:val="IntenseQuoteChar"/>
    <w:uiPriority w:val="30"/>
    <w:qFormat/>
    <w:rsid w:val="00B6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C13"/>
    <w:rPr>
      <w:i/>
      <w:iCs/>
      <w:color w:val="0F4761" w:themeColor="accent1" w:themeShade="BF"/>
    </w:rPr>
  </w:style>
  <w:style w:type="character" w:styleId="IntenseReference">
    <w:name w:val="Intense Reference"/>
    <w:basedOn w:val="DefaultParagraphFont"/>
    <w:uiPriority w:val="32"/>
    <w:qFormat/>
    <w:rsid w:val="00B65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0C10A6240B1A4DB98310176FA9D86C" ma:contentTypeVersion="16" ma:contentTypeDescription="Create a new document." ma:contentTypeScope="" ma:versionID="22b25c72f0c99f37cc3b8493d310b43d">
  <xsd:schema xmlns:xsd="http://www.w3.org/2001/XMLSchema" xmlns:xs="http://www.w3.org/2001/XMLSchema" xmlns:p="http://schemas.microsoft.com/office/2006/metadata/properties" xmlns:ns2="07219c1f-7b23-4481-a899-b2109f3b4f13" xmlns:ns3="7f3dbaaf-bdd2-4e22-941e-cdf59f830fb4" xmlns:ns4="3c35e321-f73a-4dae-ae38-a0459de24735" targetNamespace="http://schemas.microsoft.com/office/2006/metadata/properties" ma:root="true" ma:fieldsID="3a9e656cd72ddf22e02ca63e5612daba" ns2:_="" ns3:_="" ns4:_="">
    <xsd:import namespace="07219c1f-7b23-4481-a899-b2109f3b4f13"/>
    <xsd:import namespace="7f3dbaaf-bdd2-4e22-941e-cdf59f830fb4"/>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19c1f-7b23-4481-a899-b2109f3b4f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3dbaaf-bdd2-4e22-941e-cdf59f830f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6809012-9977-41cf-89e2-520e0a9f0248}" ma:internalName="TaxCatchAll" ma:showField="CatchAllData" ma:web="7f3dbaaf-bdd2-4e22-941e-cdf59f830f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219c1f-7b23-4481-a899-b2109f3b4f13">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8E6A81D4-264C-4834-95BF-17D8E07A9AA5}">
  <ds:schemaRefs>
    <ds:schemaRef ds:uri="http://schemas.microsoft.com/sharepoint/v3/contenttype/forms"/>
  </ds:schemaRefs>
</ds:datastoreItem>
</file>

<file path=customXml/itemProps2.xml><?xml version="1.0" encoding="utf-8"?>
<ds:datastoreItem xmlns:ds="http://schemas.openxmlformats.org/officeDocument/2006/customXml" ds:itemID="{76285132-B284-4241-88C4-E4D74E746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19c1f-7b23-4481-a899-b2109f3b4f13"/>
    <ds:schemaRef ds:uri="7f3dbaaf-bdd2-4e22-941e-cdf59f830fb4"/>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F86B0E-FAF9-46E2-BB7C-9F1FF54CAA4D}">
  <ds:schemaRefs>
    <ds:schemaRef ds:uri="http://schemas.microsoft.com/office/2006/metadata/properties"/>
    <ds:schemaRef ds:uri="http://schemas.microsoft.com/office/infopath/2007/PartnerControls"/>
    <ds:schemaRef ds:uri="07219c1f-7b23-4481-a899-b2109f3b4f13"/>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12750</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Shenvekar, Sanjay (Cognizant)</dc:creator>
  <cp:keywords/>
  <dc:description/>
  <cp:lastModifiedBy>Uddin, Md. Kamran (Cognizant)</cp:lastModifiedBy>
  <cp:revision>16</cp:revision>
  <dcterms:created xsi:type="dcterms:W3CDTF">2024-10-24T23:18:00Z</dcterms:created>
  <dcterms:modified xsi:type="dcterms:W3CDTF">2024-11-27T07:00:00Z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0x010100560C10A6240B1A4DB98310176FA9D86C</vt:lpwstr>
  </property>
</Properties>
</file>