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sz w:val="24"/>
          <w:szCs w:val="24"/>
          <w:lang w:val="en-US"/>
        </w:rPr>
      </w:pPr>
      <w:r>
        <w:rPr>
          <w:rFonts w:hint="default"/>
          <w:b w:val="0"/>
          <w:bCs w:val="0"/>
          <w:sz w:val="24"/>
          <w:szCs w:val="24"/>
          <w:lang w:val="en-US"/>
        </w:rPr>
        <w:t>Database Project</w:t>
      </w:r>
    </w:p>
    <w:p>
      <w:pPr>
        <w:jc w:val="center"/>
        <w:rPr>
          <w:rFonts w:hint="default"/>
          <w:b w:val="0"/>
          <w:bCs w:val="0"/>
          <w:sz w:val="24"/>
          <w:szCs w:val="24"/>
          <w:lang w:val="en-US"/>
        </w:rPr>
      </w:pPr>
      <w:r>
        <w:rPr>
          <w:rFonts w:hint="default"/>
          <w:b w:val="0"/>
          <w:bCs w:val="0"/>
          <w:sz w:val="24"/>
          <w:szCs w:val="24"/>
          <w:lang w:val="en-US"/>
        </w:rPr>
        <w:t>Online Bank Management</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online bank named CyberOnline has created their database recently. Here customers can open their accounts through mobile application. There are some employees in the bank who manages the customers through app. Some of the table of the bank database is given below-</w:t>
      </w:r>
    </w:p>
    <w:p>
      <w:pPr>
        <w:jc w:val="both"/>
        <w:rPr>
          <w:rFonts w:hint="default"/>
          <w:b w:val="0"/>
          <w:bCs w:val="0"/>
          <w:sz w:val="24"/>
          <w:szCs w:val="24"/>
          <w:lang w:val="en-US"/>
        </w:rPr>
      </w:pPr>
    </w:p>
    <w:p>
      <w:pPr>
        <w:jc w:val="center"/>
        <w:rPr>
          <w:rFonts w:hint="default"/>
          <w:lang w:val="en-US"/>
        </w:rPr>
      </w:pPr>
      <w:r>
        <w:rPr>
          <w:rFonts w:hint="default"/>
          <w:lang w:val="en-US"/>
        </w:rPr>
        <w:t>Table: Account</w:t>
      </w:r>
    </w:p>
    <w:p>
      <w:pPr>
        <w:jc w:val="center"/>
        <w:rPr>
          <w:rFonts w:hint="default"/>
          <w:lang w:val="en-US"/>
        </w:rPr>
      </w:pPr>
      <w:r>
        <w:rPr>
          <w:rFonts w:hint="default"/>
          <w:lang w:val="en-US"/>
        </w:rPr>
        <w:drawing>
          <wp:inline distT="0" distB="0" distL="114300" distR="114300">
            <wp:extent cx="3609975" cy="1181100"/>
            <wp:effectExtent l="0" t="0" r="1905" b="7620"/>
            <wp:docPr id="3" name="Picture 3" descr="Screenshot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84)"/>
                    <pic:cNvPicPr>
                      <a:picLocks noChangeAspect="1"/>
                    </pic:cNvPicPr>
                  </pic:nvPicPr>
                  <pic:blipFill>
                    <a:blip r:embed="rId4"/>
                    <a:stretch>
                      <a:fillRect/>
                    </a:stretch>
                  </pic:blipFill>
                  <pic:spPr>
                    <a:xfrm>
                      <a:off x="0" y="0"/>
                      <a:ext cx="3609975" cy="1181100"/>
                    </a:xfrm>
                    <a:prstGeom prst="rect">
                      <a:avLst/>
                    </a:prstGeom>
                  </pic:spPr>
                </pic:pic>
              </a:graphicData>
            </a:graphic>
          </wp:inline>
        </w:drawing>
      </w:r>
    </w:p>
    <w:p>
      <w:pPr>
        <w:jc w:val="center"/>
        <w:rPr>
          <w:rFonts w:hint="default"/>
          <w:lang w:val="en-US"/>
        </w:rPr>
      </w:pPr>
      <w:r>
        <w:rPr>
          <w:rFonts w:hint="default"/>
          <w:lang w:val="en-US"/>
        </w:rPr>
        <w:t>Table: CustomerInfo</w:t>
      </w:r>
    </w:p>
    <w:p>
      <w:pPr>
        <w:jc w:val="center"/>
        <w:rPr>
          <w:rFonts w:hint="default"/>
          <w:lang w:val="en-US"/>
        </w:rPr>
      </w:pPr>
      <w:r>
        <w:rPr>
          <w:rFonts w:hint="default"/>
          <w:lang w:val="en-US"/>
        </w:rPr>
        <w:drawing>
          <wp:inline distT="0" distB="0" distL="114300" distR="114300">
            <wp:extent cx="3639820" cy="1109345"/>
            <wp:effectExtent l="0" t="0" r="2540" b="3175"/>
            <wp:docPr id="4" name="Picture 4" descr="Screenshot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85)"/>
                    <pic:cNvPicPr>
                      <a:picLocks noChangeAspect="1"/>
                    </pic:cNvPicPr>
                  </pic:nvPicPr>
                  <pic:blipFill>
                    <a:blip r:embed="rId5"/>
                    <a:stretch>
                      <a:fillRect/>
                    </a:stretch>
                  </pic:blipFill>
                  <pic:spPr>
                    <a:xfrm>
                      <a:off x="0" y="0"/>
                      <a:ext cx="3639820" cy="1109345"/>
                    </a:xfrm>
                    <a:prstGeom prst="rect">
                      <a:avLst/>
                    </a:prstGeom>
                  </pic:spPr>
                </pic:pic>
              </a:graphicData>
            </a:graphic>
          </wp:inline>
        </w:drawing>
      </w:r>
    </w:p>
    <w:p>
      <w:pPr>
        <w:jc w:val="center"/>
        <w:rPr>
          <w:rFonts w:hint="default"/>
          <w:lang w:val="en-US"/>
        </w:rPr>
      </w:pPr>
      <w:r>
        <w:rPr>
          <w:rFonts w:hint="default"/>
          <w:lang w:val="en-US"/>
        </w:rPr>
        <w:t>Table: Loan</w:t>
      </w:r>
    </w:p>
    <w:p>
      <w:pPr>
        <w:jc w:val="center"/>
        <w:rPr>
          <w:rFonts w:hint="default"/>
          <w:lang w:val="en-US"/>
        </w:rPr>
      </w:pPr>
      <w:r>
        <w:rPr>
          <w:rFonts w:hint="default"/>
          <w:lang w:val="en-US"/>
        </w:rPr>
        <w:drawing>
          <wp:inline distT="0" distB="0" distL="114300" distR="114300">
            <wp:extent cx="3813810" cy="932815"/>
            <wp:effectExtent l="0" t="0" r="11430" b="12065"/>
            <wp:docPr id="5" name="Picture 5" descr="Screenshot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88)"/>
                    <pic:cNvPicPr>
                      <a:picLocks noChangeAspect="1"/>
                    </pic:cNvPicPr>
                  </pic:nvPicPr>
                  <pic:blipFill>
                    <a:blip r:embed="rId6"/>
                    <a:stretch>
                      <a:fillRect/>
                    </a:stretch>
                  </pic:blipFill>
                  <pic:spPr>
                    <a:xfrm>
                      <a:off x="0" y="0"/>
                      <a:ext cx="3813810" cy="932815"/>
                    </a:xfrm>
                    <a:prstGeom prst="rect">
                      <a:avLst/>
                    </a:prstGeom>
                  </pic:spPr>
                </pic:pic>
              </a:graphicData>
            </a:graphic>
          </wp:inline>
        </w:drawing>
      </w:r>
    </w:p>
    <w:p>
      <w:pPr>
        <w:jc w:val="center"/>
        <w:rPr>
          <w:rFonts w:hint="default"/>
          <w:lang w:val="en-US"/>
        </w:rPr>
      </w:pPr>
      <w:r>
        <w:rPr>
          <w:rFonts w:hint="default"/>
          <w:lang w:val="en-US"/>
        </w:rPr>
        <w:t>Table: Employee</w:t>
      </w:r>
    </w:p>
    <w:p>
      <w:pPr>
        <w:jc w:val="center"/>
        <w:rPr>
          <w:rFonts w:hint="default"/>
          <w:lang w:val="en-US"/>
        </w:rPr>
      </w:pPr>
      <w:r>
        <w:rPr>
          <w:rFonts w:hint="default"/>
          <w:lang w:val="en-US"/>
        </w:rPr>
        <w:drawing>
          <wp:inline distT="0" distB="0" distL="114300" distR="114300">
            <wp:extent cx="4469130" cy="838200"/>
            <wp:effectExtent l="0" t="0" r="11430" b="0"/>
            <wp:docPr id="8" name="Picture 8" descr="Screenshot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94)"/>
                    <pic:cNvPicPr>
                      <a:picLocks noChangeAspect="1"/>
                    </pic:cNvPicPr>
                  </pic:nvPicPr>
                  <pic:blipFill>
                    <a:blip r:embed="rId7"/>
                    <a:stretch>
                      <a:fillRect/>
                    </a:stretch>
                  </pic:blipFill>
                  <pic:spPr>
                    <a:xfrm>
                      <a:off x="0" y="0"/>
                      <a:ext cx="4469130" cy="838200"/>
                    </a:xfrm>
                    <a:prstGeom prst="rect">
                      <a:avLst/>
                    </a:prstGeom>
                  </pic:spPr>
                </pic:pic>
              </a:graphicData>
            </a:graphic>
          </wp:inline>
        </w:drawing>
      </w:r>
    </w:p>
    <w:p>
      <w:pPr>
        <w:jc w:val="center"/>
        <w:rPr>
          <w:rFonts w:hint="default"/>
          <w:lang w:val="en-US"/>
        </w:rPr>
      </w:pPr>
      <w:r>
        <w:rPr>
          <w:rFonts w:hint="default"/>
          <w:lang w:val="en-US"/>
        </w:rPr>
        <w:t>Table: Salary</w:t>
      </w:r>
    </w:p>
    <w:p>
      <w:pPr>
        <w:jc w:val="center"/>
        <w:rPr>
          <w:rFonts w:hint="default"/>
          <w:lang w:val="en-US"/>
        </w:rPr>
      </w:pPr>
      <w:r>
        <w:rPr>
          <w:rFonts w:hint="default"/>
          <w:lang w:val="en-US"/>
        </w:rPr>
        <w:drawing>
          <wp:inline distT="0" distB="0" distL="114300" distR="114300">
            <wp:extent cx="2670810" cy="1002665"/>
            <wp:effectExtent l="0" t="0" r="11430" b="3175"/>
            <wp:docPr id="7" name="Picture 7" descr="Screenshot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92)"/>
                    <pic:cNvPicPr>
                      <a:picLocks noChangeAspect="1"/>
                    </pic:cNvPicPr>
                  </pic:nvPicPr>
                  <pic:blipFill>
                    <a:blip r:embed="rId8"/>
                    <a:stretch>
                      <a:fillRect/>
                    </a:stretch>
                  </pic:blipFill>
                  <pic:spPr>
                    <a:xfrm>
                      <a:off x="0" y="0"/>
                      <a:ext cx="2670810" cy="1002665"/>
                    </a:xfrm>
                    <a:prstGeom prst="rect">
                      <a:avLst/>
                    </a:prstGeom>
                  </pic:spPr>
                </pic:pic>
              </a:graphicData>
            </a:graphic>
          </wp:inline>
        </w:drawing>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p>
    <w:p>
      <w:pPr>
        <w:numPr>
          <w:numId w:val="0"/>
        </w:numPr>
        <w:jc w:val="both"/>
        <w:rPr>
          <w:rFonts w:hint="default"/>
          <w:b w:val="0"/>
          <w:bCs w:val="0"/>
          <w:sz w:val="24"/>
          <w:szCs w:val="24"/>
          <w:lang w:val="en-US"/>
        </w:rPr>
      </w:pPr>
      <w:bookmarkStart w:id="0" w:name="_GoBack"/>
      <w:bookmarkEnd w:id="0"/>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numId w:val="0"/>
        </w:numPr>
        <w:jc w:val="both"/>
        <w:rPr>
          <w:rFonts w:hint="default"/>
          <w:b w:val="0"/>
          <w:bCs w:val="0"/>
          <w:sz w:val="24"/>
          <w:szCs w:val="24"/>
          <w:lang w:val="en-US"/>
        </w:rPr>
      </w:pPr>
    </w:p>
    <w:p>
      <w:pPr>
        <w:numPr>
          <w:ilvl w:val="0"/>
          <w:numId w:val="1"/>
        </w:numPr>
        <w:jc w:val="both"/>
        <w:rPr>
          <w:rFonts w:hint="default"/>
          <w:b w:val="0"/>
          <w:bCs w:val="0"/>
          <w:sz w:val="24"/>
          <w:szCs w:val="24"/>
          <w:lang w:val="en-US"/>
        </w:rPr>
      </w:pPr>
      <w:r>
        <w:rPr>
          <w:rFonts w:hint="default"/>
          <w:b w:val="0"/>
          <w:bCs w:val="0"/>
          <w:sz w:val="24"/>
          <w:szCs w:val="24"/>
          <w:lang w:val="en-US"/>
        </w:rPr>
        <w:t>Create a view named “EmpWorkBase” for employees so that they can add new customers and create their accounts.</w:t>
      </w:r>
    </w:p>
    <w:p>
      <w:pPr>
        <w:numPr>
          <w:numId w:val="0"/>
        </w:numPr>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The account table has “Account_sq” and customerInfo table has “Customer_sq” named sequences. Modify these two sequences with new starting value of 100 and increment by 5.</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Insert two new customer into “EmpWorkBase” view with following details :</w:t>
      </w:r>
    </w:p>
    <w:p>
      <w:pPr>
        <w:numPr>
          <w:ilvl w:val="0"/>
          <w:numId w:val="2"/>
        </w:numPr>
        <w:ind w:left="240" w:leftChars="0" w:firstLine="0" w:firstLineChars="0"/>
        <w:jc w:val="both"/>
        <w:rPr>
          <w:rFonts w:hint="default"/>
          <w:b w:val="0"/>
          <w:bCs w:val="0"/>
          <w:sz w:val="24"/>
          <w:szCs w:val="24"/>
          <w:lang w:val="en-US"/>
        </w:rPr>
      </w:pPr>
      <w:r>
        <w:rPr>
          <w:rFonts w:hint="default"/>
          <w:b w:val="0"/>
          <w:bCs w:val="0"/>
          <w:sz w:val="24"/>
          <w:szCs w:val="24"/>
          <w:lang w:val="en-US"/>
        </w:rPr>
        <w:t>Fariha, 30 Baily Road Dhaka, Saving account, 40000</w:t>
      </w:r>
    </w:p>
    <w:p>
      <w:pPr>
        <w:numPr>
          <w:ilvl w:val="0"/>
          <w:numId w:val="2"/>
        </w:numPr>
        <w:ind w:left="240" w:leftChars="0" w:firstLine="0" w:firstLineChars="0"/>
        <w:jc w:val="both"/>
        <w:rPr>
          <w:rFonts w:hint="default"/>
          <w:b w:val="0"/>
          <w:bCs w:val="0"/>
          <w:sz w:val="24"/>
          <w:szCs w:val="24"/>
          <w:lang w:val="en-US"/>
        </w:rPr>
      </w:pPr>
      <w:r>
        <w:rPr>
          <w:rFonts w:hint="default"/>
          <w:b w:val="0"/>
          <w:bCs w:val="0"/>
          <w:sz w:val="24"/>
          <w:szCs w:val="24"/>
          <w:lang w:val="en-US"/>
        </w:rPr>
        <w:t>Karim, Malibag Dhaka, Deposite account, 1000</w:t>
      </w:r>
    </w:p>
    <w:p>
      <w:pPr>
        <w:numPr>
          <w:numId w:val="0"/>
        </w:numPr>
        <w:ind w:left="240"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Show the customers name and address who have deposit account and has taken a loan on '02-08-2018'.</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 xml:space="preserve">Show employee name, total working weeks as “Worked Weeks”, reducing 7 months from total worked months as “Without Vacations”. </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Show employee name and employee type who has ‘a’ in their name and salary is greater than 30000.</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Show all the customers name, loan amount who have taken minimum loan than 20000 and grouping by their name and display in descending order.</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Check constraints of loan table. If there is any (without pk and fk), disable the constraint and add following values: Loan amount=500, loan date=today’s date. Remember the loan table has a sequence as loan_sq.</w:t>
      </w:r>
    </w:p>
    <w:p>
      <w:pPr>
        <w:numPr>
          <w:numId w:val="0"/>
        </w:numPr>
        <w:ind w:leftChars="0"/>
        <w:jc w:val="both"/>
        <w:rPr>
          <w:rFonts w:hint="default"/>
          <w:b w:val="0"/>
          <w:bCs w:val="0"/>
          <w:sz w:val="24"/>
          <w:szCs w:val="24"/>
          <w:lang w:val="en-US"/>
        </w:rPr>
      </w:pPr>
    </w:p>
    <w:p>
      <w:pPr>
        <w:numPr>
          <w:ilvl w:val="0"/>
          <w:numId w:val="1"/>
        </w:numPr>
        <w:ind w:left="0" w:leftChars="0" w:firstLine="0" w:firstLineChars="0"/>
        <w:jc w:val="both"/>
        <w:rPr>
          <w:rFonts w:hint="default"/>
          <w:b w:val="0"/>
          <w:bCs w:val="0"/>
          <w:sz w:val="24"/>
          <w:szCs w:val="24"/>
          <w:lang w:val="en-US"/>
        </w:rPr>
      </w:pPr>
      <w:r>
        <w:rPr>
          <w:rFonts w:hint="default"/>
          <w:b w:val="0"/>
          <w:bCs w:val="0"/>
          <w:sz w:val="24"/>
          <w:szCs w:val="24"/>
          <w:lang w:val="en-US"/>
        </w:rPr>
        <w:t>Show the employees id and hire date where employee type is same but name is different.</w:t>
      </w:r>
    </w:p>
    <w:p>
      <w:pPr>
        <w:numPr>
          <w:numId w:val="0"/>
        </w:numPr>
        <w:ind w:leftChars="0"/>
        <w:jc w:val="both"/>
        <w:rPr>
          <w:rFonts w:hint="default"/>
          <w:b w:val="0"/>
          <w:bCs w:val="0"/>
          <w:sz w:val="24"/>
          <w:szCs w:val="24"/>
          <w:lang w:val="en-US"/>
        </w:rPr>
      </w:pPr>
    </w:p>
    <w:p>
      <w:pPr>
        <w:numPr>
          <w:numId w:val="0"/>
        </w:numPr>
        <w:ind w:leftChars="0"/>
        <w:jc w:val="both"/>
        <w:rPr>
          <w:rFonts w:hint="default"/>
          <w:b w:val="0"/>
          <w:bCs w:val="0"/>
          <w:sz w:val="24"/>
          <w:szCs w:val="24"/>
          <w:lang w:val="en-US"/>
        </w:rPr>
      </w:pPr>
      <w:r>
        <w:rPr>
          <w:rFonts w:hint="default"/>
          <w:b w:val="0"/>
          <w:bCs w:val="0"/>
          <w:sz w:val="24"/>
          <w:szCs w:val="24"/>
          <w:lang w:val="en-US"/>
        </w:rPr>
        <w:t>10.Show balance digit count of all the customer and their name in lower case.</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BFAAB"/>
    <w:multiLevelType w:val="singleLevel"/>
    <w:tmpl w:val="85ABFAAB"/>
    <w:lvl w:ilvl="0" w:tentative="0">
      <w:start w:val="1"/>
      <w:numFmt w:val="decimal"/>
      <w:suff w:val="space"/>
      <w:lvlText w:val="%1."/>
      <w:lvlJc w:val="left"/>
    </w:lvl>
  </w:abstractNum>
  <w:abstractNum w:abstractNumId="1">
    <w:nsid w:val="519492E7"/>
    <w:multiLevelType w:val="singleLevel"/>
    <w:tmpl w:val="519492E7"/>
    <w:lvl w:ilvl="0" w:tentative="0">
      <w:start w:val="1"/>
      <w:numFmt w:val="upperRoman"/>
      <w:suff w:val="space"/>
      <w:lvlText w:val="%1."/>
      <w:lvlJc w:val="left"/>
      <w:pPr>
        <w:ind w:left="2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40E41"/>
    <w:rsid w:val="1BD8749A"/>
    <w:rsid w:val="24864B34"/>
    <w:rsid w:val="293972E6"/>
    <w:rsid w:val="371B6F52"/>
    <w:rsid w:val="37710187"/>
    <w:rsid w:val="3B9960AE"/>
    <w:rsid w:val="4011089E"/>
    <w:rsid w:val="43537317"/>
    <w:rsid w:val="5F4B6CA7"/>
    <w:rsid w:val="62F87755"/>
    <w:rsid w:val="6DF45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2020-12-25T15:58:15Z</dcterms:created>
  <dc:creator>User</dc:creator>
  <cp:lastModifiedBy>User</cp:lastModifiedBy>
  <dcterms:modified xsi:type="dcterms:W3CDTF">2020-12-25T18:30:20Z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