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691D82F8"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w:t>
      </w:r>
      <w:r w:rsidR="008F0D08" w:rsidRPr="008F0D08">
        <w:t>The CAFA experiment's goal is to provide an impartial evaluation of computational methods, to encourage computational function prediction research, and to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341A5426"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344874BB" w:rsidR="00C079D5"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p>
    <w:p w14:paraId="108E71E5" w14:textId="12770A3C" w:rsidR="0078342E" w:rsidRPr="00C079D5" w:rsidRDefault="0078342E" w:rsidP="00C079D5">
      <w:pPr>
        <w:pStyle w:val="BodyText"/>
        <w:ind w:firstLine="0pt"/>
        <w:rPr>
          <w:lang w:val="en-US"/>
        </w:rPr>
      </w:pPr>
    </w:p>
    <w:p w14:paraId="555ED95B" w14:textId="4AD410FC" w:rsidR="00CB0A97" w:rsidRDefault="00CB0A97" w:rsidP="00CB0A97">
      <w:pPr>
        <w:pStyle w:val="Heading1"/>
      </w:pPr>
      <w:r>
        <w:lastRenderedPageBreak/>
        <w:t xml:space="preserve">RESULT AND </w:t>
      </w:r>
      <w:r w:rsidR="00003C4A">
        <w:t>ANALYSIS</w:t>
      </w:r>
    </w:p>
    <w:p w14:paraId="6B4012F2" w14:textId="059A67D4" w:rsidR="00A52D90" w:rsidRDefault="002E12EC" w:rsidP="00A52D90">
      <w:pPr>
        <w:ind w:firstLine="14.40pt"/>
        <w:jc w:val="both"/>
      </w:pPr>
      <w:r w:rsidRPr="002E12EC">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real goal values to the machine learning model's predictions. This gives us a view of how our classification model is performing and what kinds of errors it is making. A general sight of the confusion matrix is shown in table 1.</w:t>
      </w: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667ED048" w:rsidR="005B4DB0" w:rsidRPr="00271692" w:rsidRDefault="005B4DB0" w:rsidP="005B4DB0">
      <w:pPr>
        <w:widowControl w:val="0"/>
        <w:numPr>
          <w:ilvl w:val="0"/>
          <w:numId w:val="26"/>
        </w:numPr>
        <w:kinsoku w:val="0"/>
        <w:overflowPunct w:val="0"/>
        <w:jc w:val="both"/>
        <w:textAlignment w:val="baseline"/>
      </w:pPr>
      <w:r w:rsidRPr="00271692">
        <w:t xml:space="preserve">Precision (P): </w:t>
      </w:r>
      <w:r w:rsidR="002E12EC" w:rsidRPr="002E12EC">
        <w:t>P is the ratio of correctly predicted positive cases to the total positive cases. A low false-positive rate correlates with high precision. It is a measure of the exactness of a classifier. It is defined mathematically in equation 2.</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1F77A007" w:rsidR="005B4DB0" w:rsidRDefault="00B657CC" w:rsidP="005B4DB0">
      <w:pPr>
        <w:widowControl w:val="0"/>
        <w:numPr>
          <w:ilvl w:val="0"/>
          <w:numId w:val="26"/>
        </w:numPr>
        <w:kinsoku w:val="0"/>
        <w:overflowPunct w:val="0"/>
        <w:jc w:val="both"/>
        <w:textAlignment w:val="baseline"/>
      </w:pPr>
      <w:r w:rsidRPr="00B657CC">
        <w:t>F1-Score: Precision and Recall are weighted averages.</w:t>
      </w:r>
      <w:r w:rsidRPr="00B657CC">
        <w:t xml:space="preserve"> </w:t>
      </w:r>
      <w:r w:rsidR="005B4DB0" w:rsidRPr="00271692">
        <w:t>F1 is usually more useful than accuracy, when there is uneven class distribution in the data set. It is sho</w:t>
      </w:r>
      <w:r w:rsidR="005B4DB0">
        <w:t xml:space="preserve">wn mathematically in equation </w:t>
      </w:r>
      <w:r w:rsidR="00925E6D">
        <w:t>4</w:t>
      </w:r>
      <w:r w:rsidR="005B4DB0"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28419604" w14:textId="144924D8" w:rsidR="00CB0A97" w:rsidRDefault="00E266A7" w:rsidP="00CB0A97">
      <w:pPr>
        <w:pStyle w:val="BodyText"/>
        <w:ind w:firstLine="0pt"/>
        <w:jc w:val="start"/>
        <w:rPr>
          <w:lang w:val="en-US"/>
        </w:rPr>
      </w:pPr>
      <w:r>
        <w:rPr>
          <w:lang w:val="en-US"/>
        </w:rPr>
        <w:t xml:space="preserve">Figure 5. </w:t>
      </w:r>
      <w:r w:rsidRPr="002E12EC">
        <w:rPr>
          <w:spacing w:val="0"/>
          <w:lang w:val="en-US" w:eastAsia="en-US"/>
        </w:rPr>
        <w:t xml:space="preserve">Shows the data and count the number of amino </w:t>
      </w:r>
      <w:proofErr w:type="gramStart"/>
      <w:r w:rsidRPr="002E12EC">
        <w:rPr>
          <w:spacing w:val="0"/>
          <w:lang w:val="en-US" w:eastAsia="en-US"/>
        </w:rPr>
        <w:t>acid</w:t>
      </w:r>
      <w:proofErr w:type="gramEnd"/>
      <w:r w:rsidRPr="002E12EC">
        <w:rPr>
          <w:spacing w:val="0"/>
          <w:lang w:val="en-US" w:eastAsia="en-US"/>
        </w:rPr>
        <w:t xml:space="preserve"> in each unaligned sequences</w:t>
      </w:r>
      <w:r w:rsidR="002E12EC" w:rsidRPr="002E12EC">
        <w:rPr>
          <w:spacing w:val="0"/>
          <w:lang w:val="en-US" w:eastAsia="en-US"/>
        </w:rPr>
        <w:t xml:space="preserve"> </w:t>
      </w:r>
      <w:r w:rsidR="002E12EC" w:rsidRPr="002E12EC">
        <w:rPr>
          <w:spacing w:val="0"/>
          <w:lang w:val="en-US" w:eastAsia="en-US"/>
        </w:rPr>
        <w:t>The majority of unaligned amino acid sequences have between 50 and 300 characters.</w:t>
      </w:r>
      <w:r w:rsidR="00CB0A97">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sidR="00CB0A97">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45A05CCC" w:rsidR="00FB10A7" w:rsidRPr="00FB2F87" w:rsidRDefault="00FB2F87" w:rsidP="009D0312">
      <w:pPr>
        <w:pStyle w:val="BodyText"/>
        <w:ind w:firstLine="0pt"/>
        <w:jc w:val="start"/>
        <w:rPr>
          <w:spacing w:val="0"/>
          <w:lang w:val="en-US" w:eastAsia="en-US"/>
        </w:rPr>
      </w:pPr>
      <w:r w:rsidRPr="00FB2F87">
        <w:rPr>
          <w:spacing w:val="0"/>
          <w:lang w:val="en-US" w:eastAsia="en-US"/>
        </w:rPr>
        <w:t>Figure 6. According to the curve, the most frequent amino acid code is Leucine (L) followed by Alanine (A), Valine (V), and Glycine (G). As can be shown, the rare amino acids (X, U, B, O, and Z) are found in very small amounts. As a result, only 20 popular natural amino acids can be used for sequence encoding during preprocessing</w:t>
      </w:r>
      <w:r w:rsidR="003705C4" w:rsidRPr="00FB2F87">
        <w:rPr>
          <w:spacing w:val="0"/>
          <w:lang w:val="en-US" w:eastAsia="en-US"/>
        </w:rPr>
        <w:t>.</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1BAA3B21" w:rsidR="00A366F6" w:rsidRDefault="00FB2F87" w:rsidP="00FB3CBB">
      <w:pPr>
        <w:jc w:val="both"/>
      </w:pPr>
      <w:r w:rsidRPr="00FB2F87">
        <w:rPr>
          <w:spacing w:val="-1"/>
          <w:lang w:val="x-none" w:eastAsia="x-none"/>
        </w:rPr>
        <w:t xml:space="preserve">This paper proposed a novel method for the protein function prediction problem. We consider the gene ontology term as </w:t>
      </w:r>
      <w:proofErr w:type="spellStart"/>
      <w:r w:rsidRPr="00FB2F87">
        <w:rPr>
          <w:spacing w:val="-1"/>
          <w:lang w:val="x-none" w:eastAsia="x-none"/>
        </w:rPr>
        <w:t>GOALang</w:t>
      </w:r>
      <w:proofErr w:type="spellEnd"/>
      <w:r w:rsidRPr="00FB2F87">
        <w:rPr>
          <w:spacing w:val="-1"/>
          <w:lang w:val="x-none" w:eastAsia="x-none"/>
        </w:rPr>
        <w:t xml:space="preserve"> and protein sequence as </w:t>
      </w:r>
      <w:proofErr w:type="spellStart"/>
      <w:r w:rsidRPr="00FB2F87">
        <w:rPr>
          <w:spacing w:val="-1"/>
          <w:lang w:val="x-none" w:eastAsia="x-none"/>
        </w:rPr>
        <w:t>ProLang</w:t>
      </w:r>
      <w:proofErr w:type="spellEnd"/>
      <w:r w:rsidRPr="00FB2F87">
        <w:rPr>
          <w:spacing w:val="-1"/>
          <w:lang w:val="x-none" w:eastAsia="x-none"/>
        </w:rPr>
        <w:t>.</w:t>
      </w:r>
      <w:r w:rsidR="00A0535F">
        <w:rPr>
          <w:spacing w:val="-1"/>
          <w:lang w:eastAsia="x-none"/>
        </w:rPr>
        <w:t xml:space="preserve"> </w:t>
      </w:r>
      <w:r w:rsidRPr="00FB2F87">
        <w:rPr>
          <w:spacing w:val="-1"/>
          <w:lang w:val="x-none" w:eastAsia="x-none"/>
        </w:rPr>
        <w:t xml:space="preserve">The method added regularization, Dropouts to prevent model over-fitting. We evaluate this method by comparing input-output and the target variables. In the result section, the paper calculates RNNEDT Accuracy, Precision, F1-score. Sometimes fails our proposed method for vanishing gradient. The method remembers things for just small durations of time, </w:t>
      </w:r>
      <w:proofErr w:type="gramStart"/>
      <w:r w:rsidRPr="00FB2F87">
        <w:rPr>
          <w:spacing w:val="-1"/>
          <w:lang w:val="x-none" w:eastAsia="x-none"/>
        </w:rPr>
        <w:t>i.e.</w:t>
      </w:r>
      <w:proofErr w:type="gramEnd"/>
      <w:r w:rsidRPr="00FB2F87">
        <w:rPr>
          <w:spacing w:val="-1"/>
          <w:lang w:val="x-none" w:eastAsia="x-none"/>
        </w:rPr>
        <w:t xml:space="preserve"> if we only use the information for a short period of time, it may be reproducible, but once a large number of words are entered, the information is lost</w:t>
      </w:r>
      <w:r w:rsidR="00A366F6" w:rsidRPr="00FB2F87">
        <w:rPr>
          <w:spacing w:val="-1"/>
          <w:lang w:val="x-none" w:eastAsia="x-none"/>
        </w:rPr>
        <w:t>.</w:t>
      </w:r>
      <w:r w:rsidR="00A366F6" w:rsidRPr="008444EA">
        <w:t xml:space="preserve"> </w:t>
      </w:r>
    </w:p>
    <w:p w14:paraId="546F47BF" w14:textId="77777777" w:rsidR="00FB2F87" w:rsidRDefault="00FB2F87" w:rsidP="00FB3CBB">
      <w:pPr>
        <w:pStyle w:val="Heading5"/>
      </w:pPr>
    </w:p>
    <w:p w14:paraId="78FCDE7B" w14:textId="2F61C27F" w:rsidR="00FB3CBB" w:rsidRPr="00FB3CBB" w:rsidRDefault="009303D9" w:rsidP="00FB3CBB">
      <w:pPr>
        <w:pStyle w:val="Heading5"/>
      </w:pPr>
      <w:r w:rsidRPr="005B520E">
        <w:t>References</w:t>
      </w:r>
    </w:p>
    <w:p w14:paraId="3DE10BA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w:t>
      </w:r>
      <w:r w:rsidRPr="008E3A46">
        <w:rPr>
          <w:noProof/>
          <w:sz w:val="16"/>
          <w:szCs w:val="16"/>
        </w:rPr>
        <w:tab/>
        <w:t>T. Bepler and B. Berger, 'Learning protein sequence embeddings using information from structure,' in 7th International Conference on Learning Representations, ICLR 2019, 2019.</w:t>
      </w:r>
    </w:p>
    <w:p w14:paraId="7D893BF7"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[2]</w:t>
      </w:r>
      <w:r w:rsidRPr="008E3A46">
        <w:rPr>
          <w:noProof/>
          <w:sz w:val="16"/>
          <w:szCs w:val="16"/>
        </w:rPr>
        <w:tab/>
        <w:t>Z. Lv, C. Ao, and Q. Zou, 'Protein Function Prediction: From Traditional Classifier to Deep Learning,' Proteomics. 2019, doi: 10.1002/pmic.201900119.</w:t>
      </w:r>
    </w:p>
    <w:p w14:paraId="14CE7050"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[3]</w:t>
      </w:r>
      <w:r w:rsidRPr="008E3A46">
        <w:rPr>
          <w:noProof/>
          <w:sz w:val="16"/>
          <w:szCs w:val="16"/>
        </w:rPr>
        <w:tab/>
        <w:t>M. Kulmanov, M. A. Khan, and R. Hoehndorf, 'DeepGO: Predicting protein functions from sequence and interactions using a deep ontology-aware classifier,' Bioinformatics, 2018, doi: 10.1093/bioinformatics/btx624.</w:t>
      </w:r>
    </w:p>
    <w:p w14:paraId="4EB77106"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[4]</w:t>
      </w:r>
      <w:r w:rsidRPr="008E3A46">
        <w:rPr>
          <w:noProof/>
          <w:sz w:val="16"/>
          <w:szCs w:val="16"/>
        </w:rPr>
        <w:tab/>
        <w:t>W. Liu, B. Schmidt, and W. Müller-Wittig, 'CUDA-BLASTP: Accelerating BLASTP on CUDA-enabled graphics hardware,' IEEE/ACM Trans. Comput. Biol. Bioinforma., 2011, doi: 10.1109/TCBB.2011.33.</w:t>
      </w:r>
    </w:p>
    <w:p w14:paraId="6E77C35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[5]</w:t>
      </w:r>
      <w:r w:rsidRPr="008E3A46">
        <w:rPr>
          <w:noProof/>
          <w:sz w:val="16"/>
          <w:szCs w:val="16"/>
        </w:rPr>
        <w:tab/>
        <w:t>S. Wan, Y. Duan, and Q. Zou, 'HPSLPred: An Ensemble Multi-Label Classifier for Human Protein Subcellular Location Prediction with Imbalanced Source,' Proteomics, 2017, doi: 10.1002/pmic.201700262.</w:t>
      </w:r>
    </w:p>
    <w:p w14:paraId="038E3B2D"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[6]</w:t>
      </w:r>
      <w:r w:rsidRPr="008E3A46">
        <w:rPr>
          <w:noProof/>
          <w:sz w:val="16"/>
          <w:szCs w:val="16"/>
        </w:rPr>
        <w:tab/>
        <w:t>C. Z. Cai, L. Y. Han, Z. L. Ji, X. Chen, and Y. Z. Chen, 'SVM-Prot: Web-based support vector machine software for functional classification of a protein from its primary sequence,' Nucleic Acids Res., 2003, doi: 10.1093/nar/gkg600.</w:t>
      </w:r>
    </w:p>
    <w:p w14:paraId="0280DAF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[7]</w:t>
      </w:r>
      <w:r w:rsidRPr="008E3A46">
        <w:rPr>
          <w:noProof/>
          <w:sz w:val="16"/>
          <w:szCs w:val="16"/>
        </w:rPr>
        <w:tab/>
        <w:t>L. Y. Han, C. Z. Cai, S. L. Lo, M. C. M. Chung, and Y. Z. Chen, 'Prediction of RNA-binding proteins from primary sequence by a support vector machine approach,' RNA, 2004, doi: 10.1261/rna.5890304.</w:t>
      </w:r>
    </w:p>
    <w:p w14:paraId="245D9A6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[8]</w:t>
      </w:r>
      <w:r w:rsidRPr="008E3A46">
        <w:rPr>
          <w:noProof/>
          <w:sz w:val="16"/>
          <w:szCs w:val="16"/>
        </w:rPr>
        <w:tab/>
        <w:t>Ö. S. Saraç, V. Atalay, and R. Cetin-Atalay, 'GOPred: GO molecular function prediction by combined classifiers,' PLoS One, 2010, doi: 10.1371/journal.pone.0012382.</w:t>
      </w:r>
    </w:p>
    <w:p w14:paraId="35F99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[9]</w:t>
      </w:r>
      <w:r w:rsidRPr="008E3A46">
        <w:rPr>
          <w:noProof/>
          <w:sz w:val="16"/>
          <w:szCs w:val="16"/>
        </w:rPr>
        <w:tab/>
        <w:t>R. Cao, C. Freitas, L. Chan, M. Sun, H. Jiang, and Z. Chen, 'ProLanGO: Protein function prediction using neural machine translation based on a recurrent neural network,' Molecules, 2017, doi: 10.3390/molecules22101732.</w:t>
      </w:r>
    </w:p>
    <w:p w14:paraId="42FF1EE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[10]</w:t>
      </w:r>
      <w:r w:rsidRPr="008E3A46">
        <w:rPr>
          <w:noProof/>
          <w:sz w:val="16"/>
          <w:szCs w:val="16"/>
        </w:rPr>
        <w:tab/>
        <w:t>M. L. Bileschi et al., 'Using Deep Learning to Annotate the Protein Universe,' bioRxiv, 2019, doi: 10.1101/626507.</w:t>
      </w:r>
    </w:p>
    <w:p w14:paraId="5051997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[11]</w:t>
      </w:r>
      <w:r w:rsidRPr="008E3A46">
        <w:rPr>
          <w:noProof/>
          <w:sz w:val="16"/>
          <w:szCs w:val="16"/>
        </w:rPr>
        <w:tab/>
        <w:t xml:space="preserve">P. Koskinen, P. Törönen, J. Nokso-Koivisto, and L. Holm, 'PANNZER: High-throughput functional annotation of uncharacterized proteins in an error-prone environment,' Bioinformatics, 2015, doi: 10.1093/bioinformatics/btu851. </w:t>
      </w:r>
    </w:p>
    <w:p w14:paraId="6579A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[12]</w:t>
      </w:r>
      <w:r w:rsidRPr="008E3A46">
        <w:rPr>
          <w:noProof/>
          <w:sz w:val="16"/>
          <w:szCs w:val="16"/>
        </w:rPr>
        <w:tab/>
        <w:t>E. Lavezzo, M. Falda, P. Fontana, L. Bianco, and S. Toppo, 'Enhancing protein function prediction with taxonomic constraints - The Argot2.5 web server,' Methods, 2016, doi: 10.1016/j.ymeth.2015.08.021. [13]</w:t>
      </w:r>
      <w:r w:rsidRPr="008E3A46">
        <w:rPr>
          <w:noProof/>
          <w:sz w:val="16"/>
          <w:szCs w:val="16"/>
        </w:rPr>
        <w:tab/>
        <w:t>M. L. Bileschi et al., 'Using Deep Learning to Annotate the Protein Universe,' bioRxiv, 2019, doi: 10.1101/626507.</w:t>
      </w:r>
    </w:p>
    <w:p w14:paraId="06E50F0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[13]</w:t>
      </w:r>
      <w:r w:rsidRPr="008E3A46">
        <w:rPr>
          <w:noProof/>
          <w:sz w:val="16"/>
          <w:szCs w:val="16"/>
        </w:rPr>
        <w:tab/>
        <w:t xml:space="preserve">J. S. Cottrell, 'Protein identification using MS/MS data,' Journal of Proteomics. 2011, doi: 10.1016/j.jprot.2011.05.014. </w:t>
      </w:r>
    </w:p>
    <w:p w14:paraId="1C7F51FF"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[14]</w:t>
      </w:r>
      <w:r w:rsidRPr="008E3A46">
        <w:rPr>
          <w:noProof/>
          <w:sz w:val="16"/>
          <w:szCs w:val="16"/>
        </w:rPr>
        <w:tab/>
        <w:t xml:space="preserve">A. Sureyya Rifaioglu, T. Doğan, M. Jesus Martin, R. Cetin-Atalay, and V. Atalay, 'DEEPred: Automated Protein Function Prediction with Multi-task Feed-forward Deep Neural Networks,' Sci. Rep., 2019, doi: 10.1038/s41598- 019-43708-3. </w:t>
      </w:r>
    </w:p>
    <w:p w14:paraId="5B79692B"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lastRenderedPageBreak/>
        <w:t>[15]</w:t>
      </w:r>
      <w:r w:rsidRPr="008E3A46">
        <w:rPr>
          <w:noProof/>
          <w:sz w:val="16"/>
          <w:szCs w:val="16"/>
        </w:rPr>
        <w:tab/>
        <w:t xml:space="preserve">Z. Cang and G. Wei, 'TopologyNet: Topology based deep convolutional and multi-task neural networks for biomolecular property predictions,' PLoS Comput. Biol., 2017, doi: 10.1371/journal.pcbi.1005690. </w:t>
      </w:r>
    </w:p>
    <w:p w14:paraId="5BC4860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[16]</w:t>
      </w:r>
      <w:r w:rsidRPr="008E3A46">
        <w:rPr>
          <w:noProof/>
          <w:sz w:val="16"/>
          <w:szCs w:val="16"/>
        </w:rPr>
        <w:tab/>
        <w:t>R. Fa, D. Cozzetto, C. Wan, and D. T. Jones, 'Predicting human protein function with multitask deep neural networks,' PLoS One, 2018, doi: 10.1371/journal.pone.0198216..</w:t>
      </w:r>
    </w:p>
    <w:p w14:paraId="1D570B4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[17]</w:t>
      </w:r>
      <w:r w:rsidRPr="008E3A46">
        <w:rPr>
          <w:noProof/>
          <w:sz w:val="16"/>
          <w:szCs w:val="16"/>
        </w:rPr>
        <w:tab/>
        <w:t xml:space="preserve">Y. Liu, P. Palmedo, Q. Ye, B. Berger, and J. Peng, 'Enhancing Evolutionary Couplings with Deep Convolutional Neural Networks,' Cell Syst., 2018, doi: 10.1016/j.cels.2017.11.014. </w:t>
      </w:r>
    </w:p>
    <w:p w14:paraId="2F59180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[18]</w:t>
      </w:r>
      <w:r w:rsidRPr="008E3A46">
        <w:rPr>
          <w:noProof/>
          <w:sz w:val="16"/>
          <w:szCs w:val="16"/>
        </w:rPr>
        <w:tab/>
        <w:t>M. Kulmanov, M. A. Khan, and R. Hoehndorf, 'DeepGO: Predicting protein functions from sequence and interactions using a deep ontology-awareclassifier,' Bioinformatics, 2018, doi: 10.1093/bioinformatics/btx624.</w:t>
      </w:r>
    </w:p>
    <w:p w14:paraId="07FBD84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[19]</w:t>
      </w:r>
      <w:r w:rsidRPr="008E3A46">
        <w:rPr>
          <w:noProof/>
          <w:sz w:val="16"/>
          <w:szCs w:val="16"/>
        </w:rPr>
        <w:tab/>
        <w:t>V. Gligorijevic et al., 'Structure-Based Function Prediction using Graph Convolutional Networks,' bioRxiv, 2019, doi: 10.1101/786236.</w:t>
      </w:r>
    </w:p>
    <w:p w14:paraId="44E4A132" w14:textId="63A5E34D" w:rsidR="00864630" w:rsidRPr="008E3A46" w:rsidRDefault="000054BB" w:rsidP="000054BB">
      <w:pPr>
        <w:widowControl w:val="0"/>
        <w:autoSpaceDE w:val="0"/>
        <w:autoSpaceDN w:val="0"/>
        <w:adjustRightInd w:val="0"/>
        <w:spacing w:after="2pt" w:line="12pt" w:lineRule="exact"/>
        <w:ind w:start="32pt" w:hanging="32pt"/>
        <w:jc w:val="start"/>
        <w:rPr>
          <w:sz w:val="16"/>
          <w:szCs w:val="16"/>
        </w:rPr>
      </w:pPr>
      <w:r w:rsidRPr="008E3A46">
        <w:rPr>
          <w:noProof/>
          <w:sz w:val="16"/>
          <w:szCs w:val="16"/>
        </w:rPr>
        <w:t>[20]</w:t>
      </w:r>
      <w:r w:rsidRPr="008E3A46">
        <w:rPr>
          <w:noProof/>
          <w:sz w:val="16"/>
          <w:szCs w:val="16"/>
        </w:rPr>
        <w:tab/>
        <w:t>https://www.ncbi.nlm.nih.gov/</w:t>
      </w:r>
    </w:p>
    <w:sectPr w:rsidR="00864630" w:rsidRPr="008E3A46"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C12DAC" w14:textId="77777777" w:rsidR="00E20E7E" w:rsidRDefault="00E20E7E" w:rsidP="001A3B3D">
      <w:r>
        <w:separator/>
      </w:r>
    </w:p>
  </w:endnote>
  <w:endnote w:type="continuationSeparator" w:id="0">
    <w:p w14:paraId="63183843" w14:textId="77777777" w:rsidR="00E20E7E" w:rsidRDefault="00E20E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2BE242" w14:textId="77777777" w:rsidR="00E20E7E" w:rsidRDefault="00E20E7E" w:rsidP="001A3B3D">
      <w:r>
        <w:separator/>
      </w:r>
    </w:p>
  </w:footnote>
  <w:footnote w:type="continuationSeparator" w:id="0">
    <w:p w14:paraId="124D1B50" w14:textId="77777777" w:rsidR="00E20E7E" w:rsidRDefault="00E20E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54BB"/>
    <w:rsid w:val="000079ED"/>
    <w:rsid w:val="0001122A"/>
    <w:rsid w:val="000147B6"/>
    <w:rsid w:val="000173FB"/>
    <w:rsid w:val="00025AC2"/>
    <w:rsid w:val="0003613D"/>
    <w:rsid w:val="0003719C"/>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478"/>
    <w:rsid w:val="0015079E"/>
    <w:rsid w:val="0015147C"/>
    <w:rsid w:val="001739D7"/>
    <w:rsid w:val="001835A8"/>
    <w:rsid w:val="00196996"/>
    <w:rsid w:val="001A2EFD"/>
    <w:rsid w:val="001A3B3D"/>
    <w:rsid w:val="001A42EA"/>
    <w:rsid w:val="001B1352"/>
    <w:rsid w:val="001B67DC"/>
    <w:rsid w:val="001D0F2D"/>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12EC"/>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7B9E"/>
    <w:rsid w:val="006B398E"/>
    <w:rsid w:val="006B4FE3"/>
    <w:rsid w:val="006B6B66"/>
    <w:rsid w:val="006D0C13"/>
    <w:rsid w:val="006D35E2"/>
    <w:rsid w:val="006E10B1"/>
    <w:rsid w:val="006E6C57"/>
    <w:rsid w:val="006F6D3D"/>
    <w:rsid w:val="00702A5F"/>
    <w:rsid w:val="00704134"/>
    <w:rsid w:val="00715BEA"/>
    <w:rsid w:val="0072229A"/>
    <w:rsid w:val="0072558D"/>
    <w:rsid w:val="00733B03"/>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E3A46"/>
    <w:rsid w:val="008E45EE"/>
    <w:rsid w:val="008F0D08"/>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35F"/>
    <w:rsid w:val="00A059B3"/>
    <w:rsid w:val="00A13252"/>
    <w:rsid w:val="00A133CC"/>
    <w:rsid w:val="00A20DDD"/>
    <w:rsid w:val="00A366F6"/>
    <w:rsid w:val="00A45D99"/>
    <w:rsid w:val="00A52D90"/>
    <w:rsid w:val="00A650AB"/>
    <w:rsid w:val="00A83751"/>
    <w:rsid w:val="00A876AE"/>
    <w:rsid w:val="00AA1FF4"/>
    <w:rsid w:val="00AA35D1"/>
    <w:rsid w:val="00AA4F4D"/>
    <w:rsid w:val="00AC679C"/>
    <w:rsid w:val="00AD133A"/>
    <w:rsid w:val="00AD2DD0"/>
    <w:rsid w:val="00AE3409"/>
    <w:rsid w:val="00AF1661"/>
    <w:rsid w:val="00B07515"/>
    <w:rsid w:val="00B11A60"/>
    <w:rsid w:val="00B13C9A"/>
    <w:rsid w:val="00B14AC2"/>
    <w:rsid w:val="00B22613"/>
    <w:rsid w:val="00B251B8"/>
    <w:rsid w:val="00B348B1"/>
    <w:rsid w:val="00B34DC5"/>
    <w:rsid w:val="00B4348C"/>
    <w:rsid w:val="00B471BF"/>
    <w:rsid w:val="00B50674"/>
    <w:rsid w:val="00B528DD"/>
    <w:rsid w:val="00B657CC"/>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5AE6"/>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D6BBA"/>
    <w:rsid w:val="00DE7399"/>
    <w:rsid w:val="00E117D8"/>
    <w:rsid w:val="00E14FDC"/>
    <w:rsid w:val="00E20E7E"/>
    <w:rsid w:val="00E266A7"/>
    <w:rsid w:val="00E41750"/>
    <w:rsid w:val="00E4374F"/>
    <w:rsid w:val="00E50280"/>
    <w:rsid w:val="00E52673"/>
    <w:rsid w:val="00E57242"/>
    <w:rsid w:val="00E61E12"/>
    <w:rsid w:val="00E66DE9"/>
    <w:rsid w:val="00E679E0"/>
    <w:rsid w:val="00E7596C"/>
    <w:rsid w:val="00E878F2"/>
    <w:rsid w:val="00E926C8"/>
    <w:rsid w:val="00E94459"/>
    <w:rsid w:val="00EB545F"/>
    <w:rsid w:val="00EB6DAA"/>
    <w:rsid w:val="00ED0149"/>
    <w:rsid w:val="00EE38A7"/>
    <w:rsid w:val="00EF6877"/>
    <w:rsid w:val="00EF7DE3"/>
    <w:rsid w:val="00F03103"/>
    <w:rsid w:val="00F04D06"/>
    <w:rsid w:val="00F10EAE"/>
    <w:rsid w:val="00F271DE"/>
    <w:rsid w:val="00F428FA"/>
    <w:rsid w:val="00F627DA"/>
    <w:rsid w:val="00F65538"/>
    <w:rsid w:val="00F7288F"/>
    <w:rsid w:val="00F843EE"/>
    <w:rsid w:val="00F847A6"/>
    <w:rsid w:val="00F9441B"/>
    <w:rsid w:val="00F96569"/>
    <w:rsid w:val="00FA4C32"/>
    <w:rsid w:val="00FB10A7"/>
    <w:rsid w:val="00FB2F87"/>
    <w:rsid w:val="00FB3CBB"/>
    <w:rsid w:val="00FC4751"/>
    <w:rsid w:val="00FD0549"/>
    <w:rsid w:val="00FD6700"/>
    <w:rsid w:val="00FE0CF4"/>
    <w:rsid w:val="00FE1F42"/>
    <w:rsid w:val="00FE7114"/>
    <w:rsid w:val="00FF2603"/>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6</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4</cp:revision>
  <cp:lastPrinted>2021-05-04T00:11:00Z</cp:lastPrinted>
  <dcterms:created xsi:type="dcterms:W3CDTF">2021-05-04T00:33:00Z</dcterms:created>
  <dcterms:modified xsi:type="dcterms:W3CDTF">2021-05-04T00:48:00Z</dcterms:modified>
</cp:coreProperties>
</file>