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7D64" w14:textId="77777777" w:rsidR="008255CA" w:rsidRPr="008255CA" w:rsidRDefault="008255CA" w:rsidP="008255CA">
      <w:pPr>
        <w:rPr>
          <w:b/>
          <w:bCs/>
        </w:rPr>
      </w:pPr>
      <w:r w:rsidRPr="008255CA">
        <w:rPr>
          <w:b/>
          <w:bCs/>
        </w:rPr>
        <w:t>Understanding the Power BI Architecture: An End-to-End Overview</w:t>
      </w:r>
    </w:p>
    <w:p w14:paraId="32B0520D" w14:textId="77777777" w:rsidR="008255CA" w:rsidRPr="008255CA" w:rsidRDefault="008255CA" w:rsidP="008255CA">
      <w:r w:rsidRPr="008255CA">
        <w:rPr>
          <w:i/>
          <w:iCs/>
        </w:rPr>
        <w:t>By Mohamed Rahmatullah</w:t>
      </w:r>
    </w:p>
    <w:p w14:paraId="314885C7" w14:textId="77777777" w:rsidR="008255CA" w:rsidRPr="008255CA" w:rsidRDefault="008255CA" w:rsidP="008255CA">
      <w:r w:rsidRPr="008255CA">
        <w:t>Power BI has evolved into one of the most comprehensive Business Intelligence platforms, enabling organizations to transform raw data into meaningful insights. While many professionals are familiar with creating reports and dashboards, understanding the complete Power BI architecture helps build scalable, secure, and enterprise-ready analytics solutions.</w:t>
      </w:r>
    </w:p>
    <w:p w14:paraId="464100F4" w14:textId="77777777" w:rsidR="008255CA" w:rsidRPr="008255CA" w:rsidRDefault="008255CA" w:rsidP="008255CA">
      <w:r w:rsidRPr="008255CA">
        <w:t>This article walks through the major components of the Power BI ecosystem and explains how they work together.</w:t>
      </w:r>
    </w:p>
    <w:p w14:paraId="46CE6C6D" w14:textId="77777777" w:rsidR="008255CA" w:rsidRPr="008255CA" w:rsidRDefault="008255CA" w:rsidP="008255CA">
      <w:r w:rsidRPr="008255CA">
        <w:pict w14:anchorId="3D114702">
          <v:rect id="_x0000_i1133" style="width:0;height:1.5pt" o:hralign="center" o:hrstd="t" o:hr="t" fillcolor="#a0a0a0" stroked="f"/>
        </w:pict>
      </w:r>
    </w:p>
    <w:p w14:paraId="78227EFD" w14:textId="77777777" w:rsidR="008255CA" w:rsidRPr="008255CA" w:rsidRDefault="008255CA" w:rsidP="008255CA">
      <w:pPr>
        <w:rPr>
          <w:b/>
          <w:bCs/>
        </w:rPr>
      </w:pPr>
      <w:r w:rsidRPr="008255CA">
        <w:rPr>
          <w:b/>
          <w:bCs/>
        </w:rPr>
        <w:t>The Complete Power BI Architecture</w:t>
      </w:r>
    </w:p>
    <w:p w14:paraId="5E6EB79B" w14:textId="77777777" w:rsidR="008255CA" w:rsidRPr="008255CA" w:rsidRDefault="008255CA" w:rsidP="008255CA">
      <w:r w:rsidRPr="008255CA">
        <w:t>At a high level, the Power BI architecture consists of four major layers:</w:t>
      </w:r>
    </w:p>
    <w:p w14:paraId="58868D59" w14:textId="77777777" w:rsidR="008255CA" w:rsidRPr="008255CA" w:rsidRDefault="008255CA" w:rsidP="008255CA">
      <w:r w:rsidRPr="008255CA">
        <w:rPr>
          <w:b/>
          <w:bCs/>
        </w:rPr>
        <w:t>Data Sources → Power BI Desktop → Power BI Service → Business Users</w:t>
      </w:r>
    </w:p>
    <w:p w14:paraId="3CE97995" w14:textId="77777777" w:rsidR="008255CA" w:rsidRPr="008255CA" w:rsidRDefault="008255CA" w:rsidP="008255CA">
      <w:r w:rsidRPr="008255CA">
        <w:t>Each layer plays a specific role in transforming raw data into actionable business insights.</w:t>
      </w:r>
    </w:p>
    <w:p w14:paraId="63EA1255" w14:textId="77777777" w:rsidR="008255CA" w:rsidRPr="008255CA" w:rsidRDefault="008255CA" w:rsidP="008255CA">
      <w:r w:rsidRPr="008255CA">
        <w:pict w14:anchorId="5ADDE247">
          <v:rect id="_x0000_i1134" style="width:0;height:1.5pt" o:hralign="center" o:hrstd="t" o:hr="t" fillcolor="#a0a0a0" stroked="f"/>
        </w:pict>
      </w:r>
    </w:p>
    <w:p w14:paraId="25CE327A" w14:textId="77777777" w:rsidR="008255CA" w:rsidRPr="008255CA" w:rsidRDefault="008255CA" w:rsidP="008255CA">
      <w:pPr>
        <w:rPr>
          <w:b/>
          <w:bCs/>
        </w:rPr>
      </w:pPr>
      <w:r w:rsidRPr="008255CA">
        <w:rPr>
          <w:b/>
          <w:bCs/>
        </w:rPr>
        <w:t>1. Data Sources</w:t>
      </w:r>
    </w:p>
    <w:p w14:paraId="727345DD" w14:textId="77777777" w:rsidR="008255CA" w:rsidRPr="008255CA" w:rsidRDefault="008255CA" w:rsidP="008255CA">
      <w:r w:rsidRPr="008255CA">
        <w:t>Everything begins with data.</w:t>
      </w:r>
    </w:p>
    <w:p w14:paraId="4B4C1D6E" w14:textId="77777777" w:rsidR="008255CA" w:rsidRPr="008255CA" w:rsidRDefault="008255CA" w:rsidP="008255CA">
      <w:r w:rsidRPr="008255CA">
        <w:t>Power BI can connect to a wide variety of data sources, including:</w:t>
      </w:r>
    </w:p>
    <w:p w14:paraId="4211DF66" w14:textId="77777777" w:rsidR="008255CA" w:rsidRPr="008255CA" w:rsidRDefault="008255CA" w:rsidP="008255CA">
      <w:pPr>
        <w:rPr>
          <w:b/>
          <w:bCs/>
        </w:rPr>
      </w:pPr>
      <w:r w:rsidRPr="008255CA">
        <w:rPr>
          <w:b/>
          <w:bCs/>
        </w:rPr>
        <w:t>Cloud Sources</w:t>
      </w:r>
    </w:p>
    <w:p w14:paraId="42B42F1C" w14:textId="77777777" w:rsidR="008255CA" w:rsidRPr="008255CA" w:rsidRDefault="008255CA" w:rsidP="008255CA">
      <w:pPr>
        <w:numPr>
          <w:ilvl w:val="0"/>
          <w:numId w:val="1"/>
        </w:numPr>
      </w:pPr>
      <w:r w:rsidRPr="008255CA">
        <w:t xml:space="preserve">Azure SQL Database </w:t>
      </w:r>
    </w:p>
    <w:p w14:paraId="158023F6" w14:textId="77777777" w:rsidR="008255CA" w:rsidRPr="008255CA" w:rsidRDefault="008255CA" w:rsidP="008255CA">
      <w:pPr>
        <w:numPr>
          <w:ilvl w:val="0"/>
          <w:numId w:val="1"/>
        </w:numPr>
      </w:pPr>
      <w:r w:rsidRPr="008255CA">
        <w:t xml:space="preserve">Azure Synapse Analytics </w:t>
      </w:r>
    </w:p>
    <w:p w14:paraId="6FF03F39" w14:textId="77777777" w:rsidR="008255CA" w:rsidRPr="008255CA" w:rsidRDefault="008255CA" w:rsidP="008255CA">
      <w:pPr>
        <w:numPr>
          <w:ilvl w:val="0"/>
          <w:numId w:val="1"/>
        </w:numPr>
      </w:pPr>
      <w:r w:rsidRPr="008255CA">
        <w:t xml:space="preserve">Azure Data Lake Storage </w:t>
      </w:r>
    </w:p>
    <w:p w14:paraId="6EB66A03" w14:textId="77777777" w:rsidR="008255CA" w:rsidRPr="008255CA" w:rsidRDefault="008255CA" w:rsidP="008255CA">
      <w:pPr>
        <w:numPr>
          <w:ilvl w:val="0"/>
          <w:numId w:val="1"/>
        </w:numPr>
      </w:pPr>
      <w:r w:rsidRPr="008255CA">
        <w:t xml:space="preserve">Azure Blob Storage </w:t>
      </w:r>
    </w:p>
    <w:p w14:paraId="670DDC1D" w14:textId="77777777" w:rsidR="008255CA" w:rsidRPr="008255CA" w:rsidRDefault="008255CA" w:rsidP="008255CA">
      <w:pPr>
        <w:numPr>
          <w:ilvl w:val="0"/>
          <w:numId w:val="1"/>
        </w:numPr>
      </w:pPr>
      <w:r w:rsidRPr="008255CA">
        <w:t xml:space="preserve">Dynamics 365 </w:t>
      </w:r>
    </w:p>
    <w:p w14:paraId="19C23B73" w14:textId="77777777" w:rsidR="008255CA" w:rsidRPr="008255CA" w:rsidRDefault="008255CA" w:rsidP="008255CA">
      <w:pPr>
        <w:numPr>
          <w:ilvl w:val="0"/>
          <w:numId w:val="1"/>
        </w:numPr>
      </w:pPr>
      <w:r w:rsidRPr="008255CA">
        <w:t xml:space="preserve">Databricks </w:t>
      </w:r>
    </w:p>
    <w:p w14:paraId="4B6F685E" w14:textId="77777777" w:rsidR="008255CA" w:rsidRPr="008255CA" w:rsidRDefault="008255CA" w:rsidP="008255CA">
      <w:pPr>
        <w:numPr>
          <w:ilvl w:val="0"/>
          <w:numId w:val="1"/>
        </w:numPr>
      </w:pPr>
      <w:r w:rsidRPr="008255CA">
        <w:t xml:space="preserve">Snowflake </w:t>
      </w:r>
    </w:p>
    <w:p w14:paraId="0C03C3D4" w14:textId="77777777" w:rsidR="008255CA" w:rsidRPr="008255CA" w:rsidRDefault="008255CA" w:rsidP="008255CA">
      <w:pPr>
        <w:numPr>
          <w:ilvl w:val="0"/>
          <w:numId w:val="1"/>
        </w:numPr>
      </w:pPr>
      <w:r w:rsidRPr="008255CA">
        <w:t xml:space="preserve">Other cloud platforms </w:t>
      </w:r>
    </w:p>
    <w:p w14:paraId="077C6227" w14:textId="77777777" w:rsidR="008255CA" w:rsidRPr="008255CA" w:rsidRDefault="008255CA" w:rsidP="008255CA">
      <w:pPr>
        <w:rPr>
          <w:b/>
          <w:bCs/>
        </w:rPr>
      </w:pPr>
      <w:r w:rsidRPr="008255CA">
        <w:rPr>
          <w:b/>
          <w:bCs/>
        </w:rPr>
        <w:t>On-Premises Sources</w:t>
      </w:r>
    </w:p>
    <w:p w14:paraId="49CE263E" w14:textId="77777777" w:rsidR="008255CA" w:rsidRPr="008255CA" w:rsidRDefault="008255CA" w:rsidP="008255CA">
      <w:pPr>
        <w:numPr>
          <w:ilvl w:val="0"/>
          <w:numId w:val="2"/>
        </w:numPr>
      </w:pPr>
      <w:r w:rsidRPr="008255CA">
        <w:t xml:space="preserve">SQL Server </w:t>
      </w:r>
    </w:p>
    <w:p w14:paraId="049DFB95" w14:textId="77777777" w:rsidR="008255CA" w:rsidRPr="008255CA" w:rsidRDefault="008255CA" w:rsidP="008255CA">
      <w:pPr>
        <w:numPr>
          <w:ilvl w:val="0"/>
          <w:numId w:val="2"/>
        </w:numPr>
      </w:pPr>
      <w:r w:rsidRPr="008255CA">
        <w:t xml:space="preserve">Oracle </w:t>
      </w:r>
    </w:p>
    <w:p w14:paraId="3BC93B8D" w14:textId="77777777" w:rsidR="008255CA" w:rsidRPr="008255CA" w:rsidRDefault="008255CA" w:rsidP="008255CA">
      <w:pPr>
        <w:numPr>
          <w:ilvl w:val="0"/>
          <w:numId w:val="2"/>
        </w:numPr>
      </w:pPr>
      <w:r w:rsidRPr="008255CA">
        <w:t xml:space="preserve">SAP </w:t>
      </w:r>
    </w:p>
    <w:p w14:paraId="31FE6172" w14:textId="77777777" w:rsidR="008255CA" w:rsidRPr="008255CA" w:rsidRDefault="008255CA" w:rsidP="008255CA">
      <w:pPr>
        <w:numPr>
          <w:ilvl w:val="0"/>
          <w:numId w:val="2"/>
        </w:numPr>
      </w:pPr>
      <w:r w:rsidRPr="008255CA">
        <w:t xml:space="preserve">Teradata </w:t>
      </w:r>
    </w:p>
    <w:p w14:paraId="06ED285C" w14:textId="77777777" w:rsidR="008255CA" w:rsidRPr="008255CA" w:rsidRDefault="008255CA" w:rsidP="008255CA">
      <w:pPr>
        <w:numPr>
          <w:ilvl w:val="0"/>
          <w:numId w:val="2"/>
        </w:numPr>
      </w:pPr>
      <w:r w:rsidRPr="008255CA">
        <w:t xml:space="preserve">Excel </w:t>
      </w:r>
    </w:p>
    <w:p w14:paraId="53321202" w14:textId="77777777" w:rsidR="008255CA" w:rsidRPr="008255CA" w:rsidRDefault="008255CA" w:rsidP="008255CA">
      <w:pPr>
        <w:numPr>
          <w:ilvl w:val="0"/>
          <w:numId w:val="2"/>
        </w:numPr>
      </w:pPr>
      <w:r w:rsidRPr="008255CA">
        <w:lastRenderedPageBreak/>
        <w:t xml:space="preserve">CSV Files </w:t>
      </w:r>
    </w:p>
    <w:p w14:paraId="42E9C698" w14:textId="77777777" w:rsidR="008255CA" w:rsidRPr="008255CA" w:rsidRDefault="008255CA" w:rsidP="008255CA">
      <w:pPr>
        <w:numPr>
          <w:ilvl w:val="0"/>
          <w:numId w:val="2"/>
        </w:numPr>
      </w:pPr>
      <w:r w:rsidRPr="008255CA">
        <w:t xml:space="preserve">File Shares </w:t>
      </w:r>
    </w:p>
    <w:p w14:paraId="1D749654" w14:textId="77777777" w:rsidR="008255CA" w:rsidRPr="008255CA" w:rsidRDefault="008255CA" w:rsidP="008255CA">
      <w:pPr>
        <w:rPr>
          <w:b/>
          <w:bCs/>
        </w:rPr>
      </w:pPr>
      <w:r w:rsidRPr="008255CA">
        <w:rPr>
          <w:b/>
          <w:bCs/>
        </w:rPr>
        <w:t>Streaming &amp; Real-Time Sources</w:t>
      </w:r>
    </w:p>
    <w:p w14:paraId="1CB7D794" w14:textId="77777777" w:rsidR="008255CA" w:rsidRPr="008255CA" w:rsidRDefault="008255CA" w:rsidP="008255CA">
      <w:pPr>
        <w:numPr>
          <w:ilvl w:val="0"/>
          <w:numId w:val="3"/>
        </w:numPr>
      </w:pPr>
      <w:r w:rsidRPr="008255CA">
        <w:t xml:space="preserve">Azure Event Hubs </w:t>
      </w:r>
    </w:p>
    <w:p w14:paraId="53D6120B" w14:textId="77777777" w:rsidR="008255CA" w:rsidRPr="008255CA" w:rsidRDefault="008255CA" w:rsidP="008255CA">
      <w:pPr>
        <w:numPr>
          <w:ilvl w:val="0"/>
          <w:numId w:val="3"/>
        </w:numPr>
      </w:pPr>
      <w:r w:rsidRPr="008255CA">
        <w:t xml:space="preserve">IoT Devices </w:t>
      </w:r>
    </w:p>
    <w:p w14:paraId="567F228F" w14:textId="77777777" w:rsidR="008255CA" w:rsidRPr="008255CA" w:rsidRDefault="008255CA" w:rsidP="008255CA">
      <w:pPr>
        <w:numPr>
          <w:ilvl w:val="0"/>
          <w:numId w:val="3"/>
        </w:numPr>
      </w:pPr>
      <w:r w:rsidRPr="008255CA">
        <w:t xml:space="preserve">Kafka </w:t>
      </w:r>
    </w:p>
    <w:p w14:paraId="665DBDBC" w14:textId="77777777" w:rsidR="008255CA" w:rsidRPr="008255CA" w:rsidRDefault="008255CA" w:rsidP="008255CA">
      <w:pPr>
        <w:numPr>
          <w:ilvl w:val="0"/>
          <w:numId w:val="3"/>
        </w:numPr>
      </w:pPr>
      <w:r w:rsidRPr="008255CA">
        <w:t xml:space="preserve">Streaming APIs </w:t>
      </w:r>
    </w:p>
    <w:p w14:paraId="3544C3D1" w14:textId="77777777" w:rsidR="008255CA" w:rsidRPr="008255CA" w:rsidRDefault="008255CA" w:rsidP="008255CA">
      <w:r w:rsidRPr="008255CA">
        <w:t>Power BI supports hundreds of connectors, making it easy to integrate data from both modern cloud platforms and traditional enterprise systems.</w:t>
      </w:r>
    </w:p>
    <w:p w14:paraId="2A18FFB2" w14:textId="77777777" w:rsidR="008255CA" w:rsidRPr="008255CA" w:rsidRDefault="008255CA" w:rsidP="008255CA">
      <w:r w:rsidRPr="008255CA">
        <w:pict w14:anchorId="0D3EB3BC">
          <v:rect id="_x0000_i1135" style="width:0;height:1.5pt" o:hralign="center" o:hrstd="t" o:hr="t" fillcolor="#a0a0a0" stroked="f"/>
        </w:pict>
      </w:r>
    </w:p>
    <w:p w14:paraId="1C16102E" w14:textId="77777777" w:rsidR="008255CA" w:rsidRPr="008255CA" w:rsidRDefault="008255CA" w:rsidP="008255CA">
      <w:pPr>
        <w:rPr>
          <w:b/>
          <w:bCs/>
        </w:rPr>
      </w:pPr>
      <w:r w:rsidRPr="008255CA">
        <w:rPr>
          <w:b/>
          <w:bCs/>
        </w:rPr>
        <w:t>2. Power BI Desktop</w:t>
      </w:r>
    </w:p>
    <w:p w14:paraId="15777740" w14:textId="77777777" w:rsidR="008255CA" w:rsidRPr="008255CA" w:rsidRDefault="008255CA" w:rsidP="008255CA">
      <w:r w:rsidRPr="008255CA">
        <w:t>Power BI Desktop is where developers build analytics solutions.</w:t>
      </w:r>
    </w:p>
    <w:p w14:paraId="2326911E" w14:textId="77777777" w:rsidR="008255CA" w:rsidRPr="008255CA" w:rsidRDefault="008255CA" w:rsidP="008255CA">
      <w:r w:rsidRPr="008255CA">
        <w:t>Key capabilities include:</w:t>
      </w:r>
    </w:p>
    <w:p w14:paraId="1999EE96" w14:textId="77777777" w:rsidR="008255CA" w:rsidRPr="008255CA" w:rsidRDefault="008255CA" w:rsidP="008255CA">
      <w:pPr>
        <w:numPr>
          <w:ilvl w:val="0"/>
          <w:numId w:val="4"/>
        </w:numPr>
      </w:pPr>
      <w:r w:rsidRPr="008255CA">
        <w:t xml:space="preserve">Connecting to multiple data sources </w:t>
      </w:r>
    </w:p>
    <w:p w14:paraId="4162BD4B" w14:textId="77777777" w:rsidR="008255CA" w:rsidRPr="008255CA" w:rsidRDefault="008255CA" w:rsidP="008255CA">
      <w:pPr>
        <w:numPr>
          <w:ilvl w:val="0"/>
          <w:numId w:val="4"/>
        </w:numPr>
      </w:pPr>
      <w:r w:rsidRPr="008255CA">
        <w:t xml:space="preserve">Data transformation using </w:t>
      </w:r>
      <w:r w:rsidRPr="008255CA">
        <w:rPr>
          <w:b/>
          <w:bCs/>
        </w:rPr>
        <w:t>Power Query</w:t>
      </w:r>
      <w:r w:rsidRPr="008255CA">
        <w:t xml:space="preserve"> </w:t>
      </w:r>
    </w:p>
    <w:p w14:paraId="0404C70F" w14:textId="77777777" w:rsidR="008255CA" w:rsidRPr="008255CA" w:rsidRDefault="008255CA" w:rsidP="008255CA">
      <w:pPr>
        <w:numPr>
          <w:ilvl w:val="0"/>
          <w:numId w:val="4"/>
        </w:numPr>
      </w:pPr>
      <w:r w:rsidRPr="008255CA">
        <w:t xml:space="preserve">Creating relationships </w:t>
      </w:r>
    </w:p>
    <w:p w14:paraId="465531A3" w14:textId="77777777" w:rsidR="008255CA" w:rsidRPr="008255CA" w:rsidRDefault="008255CA" w:rsidP="008255CA">
      <w:pPr>
        <w:numPr>
          <w:ilvl w:val="0"/>
          <w:numId w:val="4"/>
        </w:numPr>
      </w:pPr>
      <w:r w:rsidRPr="008255CA">
        <w:t xml:space="preserve">Building Semantic Models </w:t>
      </w:r>
    </w:p>
    <w:p w14:paraId="4D5E13FA" w14:textId="77777777" w:rsidR="008255CA" w:rsidRPr="008255CA" w:rsidRDefault="008255CA" w:rsidP="008255CA">
      <w:pPr>
        <w:numPr>
          <w:ilvl w:val="0"/>
          <w:numId w:val="4"/>
        </w:numPr>
      </w:pPr>
      <w:r w:rsidRPr="008255CA">
        <w:t xml:space="preserve">Writing DAX measures </w:t>
      </w:r>
    </w:p>
    <w:p w14:paraId="2D314EE3" w14:textId="77777777" w:rsidR="008255CA" w:rsidRPr="008255CA" w:rsidRDefault="008255CA" w:rsidP="008255CA">
      <w:pPr>
        <w:numPr>
          <w:ilvl w:val="0"/>
          <w:numId w:val="4"/>
        </w:numPr>
      </w:pPr>
      <w:r w:rsidRPr="008255CA">
        <w:t xml:space="preserve">Designing interactive reports </w:t>
      </w:r>
    </w:p>
    <w:p w14:paraId="57AC37F9" w14:textId="77777777" w:rsidR="008255CA" w:rsidRPr="008255CA" w:rsidRDefault="008255CA" w:rsidP="008255CA">
      <w:pPr>
        <w:numPr>
          <w:ilvl w:val="0"/>
          <w:numId w:val="4"/>
        </w:numPr>
      </w:pPr>
      <w:r w:rsidRPr="008255CA">
        <w:t xml:space="preserve">Publishing reports to the Power BI Service </w:t>
      </w:r>
    </w:p>
    <w:p w14:paraId="04EC3FAD" w14:textId="77777777" w:rsidR="008255CA" w:rsidRPr="008255CA" w:rsidRDefault="008255CA" w:rsidP="008255CA">
      <w:r w:rsidRPr="008255CA">
        <w:rPr>
          <w:b/>
          <w:bCs/>
        </w:rPr>
        <w:t>Important Note</w:t>
      </w:r>
    </w:p>
    <w:p w14:paraId="765378C1" w14:textId="77777777" w:rsidR="008255CA" w:rsidRPr="008255CA" w:rsidRDefault="008255CA" w:rsidP="008255CA">
      <w:r w:rsidRPr="008255CA">
        <w:t xml:space="preserve">Power BI Desktop connects directly to data sources. An </w:t>
      </w:r>
      <w:r w:rsidRPr="008255CA">
        <w:rPr>
          <w:b/>
          <w:bCs/>
        </w:rPr>
        <w:t>On-premises Data Gateway is not required while developing reports</w:t>
      </w:r>
      <w:r w:rsidRPr="008255CA">
        <w:t>. The gateway becomes relevant only after publishing when the Power BI Service needs to access on-premises data.</w:t>
      </w:r>
    </w:p>
    <w:p w14:paraId="7B4C8B0E" w14:textId="77777777" w:rsidR="008255CA" w:rsidRPr="008255CA" w:rsidRDefault="008255CA" w:rsidP="008255CA">
      <w:r w:rsidRPr="008255CA">
        <w:pict w14:anchorId="3981E307">
          <v:rect id="_x0000_i1136" style="width:0;height:1.5pt" o:hralign="center" o:hrstd="t" o:hr="t" fillcolor="#a0a0a0" stroked="f"/>
        </w:pict>
      </w:r>
    </w:p>
    <w:p w14:paraId="427F9D89" w14:textId="77777777" w:rsidR="008255CA" w:rsidRPr="008255CA" w:rsidRDefault="008255CA" w:rsidP="008255CA">
      <w:pPr>
        <w:rPr>
          <w:b/>
          <w:bCs/>
        </w:rPr>
      </w:pPr>
      <w:r w:rsidRPr="008255CA">
        <w:rPr>
          <w:b/>
          <w:bCs/>
        </w:rPr>
        <w:t>3. Power BI Service (SaaS)</w:t>
      </w:r>
    </w:p>
    <w:p w14:paraId="34CB5794" w14:textId="77777777" w:rsidR="008255CA" w:rsidRPr="008255CA" w:rsidRDefault="008255CA" w:rsidP="008255CA">
      <w:r w:rsidRPr="008255CA">
        <w:t>Once a report is published, it moves to the Power BI Service, which becomes the central collaboration and management platform.</w:t>
      </w:r>
    </w:p>
    <w:p w14:paraId="77EB9530" w14:textId="77777777" w:rsidR="008255CA" w:rsidRPr="008255CA" w:rsidRDefault="008255CA" w:rsidP="008255CA">
      <w:r w:rsidRPr="008255CA">
        <w:t>The Power BI Service includes several important components.</w:t>
      </w:r>
    </w:p>
    <w:p w14:paraId="23C75D22" w14:textId="77777777" w:rsidR="008255CA" w:rsidRPr="008255CA" w:rsidRDefault="008255CA" w:rsidP="008255CA">
      <w:pPr>
        <w:rPr>
          <w:b/>
          <w:bCs/>
        </w:rPr>
      </w:pPr>
      <w:r w:rsidRPr="008255CA">
        <w:rPr>
          <w:b/>
          <w:bCs/>
        </w:rPr>
        <w:t>Workspaces</w:t>
      </w:r>
    </w:p>
    <w:p w14:paraId="324C9D38" w14:textId="77777777" w:rsidR="008255CA" w:rsidRPr="008255CA" w:rsidRDefault="008255CA" w:rsidP="008255CA">
      <w:r w:rsidRPr="008255CA">
        <w:t>Workspaces enable teams to collaborate on reports, datasets, dashboards, and other Power BI content before publishing them to end users.</w:t>
      </w:r>
    </w:p>
    <w:p w14:paraId="40384C34" w14:textId="77777777" w:rsidR="008255CA" w:rsidRPr="008255CA" w:rsidRDefault="008255CA" w:rsidP="008255CA">
      <w:r w:rsidRPr="008255CA">
        <w:pict w14:anchorId="46EF5211">
          <v:rect id="_x0000_i1137" style="width:0;height:1.5pt" o:hralign="center" o:hrstd="t" o:hr="t" fillcolor="#a0a0a0" stroked="f"/>
        </w:pict>
      </w:r>
    </w:p>
    <w:p w14:paraId="4AD03F15" w14:textId="77777777" w:rsidR="008255CA" w:rsidRPr="008255CA" w:rsidRDefault="008255CA" w:rsidP="008255CA">
      <w:pPr>
        <w:rPr>
          <w:b/>
          <w:bCs/>
        </w:rPr>
      </w:pPr>
      <w:r w:rsidRPr="008255CA">
        <w:rPr>
          <w:b/>
          <w:bCs/>
        </w:rPr>
        <w:lastRenderedPageBreak/>
        <w:t>Semantic Models</w:t>
      </w:r>
    </w:p>
    <w:p w14:paraId="3210DA74" w14:textId="77777777" w:rsidR="008255CA" w:rsidRPr="008255CA" w:rsidRDefault="008255CA" w:rsidP="008255CA">
      <w:r w:rsidRPr="008255CA">
        <w:t>A Semantic Model serves as the foundation for analytics.</w:t>
      </w:r>
    </w:p>
    <w:p w14:paraId="4B99551A" w14:textId="77777777" w:rsidR="008255CA" w:rsidRPr="008255CA" w:rsidRDefault="008255CA" w:rsidP="008255CA">
      <w:r w:rsidRPr="008255CA">
        <w:t>It includes:</w:t>
      </w:r>
    </w:p>
    <w:p w14:paraId="5462B2CA" w14:textId="77777777" w:rsidR="008255CA" w:rsidRPr="008255CA" w:rsidRDefault="008255CA" w:rsidP="008255CA">
      <w:pPr>
        <w:numPr>
          <w:ilvl w:val="0"/>
          <w:numId w:val="5"/>
        </w:numPr>
      </w:pPr>
      <w:r w:rsidRPr="008255CA">
        <w:t xml:space="preserve">Tables </w:t>
      </w:r>
    </w:p>
    <w:p w14:paraId="6971E23F" w14:textId="77777777" w:rsidR="008255CA" w:rsidRPr="008255CA" w:rsidRDefault="008255CA" w:rsidP="008255CA">
      <w:pPr>
        <w:numPr>
          <w:ilvl w:val="0"/>
          <w:numId w:val="5"/>
        </w:numPr>
      </w:pPr>
      <w:r w:rsidRPr="008255CA">
        <w:t xml:space="preserve">Relationships </w:t>
      </w:r>
    </w:p>
    <w:p w14:paraId="5101762F" w14:textId="77777777" w:rsidR="008255CA" w:rsidRPr="008255CA" w:rsidRDefault="008255CA" w:rsidP="008255CA">
      <w:pPr>
        <w:numPr>
          <w:ilvl w:val="0"/>
          <w:numId w:val="5"/>
        </w:numPr>
      </w:pPr>
      <w:r w:rsidRPr="008255CA">
        <w:t xml:space="preserve">Measures </w:t>
      </w:r>
    </w:p>
    <w:p w14:paraId="401FC71C" w14:textId="77777777" w:rsidR="008255CA" w:rsidRPr="008255CA" w:rsidRDefault="008255CA" w:rsidP="008255CA">
      <w:pPr>
        <w:numPr>
          <w:ilvl w:val="0"/>
          <w:numId w:val="5"/>
        </w:numPr>
      </w:pPr>
      <w:r w:rsidRPr="008255CA">
        <w:t xml:space="preserve">Hierarchies </w:t>
      </w:r>
    </w:p>
    <w:p w14:paraId="1E265571" w14:textId="77777777" w:rsidR="008255CA" w:rsidRPr="008255CA" w:rsidRDefault="008255CA" w:rsidP="008255CA">
      <w:pPr>
        <w:numPr>
          <w:ilvl w:val="0"/>
          <w:numId w:val="5"/>
        </w:numPr>
      </w:pPr>
      <w:r w:rsidRPr="008255CA">
        <w:t xml:space="preserve">Business Logic </w:t>
      </w:r>
    </w:p>
    <w:p w14:paraId="3FA8827A" w14:textId="77777777" w:rsidR="008255CA" w:rsidRPr="008255CA" w:rsidRDefault="008255CA" w:rsidP="008255CA">
      <w:pPr>
        <w:numPr>
          <w:ilvl w:val="0"/>
          <w:numId w:val="5"/>
        </w:numPr>
      </w:pPr>
      <w:r w:rsidRPr="008255CA">
        <w:t xml:space="preserve">Row-Level Security (RLS) </w:t>
      </w:r>
    </w:p>
    <w:p w14:paraId="3EA26587" w14:textId="77777777" w:rsidR="008255CA" w:rsidRPr="008255CA" w:rsidRDefault="008255CA" w:rsidP="008255CA">
      <w:r w:rsidRPr="008255CA">
        <w:t>Rather than querying raw data directly, reports interact with the Semantic Model, ensuring consistency, governance, and performance.</w:t>
      </w:r>
    </w:p>
    <w:p w14:paraId="771DB266" w14:textId="77777777" w:rsidR="008255CA" w:rsidRPr="008255CA" w:rsidRDefault="008255CA" w:rsidP="008255CA">
      <w:r w:rsidRPr="008255CA">
        <w:pict w14:anchorId="662C3DCD">
          <v:rect id="_x0000_i1138" style="width:0;height:1.5pt" o:hralign="center" o:hrstd="t" o:hr="t" fillcolor="#a0a0a0" stroked="f"/>
        </w:pict>
      </w:r>
    </w:p>
    <w:p w14:paraId="4951E266" w14:textId="77777777" w:rsidR="008255CA" w:rsidRPr="008255CA" w:rsidRDefault="008255CA" w:rsidP="008255CA">
      <w:pPr>
        <w:rPr>
          <w:b/>
          <w:bCs/>
        </w:rPr>
      </w:pPr>
      <w:r w:rsidRPr="008255CA">
        <w:rPr>
          <w:b/>
          <w:bCs/>
        </w:rPr>
        <w:t>Reports</w:t>
      </w:r>
    </w:p>
    <w:p w14:paraId="656739E5" w14:textId="77777777" w:rsidR="008255CA" w:rsidRPr="008255CA" w:rsidRDefault="008255CA" w:rsidP="008255CA">
      <w:r w:rsidRPr="008255CA">
        <w:t>Interactive reports allow users to explore data through charts, tables, slicers, and drill-through capabilities.</w:t>
      </w:r>
    </w:p>
    <w:p w14:paraId="4424F409" w14:textId="77777777" w:rsidR="008255CA" w:rsidRPr="008255CA" w:rsidRDefault="008255CA" w:rsidP="008255CA">
      <w:r w:rsidRPr="008255CA">
        <w:pict w14:anchorId="4A4BC354">
          <v:rect id="_x0000_i1139" style="width:0;height:1.5pt" o:hralign="center" o:hrstd="t" o:hr="t" fillcolor="#a0a0a0" stroked="f"/>
        </w:pict>
      </w:r>
    </w:p>
    <w:p w14:paraId="58B2E20C" w14:textId="77777777" w:rsidR="008255CA" w:rsidRPr="008255CA" w:rsidRDefault="008255CA" w:rsidP="008255CA">
      <w:pPr>
        <w:rPr>
          <w:b/>
          <w:bCs/>
        </w:rPr>
      </w:pPr>
      <w:r w:rsidRPr="008255CA">
        <w:rPr>
          <w:b/>
          <w:bCs/>
        </w:rPr>
        <w:t>Dashboards</w:t>
      </w:r>
    </w:p>
    <w:p w14:paraId="6196CBF6" w14:textId="77777777" w:rsidR="008255CA" w:rsidRPr="008255CA" w:rsidRDefault="008255CA" w:rsidP="008255CA">
      <w:r w:rsidRPr="008255CA">
        <w:t>Dashboards provide a single-page view of important KPIs by pinning visuals from multiple reports.</w:t>
      </w:r>
    </w:p>
    <w:p w14:paraId="711B81E4" w14:textId="77777777" w:rsidR="008255CA" w:rsidRPr="008255CA" w:rsidRDefault="008255CA" w:rsidP="008255CA">
      <w:r w:rsidRPr="008255CA">
        <w:t>They are ideal for executives and business leaders who need a quick overview of business performance.</w:t>
      </w:r>
    </w:p>
    <w:p w14:paraId="47530CC0" w14:textId="77777777" w:rsidR="008255CA" w:rsidRPr="008255CA" w:rsidRDefault="008255CA" w:rsidP="008255CA">
      <w:r w:rsidRPr="008255CA">
        <w:pict w14:anchorId="57914FE5">
          <v:rect id="_x0000_i1140" style="width:0;height:1.5pt" o:hralign="center" o:hrstd="t" o:hr="t" fillcolor="#a0a0a0" stroked="f"/>
        </w:pict>
      </w:r>
    </w:p>
    <w:p w14:paraId="581D0494" w14:textId="77777777" w:rsidR="008255CA" w:rsidRPr="008255CA" w:rsidRDefault="008255CA" w:rsidP="008255CA">
      <w:pPr>
        <w:rPr>
          <w:b/>
          <w:bCs/>
        </w:rPr>
      </w:pPr>
      <w:r w:rsidRPr="008255CA">
        <w:rPr>
          <w:b/>
          <w:bCs/>
        </w:rPr>
        <w:t>Apps</w:t>
      </w:r>
    </w:p>
    <w:p w14:paraId="6C459201" w14:textId="77777777" w:rsidR="008255CA" w:rsidRPr="008255CA" w:rsidRDefault="008255CA" w:rsidP="008255CA">
      <w:r w:rsidRPr="008255CA">
        <w:t>Power BI Apps package reports, dashboards, and semantic models into a polished experience for end users.</w:t>
      </w:r>
    </w:p>
    <w:p w14:paraId="43FF3450" w14:textId="77777777" w:rsidR="008255CA" w:rsidRPr="008255CA" w:rsidRDefault="008255CA" w:rsidP="008255CA">
      <w:r w:rsidRPr="008255CA">
        <w:t>Apps simplify content distribution across departments and organizations.</w:t>
      </w:r>
    </w:p>
    <w:p w14:paraId="3086B5F5" w14:textId="77777777" w:rsidR="008255CA" w:rsidRPr="008255CA" w:rsidRDefault="008255CA" w:rsidP="008255CA">
      <w:r w:rsidRPr="008255CA">
        <w:pict w14:anchorId="7CB2F0FC">
          <v:rect id="_x0000_i1141" style="width:0;height:1.5pt" o:hralign="center" o:hrstd="t" o:hr="t" fillcolor="#a0a0a0" stroked="f"/>
        </w:pict>
      </w:r>
    </w:p>
    <w:p w14:paraId="3AFF4A20" w14:textId="77777777" w:rsidR="008255CA" w:rsidRPr="008255CA" w:rsidRDefault="008255CA" w:rsidP="008255CA">
      <w:pPr>
        <w:rPr>
          <w:b/>
          <w:bCs/>
        </w:rPr>
      </w:pPr>
      <w:r w:rsidRPr="008255CA">
        <w:rPr>
          <w:b/>
          <w:bCs/>
        </w:rPr>
        <w:t>Paginated Reports</w:t>
      </w:r>
    </w:p>
    <w:p w14:paraId="6ECB8A75" w14:textId="77777777" w:rsidR="008255CA" w:rsidRPr="008255CA" w:rsidRDefault="008255CA" w:rsidP="008255CA">
      <w:r w:rsidRPr="008255CA">
        <w:t>Unlike interactive reports, Paginated Reports are designed for printing and exporting.</w:t>
      </w:r>
    </w:p>
    <w:p w14:paraId="118BACBC" w14:textId="77777777" w:rsidR="008255CA" w:rsidRPr="008255CA" w:rsidRDefault="008255CA" w:rsidP="008255CA">
      <w:r w:rsidRPr="008255CA">
        <w:t>Typical use cases include:</w:t>
      </w:r>
    </w:p>
    <w:p w14:paraId="366E5016" w14:textId="77777777" w:rsidR="008255CA" w:rsidRPr="008255CA" w:rsidRDefault="008255CA" w:rsidP="008255CA">
      <w:pPr>
        <w:numPr>
          <w:ilvl w:val="0"/>
          <w:numId w:val="6"/>
        </w:numPr>
      </w:pPr>
      <w:r w:rsidRPr="008255CA">
        <w:t xml:space="preserve">Invoices </w:t>
      </w:r>
    </w:p>
    <w:p w14:paraId="410320C7" w14:textId="77777777" w:rsidR="008255CA" w:rsidRPr="008255CA" w:rsidRDefault="008255CA" w:rsidP="008255CA">
      <w:pPr>
        <w:numPr>
          <w:ilvl w:val="0"/>
          <w:numId w:val="6"/>
        </w:numPr>
      </w:pPr>
      <w:r w:rsidRPr="008255CA">
        <w:t xml:space="preserve">Financial Statements </w:t>
      </w:r>
    </w:p>
    <w:p w14:paraId="300D4265" w14:textId="77777777" w:rsidR="008255CA" w:rsidRPr="008255CA" w:rsidRDefault="008255CA" w:rsidP="008255CA">
      <w:pPr>
        <w:numPr>
          <w:ilvl w:val="0"/>
          <w:numId w:val="6"/>
        </w:numPr>
      </w:pPr>
      <w:r w:rsidRPr="008255CA">
        <w:t xml:space="preserve">Operational Reports </w:t>
      </w:r>
    </w:p>
    <w:p w14:paraId="07B8D6D7" w14:textId="77777777" w:rsidR="008255CA" w:rsidRPr="008255CA" w:rsidRDefault="008255CA" w:rsidP="008255CA">
      <w:pPr>
        <w:numPr>
          <w:ilvl w:val="0"/>
          <w:numId w:val="6"/>
        </w:numPr>
      </w:pPr>
      <w:r w:rsidRPr="008255CA">
        <w:lastRenderedPageBreak/>
        <w:t xml:space="preserve">Regulatory Documents </w:t>
      </w:r>
    </w:p>
    <w:p w14:paraId="5916A7C8" w14:textId="77777777" w:rsidR="008255CA" w:rsidRPr="008255CA" w:rsidRDefault="008255CA" w:rsidP="008255CA">
      <w:r w:rsidRPr="008255CA">
        <w:pict w14:anchorId="77D3E9DB">
          <v:rect id="_x0000_i1142" style="width:0;height:1.5pt" o:hralign="center" o:hrstd="t" o:hr="t" fillcolor="#a0a0a0" stroked="f"/>
        </w:pict>
      </w:r>
    </w:p>
    <w:p w14:paraId="552F8DE7" w14:textId="77777777" w:rsidR="008255CA" w:rsidRPr="008255CA" w:rsidRDefault="008255CA" w:rsidP="008255CA">
      <w:pPr>
        <w:rPr>
          <w:b/>
          <w:bCs/>
        </w:rPr>
      </w:pPr>
      <w:r w:rsidRPr="008255CA">
        <w:rPr>
          <w:b/>
          <w:bCs/>
        </w:rPr>
        <w:t>Deployment Pipelines</w:t>
      </w:r>
    </w:p>
    <w:p w14:paraId="1C63C67D" w14:textId="77777777" w:rsidR="008255CA" w:rsidRPr="008255CA" w:rsidRDefault="008255CA" w:rsidP="008255CA">
      <w:r w:rsidRPr="008255CA">
        <w:t>Deployment Pipelines help organizations promote content through Development, Test, and Production environments while maintaining governance and quality.</w:t>
      </w:r>
    </w:p>
    <w:p w14:paraId="3AC26EA5" w14:textId="77777777" w:rsidR="008255CA" w:rsidRPr="008255CA" w:rsidRDefault="008255CA" w:rsidP="008255CA">
      <w:r w:rsidRPr="008255CA">
        <w:pict w14:anchorId="17BF6F92">
          <v:rect id="_x0000_i1143" style="width:0;height:1.5pt" o:hralign="center" o:hrstd="t" o:hr="t" fillcolor="#a0a0a0" stroked="f"/>
        </w:pict>
      </w:r>
    </w:p>
    <w:p w14:paraId="501B837C" w14:textId="77777777" w:rsidR="008255CA" w:rsidRPr="008255CA" w:rsidRDefault="008255CA" w:rsidP="008255CA">
      <w:pPr>
        <w:rPr>
          <w:b/>
          <w:bCs/>
        </w:rPr>
      </w:pPr>
      <w:r w:rsidRPr="008255CA">
        <w:rPr>
          <w:b/>
          <w:bCs/>
        </w:rPr>
        <w:t>4. Data Gateway</w:t>
      </w:r>
    </w:p>
    <w:p w14:paraId="4A901A31" w14:textId="77777777" w:rsidR="008255CA" w:rsidRPr="008255CA" w:rsidRDefault="008255CA" w:rsidP="008255CA">
      <w:r w:rsidRPr="008255CA">
        <w:t>The On-premises Data Gateway acts as a secure bridge between the Power BI Service and on-premises data sources.</w:t>
      </w:r>
    </w:p>
    <w:p w14:paraId="1549A418" w14:textId="77777777" w:rsidR="008255CA" w:rsidRPr="008255CA" w:rsidRDefault="008255CA" w:rsidP="008255CA">
      <w:r w:rsidRPr="008255CA">
        <w:t>It is commonly used for:</w:t>
      </w:r>
    </w:p>
    <w:p w14:paraId="4528DB79" w14:textId="77777777" w:rsidR="008255CA" w:rsidRPr="008255CA" w:rsidRDefault="008255CA" w:rsidP="008255CA">
      <w:pPr>
        <w:numPr>
          <w:ilvl w:val="0"/>
          <w:numId w:val="7"/>
        </w:numPr>
      </w:pPr>
      <w:r w:rsidRPr="008255CA">
        <w:t xml:space="preserve">Scheduled Refresh </w:t>
      </w:r>
    </w:p>
    <w:p w14:paraId="4B7897FC" w14:textId="77777777" w:rsidR="008255CA" w:rsidRPr="008255CA" w:rsidRDefault="008255CA" w:rsidP="008255CA">
      <w:pPr>
        <w:numPr>
          <w:ilvl w:val="0"/>
          <w:numId w:val="7"/>
        </w:numPr>
      </w:pPr>
      <w:proofErr w:type="spellStart"/>
      <w:r w:rsidRPr="008255CA">
        <w:t>DirectQuery</w:t>
      </w:r>
      <w:proofErr w:type="spellEnd"/>
      <w:r w:rsidRPr="008255CA">
        <w:t xml:space="preserve"> </w:t>
      </w:r>
    </w:p>
    <w:p w14:paraId="6C6B6F04" w14:textId="77777777" w:rsidR="008255CA" w:rsidRPr="008255CA" w:rsidRDefault="008255CA" w:rsidP="008255CA">
      <w:pPr>
        <w:numPr>
          <w:ilvl w:val="0"/>
          <w:numId w:val="7"/>
        </w:numPr>
      </w:pPr>
      <w:r w:rsidRPr="008255CA">
        <w:t xml:space="preserve">Live Connection </w:t>
      </w:r>
    </w:p>
    <w:p w14:paraId="708EEFCD" w14:textId="77777777" w:rsidR="008255CA" w:rsidRPr="008255CA" w:rsidRDefault="008255CA" w:rsidP="008255CA">
      <w:pPr>
        <w:numPr>
          <w:ilvl w:val="0"/>
          <w:numId w:val="7"/>
        </w:numPr>
      </w:pPr>
      <w:r w:rsidRPr="008255CA">
        <w:t xml:space="preserve">Paginated Reports </w:t>
      </w:r>
    </w:p>
    <w:p w14:paraId="36927559" w14:textId="77777777" w:rsidR="008255CA" w:rsidRPr="008255CA" w:rsidRDefault="008255CA" w:rsidP="008255CA">
      <w:r w:rsidRPr="008255CA">
        <w:t>The gateway ensures that data remains secure while allowing cloud services to access on-premises systems.</w:t>
      </w:r>
    </w:p>
    <w:p w14:paraId="2BACA423" w14:textId="77777777" w:rsidR="008255CA" w:rsidRPr="008255CA" w:rsidRDefault="008255CA" w:rsidP="008255CA">
      <w:r w:rsidRPr="008255CA">
        <w:pict w14:anchorId="2627F501">
          <v:rect id="_x0000_i1144" style="width:0;height:1.5pt" o:hralign="center" o:hrstd="t" o:hr="t" fillcolor="#a0a0a0" stroked="f"/>
        </w:pict>
      </w:r>
    </w:p>
    <w:p w14:paraId="19218D29" w14:textId="77777777" w:rsidR="008255CA" w:rsidRPr="008255CA" w:rsidRDefault="008255CA" w:rsidP="008255CA">
      <w:pPr>
        <w:rPr>
          <w:b/>
          <w:bCs/>
        </w:rPr>
      </w:pPr>
      <w:r w:rsidRPr="008255CA">
        <w:rPr>
          <w:b/>
          <w:bCs/>
        </w:rPr>
        <w:t>Security &amp; Governance</w:t>
      </w:r>
    </w:p>
    <w:p w14:paraId="37312B72" w14:textId="77777777" w:rsidR="008255CA" w:rsidRPr="008255CA" w:rsidRDefault="008255CA" w:rsidP="008255CA">
      <w:r w:rsidRPr="008255CA">
        <w:t>Enterprise BI requires strong security.</w:t>
      </w:r>
    </w:p>
    <w:p w14:paraId="745C8E2D" w14:textId="77777777" w:rsidR="008255CA" w:rsidRPr="008255CA" w:rsidRDefault="008255CA" w:rsidP="008255CA">
      <w:r w:rsidRPr="008255CA">
        <w:t>Power BI offers several governance capabilities:</w:t>
      </w:r>
    </w:p>
    <w:p w14:paraId="1DC7456B" w14:textId="77777777" w:rsidR="008255CA" w:rsidRPr="008255CA" w:rsidRDefault="008255CA" w:rsidP="008255CA">
      <w:pPr>
        <w:numPr>
          <w:ilvl w:val="0"/>
          <w:numId w:val="8"/>
        </w:numPr>
      </w:pPr>
      <w:r w:rsidRPr="008255CA">
        <w:t xml:space="preserve">Azure AD Authentication </w:t>
      </w:r>
    </w:p>
    <w:p w14:paraId="00BED119" w14:textId="77777777" w:rsidR="008255CA" w:rsidRPr="008255CA" w:rsidRDefault="008255CA" w:rsidP="008255CA">
      <w:pPr>
        <w:numPr>
          <w:ilvl w:val="0"/>
          <w:numId w:val="8"/>
        </w:numPr>
      </w:pPr>
      <w:r w:rsidRPr="008255CA">
        <w:t xml:space="preserve">Row-Level Security (RLS) </w:t>
      </w:r>
    </w:p>
    <w:p w14:paraId="33685A8A" w14:textId="77777777" w:rsidR="008255CA" w:rsidRPr="008255CA" w:rsidRDefault="008255CA" w:rsidP="008255CA">
      <w:pPr>
        <w:numPr>
          <w:ilvl w:val="0"/>
          <w:numId w:val="8"/>
        </w:numPr>
      </w:pPr>
      <w:r w:rsidRPr="008255CA">
        <w:t xml:space="preserve">Object-Level Security (OLS) </w:t>
      </w:r>
    </w:p>
    <w:p w14:paraId="45662B49" w14:textId="77777777" w:rsidR="008255CA" w:rsidRPr="008255CA" w:rsidRDefault="008255CA" w:rsidP="008255CA">
      <w:pPr>
        <w:numPr>
          <w:ilvl w:val="0"/>
          <w:numId w:val="8"/>
        </w:numPr>
      </w:pPr>
      <w:r w:rsidRPr="008255CA">
        <w:t xml:space="preserve">Sensitivity Labels </w:t>
      </w:r>
    </w:p>
    <w:p w14:paraId="7B977BFA" w14:textId="77777777" w:rsidR="008255CA" w:rsidRPr="008255CA" w:rsidRDefault="008255CA" w:rsidP="008255CA">
      <w:pPr>
        <w:numPr>
          <w:ilvl w:val="0"/>
          <w:numId w:val="8"/>
        </w:numPr>
      </w:pPr>
      <w:r w:rsidRPr="008255CA">
        <w:t xml:space="preserve">Data Encryption </w:t>
      </w:r>
    </w:p>
    <w:p w14:paraId="7D7C0FEA" w14:textId="77777777" w:rsidR="008255CA" w:rsidRPr="008255CA" w:rsidRDefault="008255CA" w:rsidP="008255CA">
      <w:pPr>
        <w:numPr>
          <w:ilvl w:val="0"/>
          <w:numId w:val="8"/>
        </w:numPr>
      </w:pPr>
      <w:r w:rsidRPr="008255CA">
        <w:t xml:space="preserve">Tenant Administration </w:t>
      </w:r>
    </w:p>
    <w:p w14:paraId="1B7B8C01" w14:textId="77777777" w:rsidR="008255CA" w:rsidRPr="008255CA" w:rsidRDefault="008255CA" w:rsidP="008255CA">
      <w:pPr>
        <w:numPr>
          <w:ilvl w:val="0"/>
          <w:numId w:val="8"/>
        </w:numPr>
      </w:pPr>
      <w:r w:rsidRPr="008255CA">
        <w:t xml:space="preserve">Audit Logs </w:t>
      </w:r>
    </w:p>
    <w:p w14:paraId="6DB6CFE9" w14:textId="77777777" w:rsidR="008255CA" w:rsidRPr="008255CA" w:rsidRDefault="008255CA" w:rsidP="008255CA">
      <w:pPr>
        <w:numPr>
          <w:ilvl w:val="0"/>
          <w:numId w:val="8"/>
        </w:numPr>
      </w:pPr>
      <w:r w:rsidRPr="008255CA">
        <w:t xml:space="preserve">Compliance Features </w:t>
      </w:r>
    </w:p>
    <w:p w14:paraId="19531DC6" w14:textId="77777777" w:rsidR="008255CA" w:rsidRPr="008255CA" w:rsidRDefault="008255CA" w:rsidP="008255CA">
      <w:r w:rsidRPr="008255CA">
        <w:t>These capabilities help organizations protect sensitive information while enabling self-service analytics.</w:t>
      </w:r>
    </w:p>
    <w:p w14:paraId="24A9FFC9" w14:textId="77777777" w:rsidR="008255CA" w:rsidRPr="008255CA" w:rsidRDefault="008255CA" w:rsidP="008255CA">
      <w:r w:rsidRPr="008255CA">
        <w:pict w14:anchorId="65EEED58">
          <v:rect id="_x0000_i1145" style="width:0;height:1.5pt" o:hralign="center" o:hrstd="t" o:hr="t" fillcolor="#a0a0a0" stroked="f"/>
        </w:pict>
      </w:r>
    </w:p>
    <w:p w14:paraId="28C6871B" w14:textId="77777777" w:rsidR="008255CA" w:rsidRPr="008255CA" w:rsidRDefault="008255CA" w:rsidP="008255CA">
      <w:pPr>
        <w:rPr>
          <w:b/>
          <w:bCs/>
        </w:rPr>
      </w:pPr>
      <w:r w:rsidRPr="008255CA">
        <w:rPr>
          <w:b/>
          <w:bCs/>
        </w:rPr>
        <w:t>Administration &amp; Management</w:t>
      </w:r>
    </w:p>
    <w:p w14:paraId="6339DC6A" w14:textId="77777777" w:rsidR="008255CA" w:rsidRPr="008255CA" w:rsidRDefault="008255CA" w:rsidP="008255CA">
      <w:r w:rsidRPr="008255CA">
        <w:lastRenderedPageBreak/>
        <w:t>Administrators can centrally manage the Power BI environment through features such as:</w:t>
      </w:r>
    </w:p>
    <w:p w14:paraId="3DC9C4E5" w14:textId="77777777" w:rsidR="008255CA" w:rsidRPr="008255CA" w:rsidRDefault="008255CA" w:rsidP="008255CA">
      <w:pPr>
        <w:numPr>
          <w:ilvl w:val="0"/>
          <w:numId w:val="9"/>
        </w:numPr>
      </w:pPr>
      <w:r w:rsidRPr="008255CA">
        <w:t xml:space="preserve">User Permissions </w:t>
      </w:r>
    </w:p>
    <w:p w14:paraId="00935EBC" w14:textId="77777777" w:rsidR="008255CA" w:rsidRPr="008255CA" w:rsidRDefault="008255CA" w:rsidP="008255CA">
      <w:pPr>
        <w:numPr>
          <w:ilvl w:val="0"/>
          <w:numId w:val="9"/>
        </w:numPr>
      </w:pPr>
      <w:r w:rsidRPr="008255CA">
        <w:t xml:space="preserve">Tenant Settings </w:t>
      </w:r>
    </w:p>
    <w:p w14:paraId="30A60819" w14:textId="77777777" w:rsidR="008255CA" w:rsidRPr="008255CA" w:rsidRDefault="008255CA" w:rsidP="008255CA">
      <w:pPr>
        <w:numPr>
          <w:ilvl w:val="0"/>
          <w:numId w:val="9"/>
        </w:numPr>
      </w:pPr>
      <w:r w:rsidRPr="008255CA">
        <w:t xml:space="preserve">Capacity Management </w:t>
      </w:r>
    </w:p>
    <w:p w14:paraId="6C916A97" w14:textId="77777777" w:rsidR="008255CA" w:rsidRPr="008255CA" w:rsidRDefault="008255CA" w:rsidP="008255CA">
      <w:pPr>
        <w:numPr>
          <w:ilvl w:val="0"/>
          <w:numId w:val="9"/>
        </w:numPr>
      </w:pPr>
      <w:r w:rsidRPr="008255CA">
        <w:t xml:space="preserve">Audit &amp; Monitoring </w:t>
      </w:r>
    </w:p>
    <w:p w14:paraId="21B32173" w14:textId="77777777" w:rsidR="008255CA" w:rsidRPr="008255CA" w:rsidRDefault="008255CA" w:rsidP="008255CA">
      <w:pPr>
        <w:numPr>
          <w:ilvl w:val="0"/>
          <w:numId w:val="9"/>
        </w:numPr>
      </w:pPr>
      <w:r w:rsidRPr="008255CA">
        <w:t xml:space="preserve">Certified Content </w:t>
      </w:r>
    </w:p>
    <w:p w14:paraId="7016FAF0" w14:textId="77777777" w:rsidR="008255CA" w:rsidRPr="008255CA" w:rsidRDefault="008255CA" w:rsidP="008255CA">
      <w:pPr>
        <w:numPr>
          <w:ilvl w:val="0"/>
          <w:numId w:val="9"/>
        </w:numPr>
      </w:pPr>
      <w:r w:rsidRPr="008255CA">
        <w:t xml:space="preserve">Workspace Administration </w:t>
      </w:r>
    </w:p>
    <w:p w14:paraId="3CA5B1F0" w14:textId="77777777" w:rsidR="008255CA" w:rsidRPr="008255CA" w:rsidRDefault="008255CA" w:rsidP="008255CA">
      <w:r w:rsidRPr="008255CA">
        <w:t>Proper governance ensures reliable, scalable, and secure analytics across the enterprise.</w:t>
      </w:r>
    </w:p>
    <w:p w14:paraId="3BA81BA1" w14:textId="77777777" w:rsidR="008255CA" w:rsidRPr="008255CA" w:rsidRDefault="008255CA" w:rsidP="008255CA">
      <w:r w:rsidRPr="008255CA">
        <w:pict w14:anchorId="1A143BD6">
          <v:rect id="_x0000_i1146" style="width:0;height:1.5pt" o:hralign="center" o:hrstd="t" o:hr="t" fillcolor="#a0a0a0" stroked="f"/>
        </w:pict>
      </w:r>
    </w:p>
    <w:p w14:paraId="3B38C85B" w14:textId="77777777" w:rsidR="008255CA" w:rsidRPr="008255CA" w:rsidRDefault="008255CA" w:rsidP="008255CA">
      <w:pPr>
        <w:rPr>
          <w:b/>
          <w:bCs/>
        </w:rPr>
      </w:pPr>
      <w:r w:rsidRPr="008255CA">
        <w:rPr>
          <w:b/>
          <w:bCs/>
        </w:rPr>
        <w:t>Content Delivery</w:t>
      </w:r>
    </w:p>
    <w:p w14:paraId="0C6B0EDF" w14:textId="77777777" w:rsidR="008255CA" w:rsidRPr="008255CA" w:rsidRDefault="008255CA" w:rsidP="008255CA">
      <w:r w:rsidRPr="008255CA">
        <w:t>Once reports are published, Power BI provides multiple ways to deliver insights.</w:t>
      </w:r>
    </w:p>
    <w:p w14:paraId="02264341" w14:textId="77777777" w:rsidR="008255CA" w:rsidRPr="008255CA" w:rsidRDefault="008255CA" w:rsidP="008255CA">
      <w:r w:rsidRPr="008255CA">
        <w:t>These include:</w:t>
      </w:r>
    </w:p>
    <w:p w14:paraId="10EEB79C" w14:textId="77777777" w:rsidR="008255CA" w:rsidRPr="008255CA" w:rsidRDefault="008255CA" w:rsidP="008255CA">
      <w:pPr>
        <w:numPr>
          <w:ilvl w:val="0"/>
          <w:numId w:val="10"/>
        </w:numPr>
      </w:pPr>
      <w:r w:rsidRPr="008255CA">
        <w:t xml:space="preserve">Interactive Reports </w:t>
      </w:r>
    </w:p>
    <w:p w14:paraId="3106887C" w14:textId="77777777" w:rsidR="008255CA" w:rsidRPr="008255CA" w:rsidRDefault="008255CA" w:rsidP="008255CA">
      <w:pPr>
        <w:numPr>
          <w:ilvl w:val="0"/>
          <w:numId w:val="10"/>
        </w:numPr>
      </w:pPr>
      <w:r w:rsidRPr="008255CA">
        <w:t xml:space="preserve">Dashboards </w:t>
      </w:r>
    </w:p>
    <w:p w14:paraId="62AEB8FD" w14:textId="77777777" w:rsidR="008255CA" w:rsidRPr="008255CA" w:rsidRDefault="008255CA" w:rsidP="008255CA">
      <w:pPr>
        <w:numPr>
          <w:ilvl w:val="0"/>
          <w:numId w:val="10"/>
        </w:numPr>
      </w:pPr>
      <w:r w:rsidRPr="008255CA">
        <w:t xml:space="preserve">Paginated Reports </w:t>
      </w:r>
    </w:p>
    <w:p w14:paraId="63FBA7BC" w14:textId="77777777" w:rsidR="008255CA" w:rsidRPr="008255CA" w:rsidRDefault="008255CA" w:rsidP="008255CA">
      <w:pPr>
        <w:numPr>
          <w:ilvl w:val="0"/>
          <w:numId w:val="10"/>
        </w:numPr>
      </w:pPr>
      <w:r w:rsidRPr="008255CA">
        <w:t xml:space="preserve">Apps </w:t>
      </w:r>
    </w:p>
    <w:p w14:paraId="485ED1BB" w14:textId="77777777" w:rsidR="008255CA" w:rsidRPr="008255CA" w:rsidRDefault="008255CA" w:rsidP="008255CA">
      <w:pPr>
        <w:numPr>
          <w:ilvl w:val="0"/>
          <w:numId w:val="10"/>
        </w:numPr>
      </w:pPr>
      <w:r w:rsidRPr="008255CA">
        <w:t xml:space="preserve">Report Subscriptions </w:t>
      </w:r>
    </w:p>
    <w:p w14:paraId="78A0C520" w14:textId="77777777" w:rsidR="008255CA" w:rsidRPr="008255CA" w:rsidRDefault="008255CA" w:rsidP="008255CA">
      <w:pPr>
        <w:numPr>
          <w:ilvl w:val="0"/>
          <w:numId w:val="10"/>
        </w:numPr>
      </w:pPr>
      <w:r w:rsidRPr="008255CA">
        <w:t xml:space="preserve">Scheduled Refresh </w:t>
      </w:r>
    </w:p>
    <w:p w14:paraId="4AB766CB" w14:textId="77777777" w:rsidR="008255CA" w:rsidRPr="008255CA" w:rsidRDefault="008255CA" w:rsidP="008255CA">
      <w:pPr>
        <w:numPr>
          <w:ilvl w:val="0"/>
          <w:numId w:val="10"/>
        </w:numPr>
      </w:pPr>
      <w:r w:rsidRPr="008255CA">
        <w:t xml:space="preserve">Q&amp;A Experiences </w:t>
      </w:r>
    </w:p>
    <w:p w14:paraId="78EF517C" w14:textId="77777777" w:rsidR="008255CA" w:rsidRPr="008255CA" w:rsidRDefault="008255CA" w:rsidP="008255CA">
      <w:r w:rsidRPr="008255CA">
        <w:t>This flexibility allows users to consume information in the format that best suits their needs.</w:t>
      </w:r>
    </w:p>
    <w:p w14:paraId="1015F6CA" w14:textId="77777777" w:rsidR="008255CA" w:rsidRPr="008255CA" w:rsidRDefault="008255CA" w:rsidP="008255CA">
      <w:r w:rsidRPr="008255CA">
        <w:pict w14:anchorId="154845AE">
          <v:rect id="_x0000_i1147" style="width:0;height:1.5pt" o:hralign="center" o:hrstd="t" o:hr="t" fillcolor="#a0a0a0" stroked="f"/>
        </w:pict>
      </w:r>
    </w:p>
    <w:p w14:paraId="35A956DC" w14:textId="77777777" w:rsidR="008255CA" w:rsidRPr="008255CA" w:rsidRDefault="008255CA" w:rsidP="008255CA">
      <w:pPr>
        <w:rPr>
          <w:b/>
          <w:bCs/>
        </w:rPr>
      </w:pPr>
      <w:r w:rsidRPr="008255CA">
        <w:rPr>
          <w:b/>
          <w:bCs/>
        </w:rPr>
        <w:t>External Integrations</w:t>
      </w:r>
    </w:p>
    <w:p w14:paraId="3C760798" w14:textId="77777777" w:rsidR="008255CA" w:rsidRPr="008255CA" w:rsidRDefault="008255CA" w:rsidP="008255CA">
      <w:r w:rsidRPr="008255CA">
        <w:t>Power BI integrates seamlessly with the Microsoft ecosystem, including:</w:t>
      </w:r>
    </w:p>
    <w:p w14:paraId="170E2B9C" w14:textId="77777777" w:rsidR="008255CA" w:rsidRPr="008255CA" w:rsidRDefault="008255CA" w:rsidP="008255CA">
      <w:pPr>
        <w:numPr>
          <w:ilvl w:val="0"/>
          <w:numId w:val="11"/>
        </w:numPr>
      </w:pPr>
      <w:r w:rsidRPr="008255CA">
        <w:t xml:space="preserve">Power Automate </w:t>
      </w:r>
    </w:p>
    <w:p w14:paraId="15ABCDE6" w14:textId="77777777" w:rsidR="008255CA" w:rsidRPr="008255CA" w:rsidRDefault="008255CA" w:rsidP="008255CA">
      <w:pPr>
        <w:numPr>
          <w:ilvl w:val="0"/>
          <w:numId w:val="11"/>
        </w:numPr>
      </w:pPr>
      <w:r w:rsidRPr="008255CA">
        <w:t xml:space="preserve">Microsoft Teams </w:t>
      </w:r>
    </w:p>
    <w:p w14:paraId="7B06BC4E" w14:textId="77777777" w:rsidR="008255CA" w:rsidRPr="008255CA" w:rsidRDefault="008255CA" w:rsidP="008255CA">
      <w:pPr>
        <w:numPr>
          <w:ilvl w:val="0"/>
          <w:numId w:val="11"/>
        </w:numPr>
      </w:pPr>
      <w:r w:rsidRPr="008255CA">
        <w:t xml:space="preserve">SharePoint </w:t>
      </w:r>
    </w:p>
    <w:p w14:paraId="4C72EEAD" w14:textId="77777777" w:rsidR="008255CA" w:rsidRPr="008255CA" w:rsidRDefault="008255CA" w:rsidP="008255CA">
      <w:pPr>
        <w:numPr>
          <w:ilvl w:val="0"/>
          <w:numId w:val="11"/>
        </w:numPr>
      </w:pPr>
      <w:r w:rsidRPr="008255CA">
        <w:t xml:space="preserve">Excel </w:t>
      </w:r>
    </w:p>
    <w:p w14:paraId="703B43E1" w14:textId="77777777" w:rsidR="008255CA" w:rsidRPr="008255CA" w:rsidRDefault="008255CA" w:rsidP="008255CA">
      <w:pPr>
        <w:numPr>
          <w:ilvl w:val="0"/>
          <w:numId w:val="11"/>
        </w:numPr>
      </w:pPr>
      <w:r w:rsidRPr="008255CA">
        <w:t xml:space="preserve">Microsoft Fabric </w:t>
      </w:r>
    </w:p>
    <w:p w14:paraId="2CA7F132" w14:textId="77777777" w:rsidR="008255CA" w:rsidRPr="008255CA" w:rsidRDefault="008255CA" w:rsidP="008255CA">
      <w:pPr>
        <w:numPr>
          <w:ilvl w:val="0"/>
          <w:numId w:val="11"/>
        </w:numPr>
      </w:pPr>
      <w:r w:rsidRPr="008255CA">
        <w:t xml:space="preserve">Azure Services </w:t>
      </w:r>
    </w:p>
    <w:p w14:paraId="41DCD8B7" w14:textId="77777777" w:rsidR="008255CA" w:rsidRPr="008255CA" w:rsidRDefault="008255CA" w:rsidP="008255CA">
      <w:r w:rsidRPr="008255CA">
        <w:t>These integrations help organizations automate workflows, collaborate more effectively, and extend analytics beyond traditional dashboards.</w:t>
      </w:r>
    </w:p>
    <w:p w14:paraId="5072BE3E" w14:textId="77777777" w:rsidR="008255CA" w:rsidRPr="008255CA" w:rsidRDefault="008255CA" w:rsidP="008255CA">
      <w:r w:rsidRPr="008255CA">
        <w:lastRenderedPageBreak/>
        <w:pict w14:anchorId="10A5DBE3">
          <v:rect id="_x0000_i1148" style="width:0;height:1.5pt" o:hralign="center" o:hrstd="t" o:hr="t" fillcolor="#a0a0a0" stroked="f"/>
        </w:pict>
      </w:r>
    </w:p>
    <w:p w14:paraId="5CF94197" w14:textId="77777777" w:rsidR="008255CA" w:rsidRPr="008255CA" w:rsidRDefault="008255CA" w:rsidP="008255CA">
      <w:pPr>
        <w:rPr>
          <w:b/>
          <w:bCs/>
        </w:rPr>
      </w:pPr>
      <w:r w:rsidRPr="008255CA">
        <w:rPr>
          <w:b/>
          <w:bCs/>
        </w:rPr>
        <w:t>Business Users</w:t>
      </w:r>
    </w:p>
    <w:p w14:paraId="61561B5D" w14:textId="77777777" w:rsidR="008255CA" w:rsidRPr="008255CA" w:rsidRDefault="008255CA" w:rsidP="008255CA">
      <w:r w:rsidRPr="008255CA">
        <w:t>The final destination of the analytics journey is the business user.</w:t>
      </w:r>
    </w:p>
    <w:p w14:paraId="3F64B300" w14:textId="77777777" w:rsidR="008255CA" w:rsidRPr="008255CA" w:rsidRDefault="008255CA" w:rsidP="008255CA">
      <w:r w:rsidRPr="008255CA">
        <w:t>Power BI serves a wide range of audiences, including:</w:t>
      </w:r>
    </w:p>
    <w:p w14:paraId="1533D647" w14:textId="77777777" w:rsidR="008255CA" w:rsidRPr="008255CA" w:rsidRDefault="008255CA" w:rsidP="008255CA">
      <w:pPr>
        <w:numPr>
          <w:ilvl w:val="0"/>
          <w:numId w:val="12"/>
        </w:numPr>
      </w:pPr>
      <w:r w:rsidRPr="008255CA">
        <w:t xml:space="preserve">Business Users </w:t>
      </w:r>
    </w:p>
    <w:p w14:paraId="00B01C04" w14:textId="77777777" w:rsidR="008255CA" w:rsidRPr="008255CA" w:rsidRDefault="008255CA" w:rsidP="008255CA">
      <w:pPr>
        <w:numPr>
          <w:ilvl w:val="0"/>
          <w:numId w:val="12"/>
        </w:numPr>
      </w:pPr>
      <w:r w:rsidRPr="008255CA">
        <w:t xml:space="preserve">Analysts </w:t>
      </w:r>
    </w:p>
    <w:p w14:paraId="7F2F7E18" w14:textId="77777777" w:rsidR="008255CA" w:rsidRPr="008255CA" w:rsidRDefault="008255CA" w:rsidP="008255CA">
      <w:pPr>
        <w:numPr>
          <w:ilvl w:val="0"/>
          <w:numId w:val="12"/>
        </w:numPr>
      </w:pPr>
      <w:r w:rsidRPr="008255CA">
        <w:t xml:space="preserve">Executives </w:t>
      </w:r>
    </w:p>
    <w:p w14:paraId="5C056B36" w14:textId="77777777" w:rsidR="008255CA" w:rsidRPr="008255CA" w:rsidRDefault="008255CA" w:rsidP="008255CA">
      <w:pPr>
        <w:numPr>
          <w:ilvl w:val="0"/>
          <w:numId w:val="12"/>
        </w:numPr>
      </w:pPr>
      <w:r w:rsidRPr="008255CA">
        <w:t xml:space="preserve">External Users </w:t>
      </w:r>
    </w:p>
    <w:p w14:paraId="56EECBCF" w14:textId="77777777" w:rsidR="008255CA" w:rsidRPr="008255CA" w:rsidRDefault="008255CA" w:rsidP="008255CA">
      <w:pPr>
        <w:numPr>
          <w:ilvl w:val="0"/>
          <w:numId w:val="12"/>
        </w:numPr>
      </w:pPr>
      <w:r w:rsidRPr="008255CA">
        <w:t xml:space="preserve">Customers </w:t>
      </w:r>
    </w:p>
    <w:p w14:paraId="220DB232" w14:textId="77777777" w:rsidR="008255CA" w:rsidRPr="008255CA" w:rsidRDefault="008255CA" w:rsidP="008255CA">
      <w:r w:rsidRPr="008255CA">
        <w:t>Each audience can consume data through reports, dashboards, or apps based on their access permissions.</w:t>
      </w:r>
    </w:p>
    <w:p w14:paraId="0279F485" w14:textId="77777777" w:rsidR="008255CA" w:rsidRPr="008255CA" w:rsidRDefault="008255CA" w:rsidP="008255CA">
      <w:r w:rsidRPr="008255CA">
        <w:pict w14:anchorId="45F1455E">
          <v:rect id="_x0000_i1149" style="width:0;height:1.5pt" o:hralign="center" o:hrstd="t" o:hr="t" fillcolor="#a0a0a0" stroked="f"/>
        </w:pict>
      </w:r>
    </w:p>
    <w:p w14:paraId="1BA64951" w14:textId="77777777" w:rsidR="008255CA" w:rsidRPr="008255CA" w:rsidRDefault="008255CA" w:rsidP="008255CA">
      <w:pPr>
        <w:rPr>
          <w:b/>
          <w:bCs/>
        </w:rPr>
      </w:pPr>
      <w:r w:rsidRPr="008255CA">
        <w:rPr>
          <w:b/>
          <w:bCs/>
        </w:rPr>
        <w:t>Why This Architecture Matters</w:t>
      </w:r>
    </w:p>
    <w:p w14:paraId="55576857" w14:textId="77777777" w:rsidR="008255CA" w:rsidRPr="008255CA" w:rsidRDefault="008255CA" w:rsidP="008255CA">
      <w:r w:rsidRPr="008255CA">
        <w:t>Understanding the complete Power BI architecture enables organizations to:</w:t>
      </w:r>
    </w:p>
    <w:p w14:paraId="154AC021" w14:textId="77777777" w:rsidR="008255CA" w:rsidRPr="008255CA" w:rsidRDefault="008255CA" w:rsidP="008255CA">
      <w:pPr>
        <w:numPr>
          <w:ilvl w:val="0"/>
          <w:numId w:val="13"/>
        </w:numPr>
      </w:pPr>
      <w:r w:rsidRPr="008255CA">
        <w:t xml:space="preserve">Build scalable analytics platforms </w:t>
      </w:r>
    </w:p>
    <w:p w14:paraId="6FB96264" w14:textId="77777777" w:rsidR="008255CA" w:rsidRPr="008255CA" w:rsidRDefault="008255CA" w:rsidP="008255CA">
      <w:pPr>
        <w:numPr>
          <w:ilvl w:val="0"/>
          <w:numId w:val="13"/>
        </w:numPr>
      </w:pPr>
      <w:r w:rsidRPr="008255CA">
        <w:t xml:space="preserve">Secure enterprise data with proper governance </w:t>
      </w:r>
    </w:p>
    <w:p w14:paraId="36007D35" w14:textId="77777777" w:rsidR="008255CA" w:rsidRPr="008255CA" w:rsidRDefault="008255CA" w:rsidP="008255CA">
      <w:pPr>
        <w:numPr>
          <w:ilvl w:val="0"/>
          <w:numId w:val="13"/>
        </w:numPr>
      </w:pPr>
      <w:r w:rsidRPr="008255CA">
        <w:t xml:space="preserve">Improve collaboration through Workspaces and Apps </w:t>
      </w:r>
    </w:p>
    <w:p w14:paraId="4BD01CDD" w14:textId="77777777" w:rsidR="008255CA" w:rsidRPr="008255CA" w:rsidRDefault="008255CA" w:rsidP="008255CA">
      <w:pPr>
        <w:numPr>
          <w:ilvl w:val="0"/>
          <w:numId w:val="13"/>
        </w:numPr>
      </w:pPr>
      <w:r w:rsidRPr="008255CA">
        <w:t xml:space="preserve">Deliver pixel-perfect operational reports </w:t>
      </w:r>
    </w:p>
    <w:p w14:paraId="09F0367C" w14:textId="77777777" w:rsidR="008255CA" w:rsidRPr="008255CA" w:rsidRDefault="008255CA" w:rsidP="008255CA">
      <w:pPr>
        <w:numPr>
          <w:ilvl w:val="0"/>
          <w:numId w:val="13"/>
        </w:numPr>
      </w:pPr>
      <w:r w:rsidRPr="008255CA">
        <w:t xml:space="preserve">Automate refreshes and report distribution </w:t>
      </w:r>
    </w:p>
    <w:p w14:paraId="5F66F19C" w14:textId="77777777" w:rsidR="008255CA" w:rsidRPr="008255CA" w:rsidRDefault="008255CA" w:rsidP="008255CA">
      <w:pPr>
        <w:numPr>
          <w:ilvl w:val="0"/>
          <w:numId w:val="13"/>
        </w:numPr>
      </w:pPr>
      <w:r w:rsidRPr="008255CA">
        <w:t xml:space="preserve">Integrate analytics into existing business processes </w:t>
      </w:r>
    </w:p>
    <w:p w14:paraId="0B4FE137" w14:textId="77777777" w:rsidR="008255CA" w:rsidRPr="008255CA" w:rsidRDefault="008255CA" w:rsidP="008255CA">
      <w:pPr>
        <w:numPr>
          <w:ilvl w:val="0"/>
          <w:numId w:val="13"/>
        </w:numPr>
      </w:pPr>
      <w:r w:rsidRPr="008255CA">
        <w:t xml:space="preserve">Prepare semantic models for AI-powered experiences such as Microsoft Copilot </w:t>
      </w:r>
    </w:p>
    <w:p w14:paraId="127FB1E8" w14:textId="77777777" w:rsidR="008255CA" w:rsidRPr="008255CA" w:rsidRDefault="008255CA" w:rsidP="008255CA">
      <w:r w:rsidRPr="008255CA">
        <w:pict w14:anchorId="53FEFFF0">
          <v:rect id="_x0000_i1150" style="width:0;height:1.5pt" o:hralign="center" o:hrstd="t" o:hr="t" fillcolor="#a0a0a0" stroked="f"/>
        </w:pict>
      </w:r>
    </w:p>
    <w:p w14:paraId="47D8CA3A" w14:textId="77777777" w:rsidR="008255CA" w:rsidRPr="008255CA" w:rsidRDefault="008255CA" w:rsidP="008255CA">
      <w:pPr>
        <w:rPr>
          <w:b/>
          <w:bCs/>
        </w:rPr>
      </w:pPr>
      <w:r w:rsidRPr="008255CA">
        <w:rPr>
          <w:b/>
          <w:bCs/>
        </w:rPr>
        <w:t>Final Thoughts</w:t>
      </w:r>
    </w:p>
    <w:p w14:paraId="62D2EEB5" w14:textId="77777777" w:rsidR="008255CA" w:rsidRPr="008255CA" w:rsidRDefault="008255CA" w:rsidP="008255CA">
      <w:r w:rsidRPr="008255CA">
        <w:t xml:space="preserve">Power BI is much more than a reporting tool—it is a complete analytics platform that spans data connectivity, </w:t>
      </w:r>
      <w:proofErr w:type="spellStart"/>
      <w:r w:rsidRPr="008255CA">
        <w:t>modeling</w:t>
      </w:r>
      <w:proofErr w:type="spellEnd"/>
      <w:r w:rsidRPr="008255CA">
        <w:t>, governance, collaboration, and insight delivery.</w:t>
      </w:r>
    </w:p>
    <w:p w14:paraId="511C7536" w14:textId="77777777" w:rsidR="008255CA" w:rsidRPr="008255CA" w:rsidRDefault="008255CA" w:rsidP="008255CA">
      <w:r w:rsidRPr="008255CA">
        <w:t>A well-designed architecture ensures that data flows securely from source systems to business users while maintaining performance, scalability, and compliance. As organizations increasingly embrace Microsoft Fabric and AI-powered analytics, understanding this end-to-end architecture becomes essential for building future-ready Business Intelligence solutions.</w:t>
      </w:r>
    </w:p>
    <w:p w14:paraId="6FA365F6" w14:textId="77777777" w:rsidR="006D19FB" w:rsidRDefault="006D19FB"/>
    <w:sectPr w:rsidR="006D1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35F"/>
    <w:multiLevelType w:val="multilevel"/>
    <w:tmpl w:val="A11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F3AED"/>
    <w:multiLevelType w:val="multilevel"/>
    <w:tmpl w:val="A81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E08BF"/>
    <w:multiLevelType w:val="multilevel"/>
    <w:tmpl w:val="720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85F27"/>
    <w:multiLevelType w:val="multilevel"/>
    <w:tmpl w:val="318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04452"/>
    <w:multiLevelType w:val="multilevel"/>
    <w:tmpl w:val="602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E6579"/>
    <w:multiLevelType w:val="multilevel"/>
    <w:tmpl w:val="40B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D158A"/>
    <w:multiLevelType w:val="multilevel"/>
    <w:tmpl w:val="0C6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62CD9"/>
    <w:multiLevelType w:val="multilevel"/>
    <w:tmpl w:val="95FC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16B5B"/>
    <w:multiLevelType w:val="multilevel"/>
    <w:tmpl w:val="C59A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5580E"/>
    <w:multiLevelType w:val="multilevel"/>
    <w:tmpl w:val="C3C0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F33AD"/>
    <w:multiLevelType w:val="multilevel"/>
    <w:tmpl w:val="5404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401D1"/>
    <w:multiLevelType w:val="multilevel"/>
    <w:tmpl w:val="BE9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E0B46"/>
    <w:multiLevelType w:val="multilevel"/>
    <w:tmpl w:val="4282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55079">
    <w:abstractNumId w:val="1"/>
  </w:num>
  <w:num w:numId="2" w16cid:durableId="1549754432">
    <w:abstractNumId w:val="7"/>
  </w:num>
  <w:num w:numId="3" w16cid:durableId="1549368447">
    <w:abstractNumId w:val="4"/>
  </w:num>
  <w:num w:numId="4" w16cid:durableId="1306547971">
    <w:abstractNumId w:val="11"/>
  </w:num>
  <w:num w:numId="5" w16cid:durableId="1080254913">
    <w:abstractNumId w:val="9"/>
  </w:num>
  <w:num w:numId="6" w16cid:durableId="1345742068">
    <w:abstractNumId w:val="0"/>
  </w:num>
  <w:num w:numId="7" w16cid:durableId="876115967">
    <w:abstractNumId w:val="6"/>
  </w:num>
  <w:num w:numId="8" w16cid:durableId="15815015">
    <w:abstractNumId w:val="5"/>
  </w:num>
  <w:num w:numId="9" w16cid:durableId="1642005100">
    <w:abstractNumId w:val="3"/>
  </w:num>
  <w:num w:numId="10" w16cid:durableId="1851069026">
    <w:abstractNumId w:val="2"/>
  </w:num>
  <w:num w:numId="11" w16cid:durableId="676351617">
    <w:abstractNumId w:val="10"/>
  </w:num>
  <w:num w:numId="12" w16cid:durableId="1454447749">
    <w:abstractNumId w:val="12"/>
  </w:num>
  <w:num w:numId="13" w16cid:durableId="15555098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5CA"/>
    <w:rsid w:val="000C3DFD"/>
    <w:rsid w:val="002023D3"/>
    <w:rsid w:val="00404AAC"/>
    <w:rsid w:val="006D19FB"/>
    <w:rsid w:val="00824CA2"/>
    <w:rsid w:val="008255CA"/>
    <w:rsid w:val="00C80A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E799"/>
  <w15:chartTrackingRefBased/>
  <w15:docId w15:val="{F74EF895-B3B7-4887-AB9E-43D25937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5CA"/>
    <w:rPr>
      <w:rFonts w:eastAsiaTheme="majorEastAsia" w:cstheme="majorBidi"/>
      <w:color w:val="272727" w:themeColor="text1" w:themeTint="D8"/>
    </w:rPr>
  </w:style>
  <w:style w:type="paragraph" w:styleId="Title">
    <w:name w:val="Title"/>
    <w:basedOn w:val="Normal"/>
    <w:next w:val="Normal"/>
    <w:link w:val="TitleChar"/>
    <w:uiPriority w:val="10"/>
    <w:qFormat/>
    <w:rsid w:val="00825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5CA"/>
    <w:pPr>
      <w:spacing w:before="160"/>
      <w:jc w:val="center"/>
    </w:pPr>
    <w:rPr>
      <w:i/>
      <w:iCs/>
      <w:color w:val="404040" w:themeColor="text1" w:themeTint="BF"/>
    </w:rPr>
  </w:style>
  <w:style w:type="character" w:customStyle="1" w:styleId="QuoteChar">
    <w:name w:val="Quote Char"/>
    <w:basedOn w:val="DefaultParagraphFont"/>
    <w:link w:val="Quote"/>
    <w:uiPriority w:val="29"/>
    <w:rsid w:val="008255CA"/>
    <w:rPr>
      <w:i/>
      <w:iCs/>
      <w:color w:val="404040" w:themeColor="text1" w:themeTint="BF"/>
    </w:rPr>
  </w:style>
  <w:style w:type="paragraph" w:styleId="ListParagraph">
    <w:name w:val="List Paragraph"/>
    <w:basedOn w:val="Normal"/>
    <w:uiPriority w:val="34"/>
    <w:qFormat/>
    <w:rsid w:val="008255CA"/>
    <w:pPr>
      <w:ind w:left="720"/>
      <w:contextualSpacing/>
    </w:pPr>
  </w:style>
  <w:style w:type="character" w:styleId="IntenseEmphasis">
    <w:name w:val="Intense Emphasis"/>
    <w:basedOn w:val="DefaultParagraphFont"/>
    <w:uiPriority w:val="21"/>
    <w:qFormat/>
    <w:rsid w:val="008255CA"/>
    <w:rPr>
      <w:i/>
      <w:iCs/>
      <w:color w:val="2F5496" w:themeColor="accent1" w:themeShade="BF"/>
    </w:rPr>
  </w:style>
  <w:style w:type="paragraph" w:styleId="IntenseQuote">
    <w:name w:val="Intense Quote"/>
    <w:basedOn w:val="Normal"/>
    <w:next w:val="Normal"/>
    <w:link w:val="IntenseQuoteChar"/>
    <w:uiPriority w:val="30"/>
    <w:qFormat/>
    <w:rsid w:val="00825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5CA"/>
    <w:rPr>
      <w:i/>
      <w:iCs/>
      <w:color w:val="2F5496" w:themeColor="accent1" w:themeShade="BF"/>
    </w:rPr>
  </w:style>
  <w:style w:type="character" w:styleId="IntenseReference">
    <w:name w:val="Intense Reference"/>
    <w:basedOn w:val="DefaultParagraphFont"/>
    <w:uiPriority w:val="32"/>
    <w:qFormat/>
    <w:rsid w:val="008255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984</Words>
  <Characters>5612</Characters>
  <Application>Microsoft Office Word</Application>
  <DocSecurity>0</DocSecurity>
  <Lines>46</Lines>
  <Paragraphs>13</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Rahmatulla</dc:creator>
  <cp:keywords/>
  <dc:description/>
  <cp:lastModifiedBy>Mohamed Rahmatulla</cp:lastModifiedBy>
  <cp:revision>1</cp:revision>
  <dcterms:created xsi:type="dcterms:W3CDTF">2026-08-01T10:35:00Z</dcterms:created>
  <dcterms:modified xsi:type="dcterms:W3CDTF">2026-08-01T10:36:00Z</dcterms:modified>
</cp:coreProperties>
</file>