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280F" w:rsidRPr="00033788" w:rsidRDefault="002A280F" w:rsidP="002A280F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033788">
        <w:rPr>
          <w:rFonts w:ascii="Times New Roman" w:hAnsi="Times New Roman" w:cs="Times New Roman"/>
          <w:b/>
        </w:rPr>
        <w:t>(</w:t>
      </w:r>
      <w:r w:rsidR="00033788">
        <w:rPr>
          <w:rFonts w:ascii="Times New Roman" w:hAnsi="Times New Roman" w:cs="Times New Roman"/>
          <w:b/>
        </w:rPr>
        <w:t>G) Effect of Bifurcation Angle Qualitative Analysis (Non-Newtonian, Model 1 vs. Model 2 vs. Model 3, 70:30 Flow Division</w:t>
      </w:r>
      <w:r w:rsidRPr="00033788">
        <w:rPr>
          <w:rFonts w:ascii="Times New Roman" w:hAnsi="Times New Roman" w:cs="Times New Roman"/>
          <w:b/>
        </w:rPr>
        <w:t>).</w:t>
      </w:r>
    </w:p>
    <w:p w:rsidR="002A280F" w:rsidRDefault="00A16798" w:rsidP="002A280F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1. On the Area of Secondary, </w:t>
      </w:r>
      <w:r w:rsidR="002A280F" w:rsidRPr="00033788">
        <w:rPr>
          <w:rFonts w:ascii="Times New Roman" w:hAnsi="Times New Roman" w:cs="Times New Roman"/>
          <w:b/>
        </w:rPr>
        <w:t>Reversed Flow on Bifurcation Plane.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16798" w:rsidRPr="00EB4380" w:rsidTr="005F0FDF">
        <w:tc>
          <w:tcPr>
            <w:tcW w:w="3116" w:type="dxa"/>
          </w:tcPr>
          <w:p w:rsidR="00A16798" w:rsidRPr="00EB4380" w:rsidRDefault="00A16798" w:rsidP="005F0FD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A16798" w:rsidRPr="00EB4380" w:rsidRDefault="00A16798" w:rsidP="005F0FD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A16798" w:rsidRPr="00EB4380" w:rsidRDefault="00A16798" w:rsidP="005F0FD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A16798" w:rsidRPr="00EB4380" w:rsidTr="005F0FDF">
        <w:tc>
          <w:tcPr>
            <w:tcW w:w="3116" w:type="dxa"/>
          </w:tcPr>
          <w:p w:rsidR="00A16798" w:rsidRPr="00F827C3" w:rsidRDefault="00A16798" w:rsidP="00A167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sz w:val="20"/>
                <w:szCs w:val="20"/>
              </w:rPr>
              <w:t>a) Model 1</w:t>
            </w:r>
          </w:p>
        </w:tc>
        <w:tc>
          <w:tcPr>
            <w:tcW w:w="3117" w:type="dxa"/>
          </w:tcPr>
          <w:p w:rsidR="00A16798" w:rsidRPr="00F827C3" w:rsidRDefault="00A16798" w:rsidP="00A167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sz w:val="20"/>
                <w:szCs w:val="20"/>
              </w:rPr>
              <w:t>b) Model 2</w:t>
            </w:r>
          </w:p>
        </w:tc>
        <w:tc>
          <w:tcPr>
            <w:tcW w:w="3117" w:type="dxa"/>
          </w:tcPr>
          <w:p w:rsidR="00A16798" w:rsidRPr="00F827C3" w:rsidRDefault="00A16798" w:rsidP="00A1679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sz w:val="20"/>
                <w:szCs w:val="20"/>
              </w:rPr>
              <w:t>c) Model 3</w:t>
            </w:r>
          </w:p>
        </w:tc>
      </w:tr>
      <w:tr w:rsidR="00A16798" w:rsidRPr="00EB4380" w:rsidTr="005F0FDF">
        <w:tc>
          <w:tcPr>
            <w:tcW w:w="9350" w:type="dxa"/>
            <w:gridSpan w:val="3"/>
          </w:tcPr>
          <w:p w:rsidR="00A16798" w:rsidRPr="00F827C3" w:rsidRDefault="00A16798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</w:pPr>
            <w:r w:rsidRPr="00F827C3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 w:rsidRPr="00F827C3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</w:tr>
    </w:tbl>
    <w:p w:rsidR="00A16798" w:rsidRPr="00EB4380" w:rsidRDefault="00A16798" w:rsidP="00A16798">
      <w:pPr>
        <w:spacing w:line="276" w:lineRule="auto"/>
        <w:jc w:val="both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16798" w:rsidRPr="00EB4380" w:rsidTr="005F0FDF">
        <w:tc>
          <w:tcPr>
            <w:tcW w:w="3116" w:type="dxa"/>
          </w:tcPr>
          <w:p w:rsidR="00A16798" w:rsidRPr="00EB4380" w:rsidRDefault="00A16798" w:rsidP="005F0FD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A16798" w:rsidRPr="00EB4380" w:rsidRDefault="00A16798" w:rsidP="005F0FD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A16798" w:rsidRPr="00EB4380" w:rsidRDefault="00A16798" w:rsidP="005F0FD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A16798" w:rsidRPr="00EB4380" w:rsidTr="005F0FDF">
        <w:tc>
          <w:tcPr>
            <w:tcW w:w="3116" w:type="dxa"/>
          </w:tcPr>
          <w:p w:rsidR="00A16798" w:rsidRPr="00F827C3" w:rsidRDefault="00A16798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sz w:val="20"/>
                <w:szCs w:val="20"/>
              </w:rPr>
              <w:t>a) Model 1</w:t>
            </w:r>
          </w:p>
        </w:tc>
        <w:tc>
          <w:tcPr>
            <w:tcW w:w="3117" w:type="dxa"/>
          </w:tcPr>
          <w:p w:rsidR="00A16798" w:rsidRPr="00F827C3" w:rsidRDefault="00A16798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sz w:val="20"/>
                <w:szCs w:val="20"/>
              </w:rPr>
              <w:t>b) Model 2</w:t>
            </w:r>
          </w:p>
        </w:tc>
        <w:tc>
          <w:tcPr>
            <w:tcW w:w="3117" w:type="dxa"/>
          </w:tcPr>
          <w:p w:rsidR="00A16798" w:rsidRPr="00F827C3" w:rsidRDefault="00A16798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sz w:val="20"/>
                <w:szCs w:val="20"/>
              </w:rPr>
              <w:t>c) Model 3</w:t>
            </w:r>
          </w:p>
        </w:tc>
      </w:tr>
      <w:tr w:rsidR="00A16798" w:rsidRPr="00EB4380" w:rsidTr="005F0FDF">
        <w:tc>
          <w:tcPr>
            <w:tcW w:w="9350" w:type="dxa"/>
            <w:gridSpan w:val="3"/>
          </w:tcPr>
          <w:p w:rsidR="00A16798" w:rsidRPr="00F827C3" w:rsidRDefault="00A16798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 w:rsidRPr="00F827C3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</w:tr>
    </w:tbl>
    <w:p w:rsidR="00A16798" w:rsidRDefault="00A16798" w:rsidP="00A16798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</w:p>
    <w:p w:rsidR="00CC340C" w:rsidRDefault="00CC340C" w:rsidP="00A16798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CC340C">
        <w:rPr>
          <w:rFonts w:ascii="Times New Roman" w:hAnsi="Times New Roman" w:cs="Times New Roman"/>
          <w:b/>
          <w:sz w:val="20"/>
          <w:szCs w:val="20"/>
        </w:rPr>
        <w:t xml:space="preserve">Fig.: Effect of Bifurcation Angle </w:t>
      </w:r>
      <w:r>
        <w:rPr>
          <w:rFonts w:ascii="Times New Roman" w:hAnsi="Times New Roman" w:cs="Times New Roman"/>
          <w:b/>
          <w:sz w:val="20"/>
          <w:szCs w:val="20"/>
        </w:rPr>
        <w:t>o</w:t>
      </w:r>
      <w:r w:rsidR="00A16798">
        <w:rPr>
          <w:rFonts w:ascii="Times New Roman" w:hAnsi="Times New Roman" w:cs="Times New Roman"/>
          <w:b/>
          <w:sz w:val="20"/>
          <w:szCs w:val="20"/>
        </w:rPr>
        <w:t xml:space="preserve">n the Area of Secondary, </w:t>
      </w:r>
      <w:r w:rsidRPr="00CC340C">
        <w:rPr>
          <w:rFonts w:ascii="Times New Roman" w:hAnsi="Times New Roman" w:cs="Times New Roman"/>
          <w:b/>
          <w:sz w:val="20"/>
          <w:szCs w:val="20"/>
        </w:rPr>
        <w:t>Reversed Flow on Bifurcation Plane.</w:t>
      </w:r>
    </w:p>
    <w:p w:rsidR="00CC340C" w:rsidRPr="00CC340C" w:rsidRDefault="00CC340C" w:rsidP="00CC340C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2A280F" w:rsidRDefault="00A16798" w:rsidP="002A280F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2. On the Area of Secondary, </w:t>
      </w:r>
      <w:r w:rsidR="002A280F" w:rsidRPr="00033788">
        <w:rPr>
          <w:rFonts w:ascii="Times New Roman" w:hAnsi="Times New Roman" w:cs="Times New Roman"/>
          <w:b/>
        </w:rPr>
        <w:t>Reversed Flow on Perpendicular Plane of the Bifurcation Plane.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E53E2" w:rsidTr="004E53E2">
        <w:tc>
          <w:tcPr>
            <w:tcW w:w="2337" w:type="dxa"/>
          </w:tcPr>
          <w:p w:rsidR="004E53E2" w:rsidRPr="00F827C3" w:rsidRDefault="004E53E2" w:rsidP="00F827C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</w:tcPr>
          <w:p w:rsidR="004E53E2" w:rsidRPr="00F827C3" w:rsidRDefault="00F827C3" w:rsidP="00F827C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 1</w:t>
            </w:r>
          </w:p>
        </w:tc>
        <w:tc>
          <w:tcPr>
            <w:tcW w:w="2338" w:type="dxa"/>
          </w:tcPr>
          <w:p w:rsidR="004E53E2" w:rsidRPr="00F827C3" w:rsidRDefault="00F827C3" w:rsidP="00F827C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 2</w:t>
            </w:r>
          </w:p>
        </w:tc>
        <w:tc>
          <w:tcPr>
            <w:tcW w:w="2338" w:type="dxa"/>
          </w:tcPr>
          <w:p w:rsidR="004E53E2" w:rsidRPr="00F827C3" w:rsidRDefault="00F827C3" w:rsidP="00F827C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 3</w:t>
            </w:r>
          </w:p>
        </w:tc>
      </w:tr>
      <w:tr w:rsidR="00F827C3" w:rsidTr="004E53E2">
        <w:tc>
          <w:tcPr>
            <w:tcW w:w="2337" w:type="dxa"/>
          </w:tcPr>
          <w:p w:rsidR="00F827C3" w:rsidRPr="00F827C3" w:rsidRDefault="00F827C3" w:rsidP="00F827C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CC4</w:t>
            </w:r>
          </w:p>
        </w:tc>
        <w:tc>
          <w:tcPr>
            <w:tcW w:w="2337" w:type="dxa"/>
          </w:tcPr>
          <w:p w:rsidR="00F827C3" w:rsidRDefault="00F827C3" w:rsidP="00CC340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F827C3" w:rsidRDefault="00F827C3" w:rsidP="00CC340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F827C3" w:rsidRDefault="00F827C3" w:rsidP="00CC340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E53E2" w:rsidTr="004E53E2">
        <w:tc>
          <w:tcPr>
            <w:tcW w:w="2337" w:type="dxa"/>
          </w:tcPr>
          <w:p w:rsidR="004E53E2" w:rsidRPr="00F827C3" w:rsidRDefault="00F827C3" w:rsidP="00F827C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SS3</w:t>
            </w:r>
          </w:p>
        </w:tc>
        <w:tc>
          <w:tcPr>
            <w:tcW w:w="2337" w:type="dxa"/>
          </w:tcPr>
          <w:p w:rsidR="004E53E2" w:rsidRDefault="004E53E2" w:rsidP="00CC340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4E53E2" w:rsidRDefault="004E53E2" w:rsidP="00CC340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4E53E2" w:rsidRDefault="004E53E2" w:rsidP="00CC340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E53E2" w:rsidTr="004E53E2">
        <w:tc>
          <w:tcPr>
            <w:tcW w:w="2337" w:type="dxa"/>
          </w:tcPr>
          <w:p w:rsidR="004E53E2" w:rsidRPr="00F827C3" w:rsidRDefault="00F827C3" w:rsidP="00F827C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EC2</w:t>
            </w:r>
          </w:p>
        </w:tc>
        <w:tc>
          <w:tcPr>
            <w:tcW w:w="2337" w:type="dxa"/>
          </w:tcPr>
          <w:p w:rsidR="004E53E2" w:rsidRDefault="004E53E2" w:rsidP="00CC340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4E53E2" w:rsidRDefault="004E53E2" w:rsidP="00CC340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4E53E2" w:rsidRDefault="004E53E2" w:rsidP="00CC340C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E53E2" w:rsidTr="006464A4">
        <w:tc>
          <w:tcPr>
            <w:tcW w:w="9350" w:type="dxa"/>
            <w:gridSpan w:val="4"/>
          </w:tcPr>
          <w:p w:rsidR="004E53E2" w:rsidRPr="00F827C3" w:rsidRDefault="004E53E2" w:rsidP="004E53E2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 w:rsidRPr="00F827C3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</w:tr>
    </w:tbl>
    <w:p w:rsidR="00F827C3" w:rsidRDefault="00F827C3" w:rsidP="00F827C3">
      <w:pPr>
        <w:spacing w:line="276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827C3" w:rsidTr="005F0FDF">
        <w:tc>
          <w:tcPr>
            <w:tcW w:w="2337" w:type="dxa"/>
          </w:tcPr>
          <w:p w:rsidR="00F827C3" w:rsidRPr="00F827C3" w:rsidRDefault="00F827C3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</w:tcPr>
          <w:p w:rsidR="00F827C3" w:rsidRPr="00F827C3" w:rsidRDefault="00F827C3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 1</w:t>
            </w:r>
          </w:p>
        </w:tc>
        <w:tc>
          <w:tcPr>
            <w:tcW w:w="2338" w:type="dxa"/>
          </w:tcPr>
          <w:p w:rsidR="00F827C3" w:rsidRPr="00F827C3" w:rsidRDefault="00F827C3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 2</w:t>
            </w:r>
          </w:p>
        </w:tc>
        <w:tc>
          <w:tcPr>
            <w:tcW w:w="2338" w:type="dxa"/>
          </w:tcPr>
          <w:p w:rsidR="00F827C3" w:rsidRPr="00F827C3" w:rsidRDefault="00F827C3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 3</w:t>
            </w:r>
          </w:p>
        </w:tc>
      </w:tr>
      <w:tr w:rsidR="00F827C3" w:rsidTr="005F0FDF">
        <w:tc>
          <w:tcPr>
            <w:tcW w:w="2337" w:type="dxa"/>
          </w:tcPr>
          <w:p w:rsidR="00F827C3" w:rsidRPr="00F827C3" w:rsidRDefault="00F827C3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CC4</w:t>
            </w:r>
          </w:p>
        </w:tc>
        <w:tc>
          <w:tcPr>
            <w:tcW w:w="2337" w:type="dxa"/>
          </w:tcPr>
          <w:p w:rsidR="00F827C3" w:rsidRDefault="00F827C3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F827C3" w:rsidRDefault="00F827C3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F827C3" w:rsidRDefault="00F827C3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27C3" w:rsidTr="005F0FDF">
        <w:tc>
          <w:tcPr>
            <w:tcW w:w="2337" w:type="dxa"/>
          </w:tcPr>
          <w:p w:rsidR="00F827C3" w:rsidRPr="00F827C3" w:rsidRDefault="00F827C3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SS3</w:t>
            </w:r>
          </w:p>
        </w:tc>
        <w:tc>
          <w:tcPr>
            <w:tcW w:w="2337" w:type="dxa"/>
          </w:tcPr>
          <w:p w:rsidR="00F827C3" w:rsidRDefault="00F827C3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F827C3" w:rsidRDefault="00F827C3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F827C3" w:rsidRDefault="00F827C3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27C3" w:rsidTr="005F0FDF">
        <w:tc>
          <w:tcPr>
            <w:tcW w:w="2337" w:type="dxa"/>
          </w:tcPr>
          <w:p w:rsidR="00F827C3" w:rsidRPr="00F827C3" w:rsidRDefault="00F827C3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EC2</w:t>
            </w:r>
          </w:p>
        </w:tc>
        <w:tc>
          <w:tcPr>
            <w:tcW w:w="2337" w:type="dxa"/>
          </w:tcPr>
          <w:p w:rsidR="00F827C3" w:rsidRDefault="00F827C3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F827C3" w:rsidRDefault="00F827C3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F827C3" w:rsidRDefault="00F827C3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F827C3" w:rsidTr="005F0FDF">
        <w:tc>
          <w:tcPr>
            <w:tcW w:w="9350" w:type="dxa"/>
            <w:gridSpan w:val="4"/>
          </w:tcPr>
          <w:p w:rsidR="00F827C3" w:rsidRPr="00F827C3" w:rsidRDefault="00F827C3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</w:tr>
    </w:tbl>
    <w:p w:rsidR="00F827C3" w:rsidRDefault="00F827C3" w:rsidP="00F827C3">
      <w:pPr>
        <w:spacing w:line="276" w:lineRule="auto"/>
        <w:rPr>
          <w:rFonts w:ascii="Times New Roman" w:hAnsi="Times New Roman" w:cs="Times New Roman"/>
          <w:b/>
        </w:rPr>
      </w:pPr>
    </w:p>
    <w:p w:rsidR="00A16798" w:rsidRPr="00A16798" w:rsidRDefault="00A16798" w:rsidP="00F827C3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A16798">
        <w:rPr>
          <w:rFonts w:ascii="Times New Roman" w:hAnsi="Times New Roman" w:cs="Times New Roman"/>
          <w:b/>
          <w:sz w:val="20"/>
          <w:szCs w:val="20"/>
        </w:rPr>
        <w:t xml:space="preserve">Fig.: Effect of Bifurcation Angle </w:t>
      </w:r>
      <w:r>
        <w:rPr>
          <w:rFonts w:ascii="Times New Roman" w:hAnsi="Times New Roman" w:cs="Times New Roman"/>
          <w:b/>
          <w:sz w:val="20"/>
          <w:szCs w:val="20"/>
        </w:rPr>
        <w:t>o</w:t>
      </w:r>
      <w:r w:rsidRPr="00A16798">
        <w:rPr>
          <w:rFonts w:ascii="Times New Roman" w:hAnsi="Times New Roman" w:cs="Times New Roman"/>
          <w:b/>
          <w:sz w:val="20"/>
          <w:szCs w:val="20"/>
        </w:rPr>
        <w:t>n the Area of Secondary, Reversed Flow on Perpendicular Plane of the Bifurcation Plane.</w:t>
      </w:r>
    </w:p>
    <w:p w:rsidR="00A16798" w:rsidRPr="00033788" w:rsidRDefault="00A16798" w:rsidP="002A280F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D24BDA" w:rsidRDefault="002A280F" w:rsidP="00D24BDA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033788">
        <w:rPr>
          <w:rFonts w:ascii="Times New Roman" w:hAnsi="Times New Roman" w:cs="Times New Roman"/>
          <w:b/>
        </w:rPr>
        <w:t xml:space="preserve">    </w:t>
      </w:r>
    </w:p>
    <w:p w:rsidR="00D24BDA" w:rsidRDefault="00D24BDA" w:rsidP="00D24BDA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D24BDA" w:rsidRDefault="00D24BDA" w:rsidP="00D24BDA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D24BDA" w:rsidRDefault="00D24BDA" w:rsidP="00D24BDA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D24BDA" w:rsidRDefault="00D24BDA" w:rsidP="00D24BDA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D24BDA" w:rsidRDefault="00D24BDA" w:rsidP="00D24BDA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D24BDA" w:rsidRDefault="00D24BDA" w:rsidP="00D24BDA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D24BDA" w:rsidRPr="00EB4380" w:rsidRDefault="002A280F" w:rsidP="00D24BDA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033788">
        <w:rPr>
          <w:rFonts w:ascii="Times New Roman" w:hAnsi="Times New Roman" w:cs="Times New Roman"/>
          <w:b/>
        </w:rPr>
        <w:lastRenderedPageBreak/>
        <w:t xml:space="preserve">3. </w:t>
      </w:r>
      <w:proofErr w:type="gramStart"/>
      <w:r w:rsidRPr="00033788">
        <w:rPr>
          <w:rFonts w:ascii="Times New Roman" w:hAnsi="Times New Roman" w:cs="Times New Roman"/>
          <w:b/>
        </w:rPr>
        <w:t>On</w:t>
      </w:r>
      <w:proofErr w:type="gramEnd"/>
      <w:r w:rsidRPr="00033788">
        <w:rPr>
          <w:rFonts w:ascii="Times New Roman" w:hAnsi="Times New Roman" w:cs="Times New Roman"/>
          <w:b/>
        </w:rPr>
        <w:t xml:space="preserve"> the Temporal Wall Shear Stress Distribution</w:t>
      </w:r>
      <w:r w:rsidR="00BB0448">
        <w:rPr>
          <w:rFonts w:ascii="Times New Roman" w:hAnsi="Times New Roman" w:cs="Times New Roman"/>
          <w:b/>
        </w:rPr>
        <w:t xml:space="preserve"> at Artery Wall</w:t>
      </w:r>
      <w:r w:rsidRPr="00033788">
        <w:rPr>
          <w:rFonts w:ascii="Times New Roman" w:hAnsi="Times New Roman" w:cs="Times New Roman"/>
          <w:b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24BDA" w:rsidRPr="00EB4380" w:rsidTr="008601EF">
        <w:tc>
          <w:tcPr>
            <w:tcW w:w="3116" w:type="dxa"/>
          </w:tcPr>
          <w:p w:rsidR="00D24BDA" w:rsidRPr="00EB4380" w:rsidRDefault="00D24BDA" w:rsidP="008601E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D24BDA" w:rsidRPr="00EB4380" w:rsidRDefault="00D24BDA" w:rsidP="008601E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D24BDA" w:rsidRPr="00EB4380" w:rsidRDefault="00D24BDA" w:rsidP="008601E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D24BDA" w:rsidRPr="00EB4380" w:rsidTr="008601EF">
        <w:tc>
          <w:tcPr>
            <w:tcW w:w="3116" w:type="dxa"/>
          </w:tcPr>
          <w:p w:rsidR="00D24BDA" w:rsidRPr="00EB4380" w:rsidRDefault="00D24BDA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a) Model 1</w:t>
            </w:r>
          </w:p>
        </w:tc>
        <w:tc>
          <w:tcPr>
            <w:tcW w:w="3117" w:type="dxa"/>
          </w:tcPr>
          <w:p w:rsidR="00D24BDA" w:rsidRPr="00EB4380" w:rsidRDefault="00D24BDA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b) Model 2</w:t>
            </w:r>
          </w:p>
        </w:tc>
        <w:tc>
          <w:tcPr>
            <w:tcW w:w="3117" w:type="dxa"/>
          </w:tcPr>
          <w:p w:rsidR="00D24BDA" w:rsidRPr="00EB4380" w:rsidRDefault="00D24BDA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c) Model 3</w:t>
            </w:r>
          </w:p>
        </w:tc>
      </w:tr>
      <w:tr w:rsidR="00D24BDA" w:rsidRPr="00EB4380" w:rsidTr="008601EF">
        <w:tc>
          <w:tcPr>
            <w:tcW w:w="9350" w:type="dxa"/>
            <w:gridSpan w:val="3"/>
          </w:tcPr>
          <w:p w:rsidR="00D24BDA" w:rsidRPr="00EB4380" w:rsidRDefault="00D24BDA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vertAlign w:val="subscript"/>
              </w:rPr>
            </w:pPr>
            <w:r w:rsidRPr="00EB4380">
              <w:rPr>
                <w:rFonts w:ascii="Times New Roman" w:hAnsi="Times New Roman" w:cs="Times New Roman"/>
                <w:b/>
              </w:rPr>
              <w:t>At t</w:t>
            </w:r>
            <w:r w:rsidRPr="00EB4380">
              <w:rPr>
                <w:rFonts w:ascii="Times New Roman" w:hAnsi="Times New Roman" w:cs="Times New Roman"/>
                <w:b/>
                <w:vertAlign w:val="subscript"/>
              </w:rPr>
              <w:t>2</w:t>
            </w:r>
          </w:p>
        </w:tc>
      </w:tr>
    </w:tbl>
    <w:p w:rsidR="00D24BDA" w:rsidRPr="00EB4380" w:rsidRDefault="00D24BDA" w:rsidP="00D24BDA">
      <w:pPr>
        <w:spacing w:line="276" w:lineRule="auto"/>
        <w:jc w:val="both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24BDA" w:rsidRPr="00EB4380" w:rsidTr="008601EF">
        <w:tc>
          <w:tcPr>
            <w:tcW w:w="3116" w:type="dxa"/>
          </w:tcPr>
          <w:p w:rsidR="00D24BDA" w:rsidRPr="00EB4380" w:rsidRDefault="00D24BDA" w:rsidP="008601E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D24BDA" w:rsidRPr="00EB4380" w:rsidRDefault="00D24BDA" w:rsidP="008601E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D24BDA" w:rsidRPr="00EB4380" w:rsidRDefault="00D24BDA" w:rsidP="008601E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D24BDA" w:rsidRPr="00EB4380" w:rsidTr="008601EF">
        <w:tc>
          <w:tcPr>
            <w:tcW w:w="3116" w:type="dxa"/>
          </w:tcPr>
          <w:p w:rsidR="00D24BDA" w:rsidRPr="00EB4380" w:rsidRDefault="00D24BDA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a) Model 1</w:t>
            </w:r>
          </w:p>
        </w:tc>
        <w:tc>
          <w:tcPr>
            <w:tcW w:w="3117" w:type="dxa"/>
          </w:tcPr>
          <w:p w:rsidR="00D24BDA" w:rsidRPr="00EB4380" w:rsidRDefault="00D24BDA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b) Model 2</w:t>
            </w:r>
          </w:p>
        </w:tc>
        <w:tc>
          <w:tcPr>
            <w:tcW w:w="3117" w:type="dxa"/>
          </w:tcPr>
          <w:p w:rsidR="00D24BDA" w:rsidRPr="00EB4380" w:rsidRDefault="00D24BDA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c) Model 3</w:t>
            </w:r>
          </w:p>
        </w:tc>
      </w:tr>
      <w:tr w:rsidR="00D24BDA" w:rsidRPr="00EB4380" w:rsidTr="008601EF">
        <w:tc>
          <w:tcPr>
            <w:tcW w:w="9350" w:type="dxa"/>
            <w:gridSpan w:val="3"/>
          </w:tcPr>
          <w:p w:rsidR="00D24BDA" w:rsidRPr="00EB4380" w:rsidRDefault="00D24BDA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At t</w:t>
            </w:r>
            <w:r w:rsidRPr="00EB4380">
              <w:rPr>
                <w:rFonts w:ascii="Times New Roman" w:hAnsi="Times New Roman" w:cs="Times New Roman"/>
                <w:b/>
                <w:vertAlign w:val="subscript"/>
              </w:rPr>
              <w:t>4</w:t>
            </w:r>
          </w:p>
        </w:tc>
      </w:tr>
    </w:tbl>
    <w:p w:rsidR="00D24BDA" w:rsidRDefault="00D24BDA" w:rsidP="00D24BDA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D24BDA" w:rsidRDefault="00D24BDA" w:rsidP="00D24BDA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EB4380">
        <w:rPr>
          <w:rFonts w:ascii="Times New Roman" w:hAnsi="Times New Roman" w:cs="Times New Roman"/>
          <w:b/>
          <w:sz w:val="20"/>
          <w:szCs w:val="20"/>
        </w:rPr>
        <w:t xml:space="preserve">Fig.: Effect of </w:t>
      </w:r>
      <w:r>
        <w:rPr>
          <w:rFonts w:ascii="Times New Roman" w:hAnsi="Times New Roman" w:cs="Times New Roman"/>
          <w:b/>
          <w:sz w:val="20"/>
          <w:szCs w:val="20"/>
        </w:rPr>
        <w:t>Bifurcation Angle</w:t>
      </w:r>
      <w:r w:rsidRPr="00EB4380">
        <w:rPr>
          <w:rFonts w:ascii="Times New Roman" w:hAnsi="Times New Roman" w:cs="Times New Roman"/>
          <w:b/>
          <w:sz w:val="20"/>
          <w:szCs w:val="20"/>
        </w:rPr>
        <w:t xml:space="preserve"> on the Temporal Wall Shear Stress Distribution.</w:t>
      </w:r>
    </w:p>
    <w:p w:rsidR="00BB0448" w:rsidRDefault="00BB0448" w:rsidP="00D24BDA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BB0448" w:rsidRPr="003447B3" w:rsidRDefault="00BB0448" w:rsidP="00BB0448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</w:t>
      </w:r>
      <w:r w:rsidRPr="00EB4380">
        <w:rPr>
          <w:rFonts w:ascii="Times New Roman" w:hAnsi="Times New Roman" w:cs="Times New Roman"/>
          <w:b/>
        </w:rPr>
        <w:t xml:space="preserve">. </w:t>
      </w:r>
      <w:proofErr w:type="gramStart"/>
      <w:r w:rsidRPr="00EB4380">
        <w:rPr>
          <w:rFonts w:ascii="Times New Roman" w:hAnsi="Times New Roman" w:cs="Times New Roman"/>
          <w:b/>
        </w:rPr>
        <w:t>On</w:t>
      </w:r>
      <w:proofErr w:type="gramEnd"/>
      <w:r w:rsidRPr="00EB4380">
        <w:rPr>
          <w:rFonts w:ascii="Times New Roman" w:hAnsi="Times New Roman" w:cs="Times New Roman"/>
          <w:b/>
        </w:rPr>
        <w:t xml:space="preserve"> the</w:t>
      </w:r>
      <w:r>
        <w:rPr>
          <w:rFonts w:ascii="Times New Roman" w:hAnsi="Times New Roman" w:cs="Times New Roman"/>
          <w:b/>
        </w:rPr>
        <w:t xml:space="preserve"> WSS</w:t>
      </w:r>
      <w:r w:rsidRPr="00EB4380">
        <w:rPr>
          <w:rFonts w:ascii="Times New Roman" w:hAnsi="Times New Roman" w:cs="Times New Roman"/>
          <w:b/>
        </w:rPr>
        <w:t xml:space="preserve"> on Perpendicular Plane of the Bifurcation Plane.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B0448" w:rsidTr="008601EF">
        <w:tc>
          <w:tcPr>
            <w:tcW w:w="2337" w:type="dxa"/>
          </w:tcPr>
          <w:p w:rsidR="00BB0448" w:rsidRPr="00F827C3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</w:tcPr>
          <w:p w:rsidR="00BB0448" w:rsidRPr="00F827C3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 1</w:t>
            </w:r>
          </w:p>
        </w:tc>
        <w:tc>
          <w:tcPr>
            <w:tcW w:w="2338" w:type="dxa"/>
          </w:tcPr>
          <w:p w:rsidR="00BB0448" w:rsidRPr="00F827C3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 2</w:t>
            </w:r>
          </w:p>
        </w:tc>
        <w:tc>
          <w:tcPr>
            <w:tcW w:w="2338" w:type="dxa"/>
          </w:tcPr>
          <w:p w:rsidR="00BB0448" w:rsidRPr="00F827C3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 3</w:t>
            </w:r>
          </w:p>
        </w:tc>
      </w:tr>
      <w:tr w:rsidR="00BB0448" w:rsidTr="008601EF">
        <w:tc>
          <w:tcPr>
            <w:tcW w:w="2337" w:type="dxa"/>
          </w:tcPr>
          <w:p w:rsidR="00BB0448" w:rsidRPr="00F827C3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CC4</w:t>
            </w:r>
          </w:p>
        </w:tc>
        <w:tc>
          <w:tcPr>
            <w:tcW w:w="2337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B0448" w:rsidTr="008601EF">
        <w:tc>
          <w:tcPr>
            <w:tcW w:w="2337" w:type="dxa"/>
          </w:tcPr>
          <w:p w:rsidR="00BB0448" w:rsidRPr="00F827C3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SS3</w:t>
            </w:r>
          </w:p>
        </w:tc>
        <w:tc>
          <w:tcPr>
            <w:tcW w:w="2337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B0448" w:rsidTr="008601EF">
        <w:tc>
          <w:tcPr>
            <w:tcW w:w="2337" w:type="dxa"/>
          </w:tcPr>
          <w:p w:rsidR="00BB0448" w:rsidRPr="00F827C3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EC2</w:t>
            </w:r>
          </w:p>
        </w:tc>
        <w:tc>
          <w:tcPr>
            <w:tcW w:w="2337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B0448" w:rsidTr="008601EF">
        <w:tc>
          <w:tcPr>
            <w:tcW w:w="9350" w:type="dxa"/>
            <w:gridSpan w:val="4"/>
          </w:tcPr>
          <w:p w:rsidR="00BB0448" w:rsidRPr="00F827C3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 w:rsidRPr="00F827C3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</w:tr>
    </w:tbl>
    <w:p w:rsidR="00BB0448" w:rsidRDefault="00BB0448" w:rsidP="00BB0448">
      <w:pPr>
        <w:spacing w:line="276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B0448" w:rsidTr="008601EF">
        <w:tc>
          <w:tcPr>
            <w:tcW w:w="2337" w:type="dxa"/>
          </w:tcPr>
          <w:p w:rsidR="00BB0448" w:rsidRPr="00F827C3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</w:tcPr>
          <w:p w:rsidR="00BB0448" w:rsidRPr="00F827C3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 1</w:t>
            </w:r>
          </w:p>
        </w:tc>
        <w:tc>
          <w:tcPr>
            <w:tcW w:w="2338" w:type="dxa"/>
          </w:tcPr>
          <w:p w:rsidR="00BB0448" w:rsidRPr="00F827C3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 2</w:t>
            </w:r>
          </w:p>
        </w:tc>
        <w:tc>
          <w:tcPr>
            <w:tcW w:w="2338" w:type="dxa"/>
          </w:tcPr>
          <w:p w:rsidR="00BB0448" w:rsidRPr="00F827C3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Model 3</w:t>
            </w:r>
          </w:p>
        </w:tc>
      </w:tr>
      <w:tr w:rsidR="00BB0448" w:rsidTr="008601EF">
        <w:tc>
          <w:tcPr>
            <w:tcW w:w="2337" w:type="dxa"/>
          </w:tcPr>
          <w:p w:rsidR="00BB0448" w:rsidRPr="00F827C3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CC4</w:t>
            </w:r>
          </w:p>
        </w:tc>
        <w:tc>
          <w:tcPr>
            <w:tcW w:w="2337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B0448" w:rsidTr="008601EF">
        <w:tc>
          <w:tcPr>
            <w:tcW w:w="2337" w:type="dxa"/>
          </w:tcPr>
          <w:p w:rsidR="00BB0448" w:rsidRPr="00F827C3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SS3</w:t>
            </w:r>
          </w:p>
        </w:tc>
        <w:tc>
          <w:tcPr>
            <w:tcW w:w="2337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B0448" w:rsidTr="008601EF">
        <w:tc>
          <w:tcPr>
            <w:tcW w:w="2337" w:type="dxa"/>
          </w:tcPr>
          <w:p w:rsidR="00BB0448" w:rsidRPr="00F827C3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EC2</w:t>
            </w:r>
          </w:p>
        </w:tc>
        <w:tc>
          <w:tcPr>
            <w:tcW w:w="2337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B0448" w:rsidTr="008601EF">
        <w:tc>
          <w:tcPr>
            <w:tcW w:w="9350" w:type="dxa"/>
            <w:gridSpan w:val="4"/>
          </w:tcPr>
          <w:p w:rsidR="00BB0448" w:rsidRPr="00F827C3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</w:tr>
    </w:tbl>
    <w:p w:rsidR="00BB0448" w:rsidRPr="00EB4380" w:rsidRDefault="00BB0448" w:rsidP="00BB0448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</w:p>
    <w:p w:rsidR="00BB0448" w:rsidRDefault="00BB0448" w:rsidP="00BB0448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EB4380">
        <w:rPr>
          <w:rFonts w:ascii="Times New Roman" w:hAnsi="Times New Roman" w:cs="Times New Roman"/>
          <w:b/>
          <w:sz w:val="20"/>
          <w:szCs w:val="20"/>
        </w:rPr>
        <w:t xml:space="preserve">Fig.: Effect of </w:t>
      </w:r>
      <w:r>
        <w:rPr>
          <w:rFonts w:ascii="Times New Roman" w:hAnsi="Times New Roman" w:cs="Times New Roman"/>
          <w:b/>
          <w:sz w:val="20"/>
          <w:szCs w:val="20"/>
        </w:rPr>
        <w:t>Bifurcation Angle</w:t>
      </w:r>
      <w:r w:rsidRPr="00EB4380">
        <w:rPr>
          <w:rFonts w:ascii="Times New Roman" w:hAnsi="Times New Roman" w:cs="Times New Roman"/>
          <w:b/>
          <w:sz w:val="20"/>
          <w:szCs w:val="20"/>
        </w:rPr>
        <w:t xml:space="preserve"> on </w:t>
      </w:r>
      <w:r>
        <w:rPr>
          <w:rFonts w:ascii="Times New Roman" w:hAnsi="Times New Roman" w:cs="Times New Roman"/>
          <w:b/>
          <w:sz w:val="20"/>
          <w:szCs w:val="20"/>
        </w:rPr>
        <w:t>WSS</w:t>
      </w:r>
      <w:r w:rsidRPr="00EB4380">
        <w:rPr>
          <w:rFonts w:ascii="Times New Roman" w:hAnsi="Times New Roman" w:cs="Times New Roman"/>
          <w:b/>
          <w:sz w:val="20"/>
          <w:szCs w:val="20"/>
        </w:rPr>
        <w:t xml:space="preserve"> on Perpendicular Plane of the Bifurcation Plane.</w:t>
      </w:r>
    </w:p>
    <w:p w:rsidR="00D24BDA" w:rsidRPr="00033788" w:rsidRDefault="00D24BDA" w:rsidP="002A280F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2A280F" w:rsidRDefault="00301931" w:rsidP="002A280F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5</w:t>
      </w:r>
      <w:r w:rsidR="002A280F" w:rsidRPr="00033788">
        <w:rPr>
          <w:rFonts w:ascii="Times New Roman" w:hAnsi="Times New Roman" w:cs="Times New Roman"/>
          <w:b/>
        </w:rPr>
        <w:t xml:space="preserve">. </w:t>
      </w:r>
      <w:proofErr w:type="gramStart"/>
      <w:r w:rsidR="002A280F" w:rsidRPr="00033788">
        <w:rPr>
          <w:rFonts w:ascii="Times New Roman" w:hAnsi="Times New Roman" w:cs="Times New Roman"/>
          <w:b/>
        </w:rPr>
        <w:t>On</w:t>
      </w:r>
      <w:proofErr w:type="gramEnd"/>
      <w:r w:rsidR="002A280F" w:rsidRPr="00033788">
        <w:rPr>
          <w:rFonts w:ascii="Times New Roman" w:hAnsi="Times New Roman" w:cs="Times New Roman"/>
          <w:b/>
        </w:rPr>
        <w:t xml:space="preserve"> the Pressure Contours at the Artery Wall.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24BDA" w:rsidRPr="00EB4380" w:rsidTr="008601EF">
        <w:tc>
          <w:tcPr>
            <w:tcW w:w="3116" w:type="dxa"/>
          </w:tcPr>
          <w:p w:rsidR="00D24BDA" w:rsidRPr="00EB4380" w:rsidRDefault="00D24BDA" w:rsidP="008601E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D24BDA" w:rsidRPr="00EB4380" w:rsidRDefault="00D24BDA" w:rsidP="008601E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D24BDA" w:rsidRPr="00EB4380" w:rsidRDefault="00D24BDA" w:rsidP="008601E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D24BDA" w:rsidRPr="00EB4380" w:rsidTr="008601EF">
        <w:tc>
          <w:tcPr>
            <w:tcW w:w="3116" w:type="dxa"/>
          </w:tcPr>
          <w:p w:rsidR="00D24BDA" w:rsidRPr="00EB4380" w:rsidRDefault="00D24BDA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a) Model 1</w:t>
            </w:r>
          </w:p>
        </w:tc>
        <w:tc>
          <w:tcPr>
            <w:tcW w:w="3117" w:type="dxa"/>
          </w:tcPr>
          <w:p w:rsidR="00D24BDA" w:rsidRPr="00EB4380" w:rsidRDefault="00D24BDA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b) Model 2</w:t>
            </w:r>
          </w:p>
        </w:tc>
        <w:tc>
          <w:tcPr>
            <w:tcW w:w="3117" w:type="dxa"/>
          </w:tcPr>
          <w:p w:rsidR="00D24BDA" w:rsidRPr="00EB4380" w:rsidRDefault="00D24BDA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c) Model 3</w:t>
            </w:r>
          </w:p>
        </w:tc>
      </w:tr>
      <w:tr w:rsidR="00D24BDA" w:rsidRPr="00EB4380" w:rsidTr="008601EF">
        <w:tc>
          <w:tcPr>
            <w:tcW w:w="9350" w:type="dxa"/>
            <w:gridSpan w:val="3"/>
          </w:tcPr>
          <w:p w:rsidR="00D24BDA" w:rsidRPr="00EB4380" w:rsidRDefault="00D24BDA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vertAlign w:val="subscript"/>
              </w:rPr>
            </w:pPr>
            <w:r w:rsidRPr="00EB4380">
              <w:rPr>
                <w:rFonts w:ascii="Times New Roman" w:hAnsi="Times New Roman" w:cs="Times New Roman"/>
                <w:b/>
              </w:rPr>
              <w:t>At t</w:t>
            </w:r>
            <w:r w:rsidRPr="00EB4380">
              <w:rPr>
                <w:rFonts w:ascii="Times New Roman" w:hAnsi="Times New Roman" w:cs="Times New Roman"/>
                <w:b/>
                <w:vertAlign w:val="subscript"/>
              </w:rPr>
              <w:t>2</w:t>
            </w:r>
          </w:p>
        </w:tc>
      </w:tr>
    </w:tbl>
    <w:p w:rsidR="00D24BDA" w:rsidRPr="00EB4380" w:rsidRDefault="00D24BDA" w:rsidP="00D24BDA">
      <w:pPr>
        <w:spacing w:line="276" w:lineRule="auto"/>
        <w:jc w:val="both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24BDA" w:rsidRPr="00EB4380" w:rsidTr="008601EF">
        <w:tc>
          <w:tcPr>
            <w:tcW w:w="3116" w:type="dxa"/>
          </w:tcPr>
          <w:p w:rsidR="00D24BDA" w:rsidRPr="00EB4380" w:rsidRDefault="00D24BDA" w:rsidP="008601E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D24BDA" w:rsidRPr="00EB4380" w:rsidRDefault="00D24BDA" w:rsidP="008601E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D24BDA" w:rsidRPr="00EB4380" w:rsidRDefault="00D24BDA" w:rsidP="008601E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D24BDA" w:rsidRPr="00EB4380" w:rsidTr="008601EF">
        <w:tc>
          <w:tcPr>
            <w:tcW w:w="3116" w:type="dxa"/>
          </w:tcPr>
          <w:p w:rsidR="00D24BDA" w:rsidRPr="00EB4380" w:rsidRDefault="00D24BDA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a) Model 1</w:t>
            </w:r>
          </w:p>
        </w:tc>
        <w:tc>
          <w:tcPr>
            <w:tcW w:w="3117" w:type="dxa"/>
          </w:tcPr>
          <w:p w:rsidR="00D24BDA" w:rsidRPr="00EB4380" w:rsidRDefault="00D24BDA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b) Model 2</w:t>
            </w:r>
          </w:p>
        </w:tc>
        <w:tc>
          <w:tcPr>
            <w:tcW w:w="3117" w:type="dxa"/>
          </w:tcPr>
          <w:p w:rsidR="00D24BDA" w:rsidRPr="00EB4380" w:rsidRDefault="00D24BDA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c) Model 3</w:t>
            </w:r>
          </w:p>
        </w:tc>
      </w:tr>
      <w:tr w:rsidR="00D24BDA" w:rsidRPr="00EB4380" w:rsidTr="008601EF">
        <w:tc>
          <w:tcPr>
            <w:tcW w:w="9350" w:type="dxa"/>
            <w:gridSpan w:val="3"/>
          </w:tcPr>
          <w:p w:rsidR="00D24BDA" w:rsidRPr="00EB4380" w:rsidRDefault="00D24BDA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At t</w:t>
            </w:r>
            <w:r w:rsidRPr="00EB4380">
              <w:rPr>
                <w:rFonts w:ascii="Times New Roman" w:hAnsi="Times New Roman" w:cs="Times New Roman"/>
                <w:b/>
                <w:vertAlign w:val="subscript"/>
              </w:rPr>
              <w:t>4</w:t>
            </w:r>
          </w:p>
        </w:tc>
      </w:tr>
    </w:tbl>
    <w:p w:rsidR="00D24BDA" w:rsidRDefault="00D24BDA" w:rsidP="00D24BDA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D24BDA" w:rsidRPr="00D24BDA" w:rsidRDefault="00D24BDA" w:rsidP="00D24BDA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EB4380">
        <w:rPr>
          <w:rFonts w:ascii="Times New Roman" w:hAnsi="Times New Roman" w:cs="Times New Roman"/>
          <w:b/>
          <w:sz w:val="20"/>
          <w:szCs w:val="20"/>
        </w:rPr>
        <w:t xml:space="preserve">Fig.: Effect of </w:t>
      </w:r>
      <w:r>
        <w:rPr>
          <w:rFonts w:ascii="Times New Roman" w:hAnsi="Times New Roman" w:cs="Times New Roman"/>
          <w:b/>
          <w:sz w:val="20"/>
          <w:szCs w:val="20"/>
        </w:rPr>
        <w:t>Bifurcation Angle</w:t>
      </w:r>
      <w:r w:rsidRPr="00EB4380">
        <w:rPr>
          <w:rFonts w:ascii="Times New Roman" w:hAnsi="Times New Roman" w:cs="Times New Roman"/>
          <w:b/>
          <w:sz w:val="20"/>
          <w:szCs w:val="20"/>
        </w:rPr>
        <w:t xml:space="preserve"> on </w:t>
      </w:r>
      <w:r w:rsidRPr="00D24BDA">
        <w:rPr>
          <w:rFonts w:ascii="Times New Roman" w:hAnsi="Times New Roman" w:cs="Times New Roman"/>
          <w:b/>
          <w:sz w:val="20"/>
          <w:szCs w:val="20"/>
        </w:rPr>
        <w:t>the Pressure Contours at the Artery Wall.</w:t>
      </w:r>
    </w:p>
    <w:p w:rsidR="00D24BDA" w:rsidRPr="00033788" w:rsidRDefault="00D24BDA" w:rsidP="002A280F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D24BDA" w:rsidRDefault="00301931" w:rsidP="00D24BDA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    6</w:t>
      </w:r>
      <w:r w:rsidR="002A280F" w:rsidRPr="00033788">
        <w:rPr>
          <w:rFonts w:ascii="Times New Roman" w:hAnsi="Times New Roman" w:cs="Times New Roman"/>
          <w:b/>
        </w:rPr>
        <w:t xml:space="preserve">. </w:t>
      </w:r>
      <w:proofErr w:type="gramStart"/>
      <w:r w:rsidR="002A280F" w:rsidRPr="00033788">
        <w:rPr>
          <w:rFonts w:ascii="Times New Roman" w:hAnsi="Times New Roman" w:cs="Times New Roman"/>
          <w:b/>
        </w:rPr>
        <w:t>On</w:t>
      </w:r>
      <w:proofErr w:type="gramEnd"/>
      <w:r w:rsidR="002A280F" w:rsidRPr="00033788">
        <w:rPr>
          <w:rFonts w:ascii="Times New Roman" w:hAnsi="Times New Roman" w:cs="Times New Roman"/>
          <w:b/>
        </w:rPr>
        <w:t xml:space="preserve"> the Pressure Contours of the Bifurcation Plane.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24BDA" w:rsidRPr="00EB4380" w:rsidTr="008601EF">
        <w:tc>
          <w:tcPr>
            <w:tcW w:w="3116" w:type="dxa"/>
          </w:tcPr>
          <w:p w:rsidR="00D24BDA" w:rsidRPr="00EB4380" w:rsidRDefault="00D24BDA" w:rsidP="008601E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D24BDA" w:rsidRPr="00EB4380" w:rsidRDefault="00D24BDA" w:rsidP="008601E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D24BDA" w:rsidRPr="00EB4380" w:rsidRDefault="00D24BDA" w:rsidP="008601E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D24BDA" w:rsidRPr="00EB4380" w:rsidTr="008601EF">
        <w:tc>
          <w:tcPr>
            <w:tcW w:w="3116" w:type="dxa"/>
          </w:tcPr>
          <w:p w:rsidR="00D24BDA" w:rsidRPr="00EB4380" w:rsidRDefault="00D24BDA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a) Model 1</w:t>
            </w:r>
          </w:p>
        </w:tc>
        <w:tc>
          <w:tcPr>
            <w:tcW w:w="3117" w:type="dxa"/>
          </w:tcPr>
          <w:p w:rsidR="00D24BDA" w:rsidRPr="00EB4380" w:rsidRDefault="00D24BDA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b) Model 2</w:t>
            </w:r>
          </w:p>
        </w:tc>
        <w:tc>
          <w:tcPr>
            <w:tcW w:w="3117" w:type="dxa"/>
          </w:tcPr>
          <w:p w:rsidR="00D24BDA" w:rsidRPr="00EB4380" w:rsidRDefault="00D24BDA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c) Model 3</w:t>
            </w:r>
          </w:p>
        </w:tc>
      </w:tr>
      <w:tr w:rsidR="00D24BDA" w:rsidRPr="00EB4380" w:rsidTr="008601EF">
        <w:tc>
          <w:tcPr>
            <w:tcW w:w="9350" w:type="dxa"/>
            <w:gridSpan w:val="3"/>
          </w:tcPr>
          <w:p w:rsidR="00D24BDA" w:rsidRPr="00EB4380" w:rsidRDefault="00D24BDA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vertAlign w:val="subscript"/>
              </w:rPr>
            </w:pPr>
            <w:r w:rsidRPr="00EB4380">
              <w:rPr>
                <w:rFonts w:ascii="Times New Roman" w:hAnsi="Times New Roman" w:cs="Times New Roman"/>
                <w:b/>
              </w:rPr>
              <w:t>At t</w:t>
            </w:r>
            <w:r w:rsidRPr="00EB4380">
              <w:rPr>
                <w:rFonts w:ascii="Times New Roman" w:hAnsi="Times New Roman" w:cs="Times New Roman"/>
                <w:b/>
                <w:vertAlign w:val="subscript"/>
              </w:rPr>
              <w:t>2</w:t>
            </w:r>
          </w:p>
        </w:tc>
      </w:tr>
    </w:tbl>
    <w:p w:rsidR="00D24BDA" w:rsidRPr="00EB4380" w:rsidRDefault="00D24BDA" w:rsidP="00D24BDA">
      <w:pPr>
        <w:spacing w:line="276" w:lineRule="auto"/>
        <w:jc w:val="both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24BDA" w:rsidRPr="00EB4380" w:rsidTr="008601EF">
        <w:tc>
          <w:tcPr>
            <w:tcW w:w="3116" w:type="dxa"/>
          </w:tcPr>
          <w:p w:rsidR="00D24BDA" w:rsidRPr="00EB4380" w:rsidRDefault="00D24BDA" w:rsidP="008601E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D24BDA" w:rsidRPr="00EB4380" w:rsidRDefault="00D24BDA" w:rsidP="008601E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D24BDA" w:rsidRPr="00EB4380" w:rsidRDefault="00D24BDA" w:rsidP="008601E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D24BDA" w:rsidRPr="00EB4380" w:rsidTr="008601EF">
        <w:tc>
          <w:tcPr>
            <w:tcW w:w="3116" w:type="dxa"/>
          </w:tcPr>
          <w:p w:rsidR="00D24BDA" w:rsidRPr="00EB4380" w:rsidRDefault="00D24BDA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a) Model 1</w:t>
            </w:r>
          </w:p>
        </w:tc>
        <w:tc>
          <w:tcPr>
            <w:tcW w:w="3117" w:type="dxa"/>
          </w:tcPr>
          <w:p w:rsidR="00D24BDA" w:rsidRPr="00EB4380" w:rsidRDefault="00D24BDA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b) Model 2</w:t>
            </w:r>
          </w:p>
        </w:tc>
        <w:tc>
          <w:tcPr>
            <w:tcW w:w="3117" w:type="dxa"/>
          </w:tcPr>
          <w:p w:rsidR="00D24BDA" w:rsidRPr="00EB4380" w:rsidRDefault="00D24BDA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c) Model 3</w:t>
            </w:r>
          </w:p>
        </w:tc>
      </w:tr>
      <w:tr w:rsidR="00D24BDA" w:rsidRPr="00EB4380" w:rsidTr="008601EF">
        <w:tc>
          <w:tcPr>
            <w:tcW w:w="9350" w:type="dxa"/>
            <w:gridSpan w:val="3"/>
          </w:tcPr>
          <w:p w:rsidR="00D24BDA" w:rsidRPr="00EB4380" w:rsidRDefault="00D24BDA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At t</w:t>
            </w:r>
            <w:r w:rsidRPr="00EB4380">
              <w:rPr>
                <w:rFonts w:ascii="Times New Roman" w:hAnsi="Times New Roman" w:cs="Times New Roman"/>
                <w:b/>
                <w:vertAlign w:val="subscript"/>
              </w:rPr>
              <w:t>4</w:t>
            </w:r>
          </w:p>
        </w:tc>
      </w:tr>
    </w:tbl>
    <w:p w:rsidR="00D24BDA" w:rsidRDefault="00D24BDA" w:rsidP="002A280F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D24BDA" w:rsidRDefault="00D24BDA" w:rsidP="00D24BDA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EB4380">
        <w:rPr>
          <w:rFonts w:ascii="Times New Roman" w:hAnsi="Times New Roman" w:cs="Times New Roman"/>
          <w:b/>
          <w:sz w:val="20"/>
          <w:szCs w:val="20"/>
        </w:rPr>
        <w:t xml:space="preserve">Fig.: Effect of </w:t>
      </w:r>
      <w:r>
        <w:rPr>
          <w:rFonts w:ascii="Times New Roman" w:hAnsi="Times New Roman" w:cs="Times New Roman"/>
          <w:b/>
          <w:sz w:val="20"/>
          <w:szCs w:val="20"/>
        </w:rPr>
        <w:t>Bifurcation Angle</w:t>
      </w:r>
      <w:r w:rsidRPr="00EB4380">
        <w:rPr>
          <w:rFonts w:ascii="Times New Roman" w:hAnsi="Times New Roman" w:cs="Times New Roman"/>
          <w:b/>
          <w:sz w:val="20"/>
          <w:szCs w:val="20"/>
        </w:rPr>
        <w:t xml:space="preserve"> on </w:t>
      </w:r>
      <w:r w:rsidRPr="00D24BDA">
        <w:rPr>
          <w:rFonts w:ascii="Times New Roman" w:hAnsi="Times New Roman" w:cs="Times New Roman"/>
          <w:b/>
          <w:sz w:val="20"/>
          <w:szCs w:val="20"/>
        </w:rPr>
        <w:t xml:space="preserve">the Pressure Contours </w:t>
      </w:r>
      <w:r>
        <w:rPr>
          <w:rFonts w:ascii="Times New Roman" w:hAnsi="Times New Roman" w:cs="Times New Roman"/>
          <w:b/>
          <w:sz w:val="20"/>
          <w:szCs w:val="20"/>
        </w:rPr>
        <w:t>of Bifurcation Plane</w:t>
      </w:r>
      <w:r w:rsidRPr="00D24BDA">
        <w:rPr>
          <w:rFonts w:ascii="Times New Roman" w:hAnsi="Times New Roman" w:cs="Times New Roman"/>
          <w:b/>
          <w:sz w:val="20"/>
          <w:szCs w:val="20"/>
        </w:rPr>
        <w:t>.</w:t>
      </w:r>
    </w:p>
    <w:p w:rsidR="00D24BDA" w:rsidRPr="00033788" w:rsidRDefault="00D24BDA" w:rsidP="00D24BDA">
      <w:pPr>
        <w:spacing w:line="276" w:lineRule="auto"/>
        <w:jc w:val="center"/>
        <w:rPr>
          <w:rFonts w:ascii="Times New Roman" w:hAnsi="Times New Roman" w:cs="Times New Roman"/>
          <w:b/>
        </w:rPr>
      </w:pPr>
    </w:p>
    <w:p w:rsidR="00D24BDA" w:rsidRDefault="002A280F" w:rsidP="002A280F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033788">
        <w:rPr>
          <w:rFonts w:ascii="Times New Roman" w:hAnsi="Times New Roman" w:cs="Times New Roman"/>
          <w:b/>
        </w:rPr>
        <w:t xml:space="preserve">    </w:t>
      </w:r>
    </w:p>
    <w:p w:rsidR="00D24BDA" w:rsidRDefault="00D24BDA" w:rsidP="002A280F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2A280F" w:rsidRDefault="00D24BDA" w:rsidP="002A280F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</w:t>
      </w:r>
      <w:r w:rsidR="00301931">
        <w:rPr>
          <w:rFonts w:ascii="Times New Roman" w:hAnsi="Times New Roman" w:cs="Times New Roman"/>
          <w:b/>
        </w:rPr>
        <w:t>7</w:t>
      </w:r>
      <w:bookmarkStart w:id="0" w:name="_GoBack"/>
      <w:bookmarkEnd w:id="0"/>
      <w:r w:rsidR="002A280F" w:rsidRPr="00033788">
        <w:rPr>
          <w:rFonts w:ascii="Times New Roman" w:hAnsi="Times New Roman" w:cs="Times New Roman"/>
          <w:b/>
        </w:rPr>
        <w:t xml:space="preserve">. </w:t>
      </w:r>
      <w:proofErr w:type="gramStart"/>
      <w:r w:rsidR="002A280F" w:rsidRPr="00033788">
        <w:rPr>
          <w:rFonts w:ascii="Times New Roman" w:hAnsi="Times New Roman" w:cs="Times New Roman"/>
          <w:b/>
        </w:rPr>
        <w:t>On</w:t>
      </w:r>
      <w:proofErr w:type="gramEnd"/>
      <w:r w:rsidR="002A280F" w:rsidRPr="00033788">
        <w:rPr>
          <w:rFonts w:ascii="Times New Roman" w:hAnsi="Times New Roman" w:cs="Times New Roman"/>
          <w:b/>
        </w:rPr>
        <w:t xml:space="preserve"> the Pressure Contours of the Perpendicular Plane of </w:t>
      </w:r>
      <w:r>
        <w:rPr>
          <w:rFonts w:ascii="Times New Roman" w:hAnsi="Times New Roman" w:cs="Times New Roman"/>
          <w:b/>
        </w:rPr>
        <w:t>the Bifurcation Plane</w:t>
      </w:r>
      <w:r w:rsidR="002A280F" w:rsidRPr="00033788">
        <w:rPr>
          <w:rFonts w:ascii="Times New Roman" w:hAnsi="Times New Roman" w:cs="Times New Roman"/>
          <w:b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B0448" w:rsidTr="008601EF">
        <w:tc>
          <w:tcPr>
            <w:tcW w:w="2337" w:type="dxa"/>
          </w:tcPr>
          <w:p w:rsidR="00BB0448" w:rsidRPr="00F827C3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</w:tcPr>
          <w:p w:rsidR="00BB0448" w:rsidRPr="002254F7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254F7">
              <w:rPr>
                <w:rFonts w:ascii="Times New Roman" w:hAnsi="Times New Roman" w:cs="Times New Roman"/>
                <w:b/>
                <w:sz w:val="20"/>
                <w:szCs w:val="20"/>
              </w:rPr>
              <w:t>60:40 Flow Division</w:t>
            </w:r>
          </w:p>
        </w:tc>
        <w:tc>
          <w:tcPr>
            <w:tcW w:w="2338" w:type="dxa"/>
          </w:tcPr>
          <w:p w:rsidR="00BB0448" w:rsidRPr="00F827C3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70:3</w:t>
            </w:r>
            <w:r w:rsidRPr="002254F7">
              <w:rPr>
                <w:rFonts w:ascii="Times New Roman" w:hAnsi="Times New Roman" w:cs="Times New Roman"/>
                <w:b/>
                <w:sz w:val="20"/>
                <w:szCs w:val="20"/>
              </w:rPr>
              <w:t>0 Flow Division</w:t>
            </w:r>
          </w:p>
        </w:tc>
        <w:tc>
          <w:tcPr>
            <w:tcW w:w="2338" w:type="dxa"/>
          </w:tcPr>
          <w:p w:rsidR="00BB0448" w:rsidRPr="00F827C3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80:2</w:t>
            </w:r>
            <w:r w:rsidRPr="002254F7">
              <w:rPr>
                <w:rFonts w:ascii="Times New Roman" w:hAnsi="Times New Roman" w:cs="Times New Roman"/>
                <w:b/>
                <w:sz w:val="20"/>
                <w:szCs w:val="20"/>
              </w:rPr>
              <w:t>0 Flow Division</w:t>
            </w:r>
          </w:p>
        </w:tc>
      </w:tr>
      <w:tr w:rsidR="00BB0448" w:rsidTr="008601EF">
        <w:tc>
          <w:tcPr>
            <w:tcW w:w="2337" w:type="dxa"/>
          </w:tcPr>
          <w:p w:rsidR="00BB0448" w:rsidRPr="00F827C3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CC4</w:t>
            </w:r>
          </w:p>
        </w:tc>
        <w:tc>
          <w:tcPr>
            <w:tcW w:w="2337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B0448" w:rsidTr="008601EF">
        <w:tc>
          <w:tcPr>
            <w:tcW w:w="2337" w:type="dxa"/>
          </w:tcPr>
          <w:p w:rsidR="00BB0448" w:rsidRPr="00F827C3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SS3</w:t>
            </w:r>
          </w:p>
        </w:tc>
        <w:tc>
          <w:tcPr>
            <w:tcW w:w="2337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B0448" w:rsidTr="008601EF">
        <w:tc>
          <w:tcPr>
            <w:tcW w:w="2337" w:type="dxa"/>
          </w:tcPr>
          <w:p w:rsidR="00BB0448" w:rsidRPr="00F827C3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EC2</w:t>
            </w:r>
          </w:p>
        </w:tc>
        <w:tc>
          <w:tcPr>
            <w:tcW w:w="2337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B0448" w:rsidTr="008601EF">
        <w:tc>
          <w:tcPr>
            <w:tcW w:w="9350" w:type="dxa"/>
            <w:gridSpan w:val="4"/>
          </w:tcPr>
          <w:p w:rsidR="00BB0448" w:rsidRPr="00F827C3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 w:rsidRPr="00F827C3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</w:tr>
    </w:tbl>
    <w:p w:rsidR="00BB0448" w:rsidRDefault="00BB0448" w:rsidP="00BB0448">
      <w:pPr>
        <w:spacing w:line="276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B0448" w:rsidTr="008601EF">
        <w:tc>
          <w:tcPr>
            <w:tcW w:w="2337" w:type="dxa"/>
          </w:tcPr>
          <w:p w:rsidR="00BB0448" w:rsidRPr="00F827C3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</w:tcPr>
          <w:p w:rsidR="00BB0448" w:rsidRPr="002254F7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254F7">
              <w:rPr>
                <w:rFonts w:ascii="Times New Roman" w:hAnsi="Times New Roman" w:cs="Times New Roman"/>
                <w:b/>
                <w:sz w:val="20"/>
                <w:szCs w:val="20"/>
              </w:rPr>
              <w:t>60:40 Flow Division</w:t>
            </w:r>
          </w:p>
        </w:tc>
        <w:tc>
          <w:tcPr>
            <w:tcW w:w="2338" w:type="dxa"/>
          </w:tcPr>
          <w:p w:rsidR="00BB0448" w:rsidRPr="00F827C3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70:3</w:t>
            </w:r>
            <w:r w:rsidRPr="002254F7">
              <w:rPr>
                <w:rFonts w:ascii="Times New Roman" w:hAnsi="Times New Roman" w:cs="Times New Roman"/>
                <w:b/>
                <w:sz w:val="20"/>
                <w:szCs w:val="20"/>
              </w:rPr>
              <w:t>0 Flow Division</w:t>
            </w:r>
          </w:p>
        </w:tc>
        <w:tc>
          <w:tcPr>
            <w:tcW w:w="2338" w:type="dxa"/>
          </w:tcPr>
          <w:p w:rsidR="00BB0448" w:rsidRPr="00F827C3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80:2</w:t>
            </w:r>
            <w:r w:rsidRPr="002254F7">
              <w:rPr>
                <w:rFonts w:ascii="Times New Roman" w:hAnsi="Times New Roman" w:cs="Times New Roman"/>
                <w:b/>
                <w:sz w:val="20"/>
                <w:szCs w:val="20"/>
              </w:rPr>
              <w:t>0 Flow Division</w:t>
            </w:r>
          </w:p>
        </w:tc>
      </w:tr>
      <w:tr w:rsidR="00BB0448" w:rsidTr="008601EF">
        <w:tc>
          <w:tcPr>
            <w:tcW w:w="2337" w:type="dxa"/>
          </w:tcPr>
          <w:p w:rsidR="00BB0448" w:rsidRPr="00F827C3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CC4</w:t>
            </w:r>
          </w:p>
        </w:tc>
        <w:tc>
          <w:tcPr>
            <w:tcW w:w="2337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B0448" w:rsidTr="008601EF">
        <w:tc>
          <w:tcPr>
            <w:tcW w:w="2337" w:type="dxa"/>
          </w:tcPr>
          <w:p w:rsidR="00BB0448" w:rsidRPr="00F827C3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SS3</w:t>
            </w:r>
          </w:p>
        </w:tc>
        <w:tc>
          <w:tcPr>
            <w:tcW w:w="2337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B0448" w:rsidTr="008601EF">
        <w:tc>
          <w:tcPr>
            <w:tcW w:w="2337" w:type="dxa"/>
          </w:tcPr>
          <w:p w:rsidR="00BB0448" w:rsidRPr="00F827C3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EC2</w:t>
            </w:r>
          </w:p>
        </w:tc>
        <w:tc>
          <w:tcPr>
            <w:tcW w:w="2337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B0448" w:rsidRDefault="00BB0448" w:rsidP="008601E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B0448" w:rsidTr="008601EF">
        <w:tc>
          <w:tcPr>
            <w:tcW w:w="9350" w:type="dxa"/>
            <w:gridSpan w:val="4"/>
          </w:tcPr>
          <w:p w:rsidR="00BB0448" w:rsidRPr="00F827C3" w:rsidRDefault="00BB0448" w:rsidP="008601E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</w:tr>
    </w:tbl>
    <w:p w:rsidR="00BB0448" w:rsidRDefault="00BB0448" w:rsidP="00BB0448">
      <w:pPr>
        <w:spacing w:line="276" w:lineRule="auto"/>
        <w:rPr>
          <w:rFonts w:ascii="Times New Roman" w:hAnsi="Times New Roman" w:cs="Times New Roman"/>
        </w:rPr>
      </w:pPr>
    </w:p>
    <w:p w:rsidR="00BB0448" w:rsidRPr="006C6C11" w:rsidRDefault="00BB0448" w:rsidP="00BB0448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6C6C11">
        <w:rPr>
          <w:rFonts w:ascii="Times New Roman" w:hAnsi="Times New Roman" w:cs="Times New Roman"/>
          <w:b/>
          <w:sz w:val="20"/>
          <w:szCs w:val="20"/>
        </w:rPr>
        <w:t xml:space="preserve">Fig.: Effect of </w:t>
      </w:r>
      <w:r>
        <w:rPr>
          <w:rFonts w:ascii="Times New Roman" w:hAnsi="Times New Roman" w:cs="Times New Roman"/>
          <w:b/>
          <w:sz w:val="20"/>
          <w:szCs w:val="20"/>
        </w:rPr>
        <w:t>Bifurcation Angle</w:t>
      </w:r>
      <w:r w:rsidRPr="006C6C11">
        <w:rPr>
          <w:rFonts w:ascii="Times New Roman" w:hAnsi="Times New Roman" w:cs="Times New Roman"/>
          <w:b/>
          <w:sz w:val="20"/>
          <w:szCs w:val="20"/>
        </w:rPr>
        <w:t xml:space="preserve"> on the Pressure Contours of the Perpendicular Plane of the Bifurcation Plane.</w:t>
      </w:r>
    </w:p>
    <w:p w:rsidR="00D24BDA" w:rsidRDefault="00D24BDA" w:rsidP="002A280F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D24BDA" w:rsidRPr="00033788" w:rsidRDefault="00D24BDA" w:rsidP="002A280F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987BED" w:rsidRPr="00033788" w:rsidRDefault="00301931">
      <w:pPr>
        <w:rPr>
          <w:rFonts w:ascii="Times New Roman" w:hAnsi="Times New Roman" w:cs="Times New Roman"/>
          <w:b/>
        </w:rPr>
      </w:pPr>
    </w:p>
    <w:sectPr w:rsidR="00987BED" w:rsidRPr="00033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10 BT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C09"/>
    <w:rsid w:val="00033788"/>
    <w:rsid w:val="000D676A"/>
    <w:rsid w:val="00204133"/>
    <w:rsid w:val="002A280F"/>
    <w:rsid w:val="00301931"/>
    <w:rsid w:val="004E53E2"/>
    <w:rsid w:val="00771F4C"/>
    <w:rsid w:val="008736C2"/>
    <w:rsid w:val="00A16798"/>
    <w:rsid w:val="00BB0448"/>
    <w:rsid w:val="00C76C09"/>
    <w:rsid w:val="00CC340C"/>
    <w:rsid w:val="00D24BDA"/>
    <w:rsid w:val="00E33310"/>
    <w:rsid w:val="00F82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D39D20-D374-46C1-988C-C535095F5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28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37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</dc:creator>
  <cp:keywords/>
  <dc:description/>
  <cp:lastModifiedBy>SYAM</cp:lastModifiedBy>
  <cp:revision>9</cp:revision>
  <dcterms:created xsi:type="dcterms:W3CDTF">2020-07-11T15:26:00Z</dcterms:created>
  <dcterms:modified xsi:type="dcterms:W3CDTF">2020-07-17T04:21:00Z</dcterms:modified>
</cp:coreProperties>
</file>