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6427" w:rsidRPr="00F23373" w:rsidRDefault="00045857" w:rsidP="00966427">
      <w:pPr>
        <w:jc w:val="both"/>
        <w:rPr>
          <w:rStyle w:val="fontstyle01"/>
          <w:b/>
          <w:i w:val="0"/>
          <w:color w:val="000000" w:themeColor="text1"/>
          <w:sz w:val="22"/>
          <w:szCs w:val="22"/>
        </w:rPr>
      </w:pPr>
      <w:r w:rsidRPr="00F23373">
        <w:rPr>
          <w:rStyle w:val="fontstyle01"/>
          <w:b/>
          <w:i w:val="0"/>
          <w:color w:val="000000" w:themeColor="text1"/>
          <w:sz w:val="22"/>
          <w:szCs w:val="22"/>
        </w:rPr>
        <w:t>Conclusion:</w:t>
      </w:r>
    </w:p>
    <w:p w:rsidR="00966427" w:rsidRPr="00F26010" w:rsidRDefault="00F23373" w:rsidP="00966427">
      <w:pPr>
        <w:jc w:val="both"/>
        <w:rPr>
          <w:rStyle w:val="fontstyle01"/>
          <w:b/>
          <w:i w:val="0"/>
          <w:color w:val="000000" w:themeColor="text1"/>
          <w:sz w:val="22"/>
          <w:szCs w:val="22"/>
        </w:rPr>
      </w:pPr>
      <w:r w:rsidRPr="00F26010">
        <w:rPr>
          <w:rStyle w:val="fontstyle01"/>
          <w:b/>
          <w:i w:val="0"/>
          <w:color w:val="000000" w:themeColor="text1"/>
          <w:sz w:val="22"/>
          <w:szCs w:val="22"/>
        </w:rPr>
        <w:t xml:space="preserve">Limitation and </w:t>
      </w:r>
      <w:r w:rsidR="00966427" w:rsidRPr="00F26010">
        <w:rPr>
          <w:rStyle w:val="fontstyle01"/>
          <w:b/>
          <w:i w:val="0"/>
          <w:color w:val="000000" w:themeColor="text1"/>
          <w:sz w:val="22"/>
          <w:szCs w:val="22"/>
        </w:rPr>
        <w:t>Future work:</w:t>
      </w:r>
    </w:p>
    <w:p w:rsidR="00F26010" w:rsidRDefault="00F23373" w:rsidP="00966427">
      <w:pPr>
        <w:jc w:val="both"/>
        <w:rPr>
          <w:rStyle w:val="fontstyle01"/>
          <w:i w:val="0"/>
          <w:color w:val="000000" w:themeColor="text1"/>
          <w:sz w:val="22"/>
          <w:szCs w:val="22"/>
        </w:rPr>
      </w:pPr>
      <w:r>
        <w:rPr>
          <w:rFonts w:ascii="Times New Roman" w:hAnsi="Times New Roman" w:cs="Times New Roman"/>
          <w:color w:val="000000" w:themeColor="text1"/>
          <w:shd w:val="clear" w:color="auto" w:fill="FFFFFF"/>
        </w:rPr>
        <w:t>B</w:t>
      </w:r>
      <w:r w:rsidRPr="00F23373">
        <w:rPr>
          <w:rFonts w:ascii="Times New Roman" w:hAnsi="Times New Roman" w:cs="Times New Roman"/>
          <w:color w:val="000000" w:themeColor="text1"/>
          <w:shd w:val="clear" w:color="auto" w:fill="FFFFFF"/>
        </w:rPr>
        <w:t>lood is a non-Newtonian fluid and it follows Newtonian nature when the shear rate is above 100 s</w:t>
      </w:r>
      <w:r w:rsidRPr="00F23373">
        <w:rPr>
          <w:rFonts w:ascii="Times New Roman" w:hAnsi="Times New Roman" w:cs="Times New Roman"/>
          <w:color w:val="000000" w:themeColor="text1"/>
          <w:shd w:val="clear" w:color="auto" w:fill="FFFFFF"/>
          <w:vertAlign w:val="superscript"/>
        </w:rPr>
        <w:t>-1</w:t>
      </w:r>
      <w:r w:rsidRPr="00F23373">
        <w:rPr>
          <w:rFonts w:ascii="Times New Roman" w:hAnsi="Times New Roman" w:cs="Times New Roman"/>
          <w:color w:val="000000" w:themeColor="text1"/>
          <w:shd w:val="clear" w:color="auto" w:fill="FFFFFF"/>
        </w:rPr>
        <w:t> </w:t>
      </w:r>
      <w:r>
        <w:rPr>
          <w:rFonts w:ascii="Times New Roman" w:hAnsi="Times New Roman" w:cs="Times New Roman"/>
          <w:color w:val="000000" w:themeColor="text1"/>
          <w:shd w:val="clear" w:color="auto" w:fill="FFFFFF"/>
        </w:rPr>
        <w:t>[1, 2]</w:t>
      </w:r>
      <w:r w:rsidR="00966427" w:rsidRPr="00F23373">
        <w:rPr>
          <w:rStyle w:val="fontstyle01"/>
          <w:i w:val="0"/>
          <w:color w:val="000000" w:themeColor="text1"/>
          <w:sz w:val="22"/>
          <w:szCs w:val="22"/>
        </w:rPr>
        <w:t>. So, it is necessary to conduct separate simulations for blood as Newtonian and Non-Newtonian for better understanding the hemodynamics.</w:t>
      </w:r>
      <w:r>
        <w:rPr>
          <w:rStyle w:val="fontstyle01"/>
          <w:i w:val="0"/>
          <w:color w:val="000000" w:themeColor="text1"/>
          <w:sz w:val="22"/>
          <w:szCs w:val="22"/>
        </w:rPr>
        <w:t xml:space="preserve"> In the study artery </w:t>
      </w:r>
      <w:r w:rsidR="00F26010">
        <w:rPr>
          <w:rStyle w:val="fontstyle01"/>
          <w:i w:val="0"/>
          <w:color w:val="000000" w:themeColor="text1"/>
          <w:sz w:val="22"/>
          <w:szCs w:val="22"/>
        </w:rPr>
        <w:t xml:space="preserve">wall </w:t>
      </w:r>
      <w:r>
        <w:rPr>
          <w:rStyle w:val="fontstyle01"/>
          <w:i w:val="0"/>
          <w:color w:val="000000" w:themeColor="text1"/>
          <w:sz w:val="22"/>
          <w:szCs w:val="22"/>
        </w:rPr>
        <w:t>has been considered as rigid</w:t>
      </w:r>
      <w:r w:rsidR="00F26010">
        <w:rPr>
          <w:rStyle w:val="fontstyle01"/>
          <w:i w:val="0"/>
          <w:color w:val="000000" w:themeColor="text1"/>
          <w:sz w:val="22"/>
          <w:szCs w:val="22"/>
        </w:rPr>
        <w:t xml:space="preserve"> and effect of bifurcation angle was observed. For better understanding of blood hemodynamics future simulations can be conducted using FSI (Fluid Solid Interaction) method and effect of sinus size and position can be observed.</w:t>
      </w:r>
      <w:bookmarkStart w:id="0" w:name="_GoBack"/>
      <w:bookmarkEnd w:id="0"/>
    </w:p>
    <w:p w:rsidR="00F26010" w:rsidRDefault="00F26010" w:rsidP="00966427">
      <w:pPr>
        <w:jc w:val="both"/>
        <w:rPr>
          <w:rStyle w:val="fontstyle01"/>
          <w:i w:val="0"/>
          <w:color w:val="000000" w:themeColor="text1"/>
          <w:sz w:val="22"/>
          <w:szCs w:val="22"/>
        </w:rPr>
      </w:pPr>
    </w:p>
    <w:p w:rsidR="00045857" w:rsidRPr="00F26010" w:rsidRDefault="00F26010" w:rsidP="00966427">
      <w:pPr>
        <w:jc w:val="both"/>
        <w:rPr>
          <w:rStyle w:val="fontstyle01"/>
          <w:b/>
          <w:i w:val="0"/>
          <w:color w:val="000000" w:themeColor="text1"/>
          <w:sz w:val="22"/>
          <w:szCs w:val="22"/>
        </w:rPr>
      </w:pPr>
      <w:r w:rsidRPr="00F26010">
        <w:rPr>
          <w:rStyle w:val="fontstyle01"/>
          <w:b/>
          <w:i w:val="0"/>
          <w:color w:val="000000" w:themeColor="text1"/>
          <w:sz w:val="22"/>
          <w:szCs w:val="22"/>
        </w:rPr>
        <w:t xml:space="preserve">Summary: </w:t>
      </w:r>
      <w:r w:rsidR="00F23373" w:rsidRPr="00F26010">
        <w:rPr>
          <w:rStyle w:val="fontstyle01"/>
          <w:b/>
          <w:i w:val="0"/>
          <w:color w:val="000000" w:themeColor="text1"/>
          <w:sz w:val="22"/>
          <w:szCs w:val="22"/>
        </w:rPr>
        <w:t xml:space="preserve"> </w:t>
      </w:r>
      <w:r w:rsidR="00966427" w:rsidRPr="00F26010">
        <w:rPr>
          <w:rStyle w:val="fontstyle01"/>
          <w:b/>
          <w:i w:val="0"/>
          <w:color w:val="000000" w:themeColor="text1"/>
          <w:sz w:val="22"/>
          <w:szCs w:val="22"/>
        </w:rPr>
        <w:t xml:space="preserve"> </w:t>
      </w:r>
      <w:r w:rsidR="00045857" w:rsidRPr="00F26010">
        <w:rPr>
          <w:rStyle w:val="fontstyle01"/>
          <w:b/>
          <w:i w:val="0"/>
          <w:color w:val="000000" w:themeColor="text1"/>
          <w:sz w:val="22"/>
          <w:szCs w:val="22"/>
        </w:rPr>
        <w:t xml:space="preserve"> </w:t>
      </w:r>
    </w:p>
    <w:p w:rsidR="0096134A" w:rsidRPr="00F23373" w:rsidRDefault="00045857" w:rsidP="00966427">
      <w:pPr>
        <w:jc w:val="both"/>
        <w:rPr>
          <w:rStyle w:val="fontstyle21"/>
          <w:color w:val="000000" w:themeColor="text1"/>
          <w:sz w:val="22"/>
          <w:szCs w:val="22"/>
        </w:rPr>
      </w:pPr>
      <w:r w:rsidRPr="00F23373">
        <w:rPr>
          <w:rStyle w:val="fontstyle21"/>
          <w:color w:val="000000" w:themeColor="text1"/>
          <w:sz w:val="22"/>
          <w:szCs w:val="22"/>
        </w:rPr>
        <w:t xml:space="preserve">Numerical results reveal that </w:t>
      </w:r>
      <w:r w:rsidR="0096134A" w:rsidRPr="00F23373">
        <w:rPr>
          <w:rStyle w:val="fontstyle21"/>
          <w:color w:val="000000" w:themeColor="text1"/>
          <w:sz w:val="22"/>
          <w:szCs w:val="22"/>
        </w:rPr>
        <w:t>geometric model with larger bifurcation angle</w:t>
      </w:r>
      <w:r w:rsidRPr="00F23373">
        <w:rPr>
          <w:rFonts w:ascii="Times New Roman" w:hAnsi="Times New Roman" w:cs="Times New Roman"/>
          <w:color w:val="000000" w:themeColor="text1"/>
        </w:rPr>
        <w:t xml:space="preserve"> </w:t>
      </w:r>
      <w:r w:rsidRPr="00F23373">
        <w:rPr>
          <w:rStyle w:val="fontstyle21"/>
          <w:color w:val="000000" w:themeColor="text1"/>
          <w:sz w:val="22"/>
          <w:szCs w:val="22"/>
        </w:rPr>
        <w:t>has more</w:t>
      </w:r>
      <w:r w:rsidR="0096134A" w:rsidRPr="00F23373">
        <w:rPr>
          <w:rStyle w:val="fontstyle21"/>
          <w:color w:val="000000" w:themeColor="text1"/>
          <w:sz w:val="22"/>
          <w:szCs w:val="22"/>
        </w:rPr>
        <w:t>/less</w:t>
      </w:r>
      <w:r w:rsidRPr="00F23373">
        <w:rPr>
          <w:rStyle w:val="fontstyle21"/>
          <w:color w:val="000000" w:themeColor="text1"/>
          <w:sz w:val="22"/>
          <w:szCs w:val="22"/>
        </w:rPr>
        <w:t xml:space="preserve"> recirculation and </w:t>
      </w:r>
      <w:r w:rsidR="0096134A" w:rsidRPr="00F23373">
        <w:rPr>
          <w:rStyle w:val="fontstyle21"/>
          <w:color w:val="000000" w:themeColor="text1"/>
          <w:sz w:val="22"/>
          <w:szCs w:val="22"/>
        </w:rPr>
        <w:t>high/</w:t>
      </w:r>
      <w:r w:rsidRPr="00F23373">
        <w:rPr>
          <w:rStyle w:val="fontstyle21"/>
          <w:color w:val="000000" w:themeColor="text1"/>
          <w:sz w:val="22"/>
          <w:szCs w:val="22"/>
        </w:rPr>
        <w:t>low wall shear stress.</w:t>
      </w:r>
    </w:p>
    <w:p w:rsidR="0096134A" w:rsidRPr="00F23373" w:rsidRDefault="0096134A" w:rsidP="00966427">
      <w:pPr>
        <w:jc w:val="both"/>
        <w:rPr>
          <w:rStyle w:val="fontstyle21"/>
          <w:color w:val="000000" w:themeColor="text1"/>
          <w:sz w:val="22"/>
          <w:szCs w:val="22"/>
        </w:rPr>
      </w:pPr>
      <w:r w:rsidRPr="00F23373">
        <w:rPr>
          <w:rStyle w:val="fontstyle21"/>
          <w:color w:val="000000" w:themeColor="text1"/>
          <w:sz w:val="22"/>
          <w:szCs w:val="22"/>
        </w:rPr>
        <w:t>With the increase of bifurcation angle for flow ratio 60:40 velocity/recirculation area</w:t>
      </w:r>
      <w:r w:rsidR="006D25B0" w:rsidRPr="00F23373">
        <w:rPr>
          <w:rStyle w:val="fontstyle21"/>
          <w:color w:val="000000" w:themeColor="text1"/>
          <w:sz w:val="22"/>
          <w:szCs w:val="22"/>
        </w:rPr>
        <w:t>/</w:t>
      </w:r>
      <w:r w:rsidRPr="00F23373">
        <w:rPr>
          <w:rStyle w:val="fontstyle21"/>
          <w:color w:val="000000" w:themeColor="text1"/>
          <w:sz w:val="22"/>
          <w:szCs w:val="22"/>
        </w:rPr>
        <w:t>shear stress increase/decrease.</w:t>
      </w:r>
    </w:p>
    <w:p w:rsidR="0096134A" w:rsidRPr="00F23373" w:rsidRDefault="0096134A" w:rsidP="00966427">
      <w:pPr>
        <w:jc w:val="both"/>
        <w:rPr>
          <w:rStyle w:val="fontstyle21"/>
          <w:color w:val="000000" w:themeColor="text1"/>
          <w:sz w:val="22"/>
          <w:szCs w:val="22"/>
        </w:rPr>
      </w:pPr>
      <w:r w:rsidRPr="00F23373">
        <w:rPr>
          <w:rStyle w:val="fontstyle21"/>
          <w:color w:val="000000" w:themeColor="text1"/>
          <w:sz w:val="22"/>
          <w:szCs w:val="22"/>
        </w:rPr>
        <w:t>With the increase of bif</w:t>
      </w:r>
      <w:r w:rsidR="006D25B0" w:rsidRPr="00F23373">
        <w:rPr>
          <w:rStyle w:val="fontstyle21"/>
          <w:color w:val="000000" w:themeColor="text1"/>
          <w:sz w:val="22"/>
          <w:szCs w:val="22"/>
        </w:rPr>
        <w:t>urcation angle for flow ratio 7</w:t>
      </w:r>
      <w:r w:rsidRPr="00F23373">
        <w:rPr>
          <w:rStyle w:val="fontstyle21"/>
          <w:color w:val="000000" w:themeColor="text1"/>
          <w:sz w:val="22"/>
          <w:szCs w:val="22"/>
        </w:rPr>
        <w:t>0</w:t>
      </w:r>
      <w:r w:rsidR="006D25B0" w:rsidRPr="00F23373">
        <w:rPr>
          <w:rStyle w:val="fontstyle21"/>
          <w:color w:val="000000" w:themeColor="text1"/>
          <w:sz w:val="22"/>
          <w:szCs w:val="22"/>
        </w:rPr>
        <w:t>:3</w:t>
      </w:r>
      <w:r w:rsidRPr="00F23373">
        <w:rPr>
          <w:rStyle w:val="fontstyle21"/>
          <w:color w:val="000000" w:themeColor="text1"/>
          <w:sz w:val="22"/>
          <w:szCs w:val="22"/>
        </w:rPr>
        <w:t>0 velocity/recirculation area</w:t>
      </w:r>
      <w:r w:rsidR="006D25B0" w:rsidRPr="00F23373">
        <w:rPr>
          <w:rStyle w:val="fontstyle21"/>
          <w:color w:val="000000" w:themeColor="text1"/>
          <w:sz w:val="22"/>
          <w:szCs w:val="22"/>
        </w:rPr>
        <w:t>/</w:t>
      </w:r>
      <w:r w:rsidRPr="00F23373">
        <w:rPr>
          <w:rStyle w:val="fontstyle21"/>
          <w:color w:val="000000" w:themeColor="text1"/>
          <w:sz w:val="22"/>
          <w:szCs w:val="22"/>
        </w:rPr>
        <w:t>shear stress increase/decrease.</w:t>
      </w:r>
    </w:p>
    <w:p w:rsidR="0096134A" w:rsidRPr="00F23373" w:rsidRDefault="0096134A" w:rsidP="00966427">
      <w:pPr>
        <w:jc w:val="both"/>
        <w:rPr>
          <w:rStyle w:val="fontstyle21"/>
          <w:color w:val="000000" w:themeColor="text1"/>
          <w:sz w:val="22"/>
          <w:szCs w:val="22"/>
        </w:rPr>
      </w:pPr>
      <w:r w:rsidRPr="00F23373">
        <w:rPr>
          <w:rStyle w:val="fontstyle21"/>
          <w:color w:val="000000" w:themeColor="text1"/>
          <w:sz w:val="22"/>
          <w:szCs w:val="22"/>
        </w:rPr>
        <w:t>With the increase of bif</w:t>
      </w:r>
      <w:r w:rsidR="006D25B0" w:rsidRPr="00F23373">
        <w:rPr>
          <w:rStyle w:val="fontstyle21"/>
          <w:color w:val="000000" w:themeColor="text1"/>
          <w:sz w:val="22"/>
          <w:szCs w:val="22"/>
        </w:rPr>
        <w:t>urcation angle for flow ratio 8</w:t>
      </w:r>
      <w:r w:rsidRPr="00F23373">
        <w:rPr>
          <w:rStyle w:val="fontstyle21"/>
          <w:color w:val="000000" w:themeColor="text1"/>
          <w:sz w:val="22"/>
          <w:szCs w:val="22"/>
        </w:rPr>
        <w:t>0</w:t>
      </w:r>
      <w:r w:rsidR="006D25B0" w:rsidRPr="00F23373">
        <w:rPr>
          <w:rStyle w:val="fontstyle21"/>
          <w:color w:val="000000" w:themeColor="text1"/>
          <w:sz w:val="22"/>
          <w:szCs w:val="22"/>
        </w:rPr>
        <w:t>:2</w:t>
      </w:r>
      <w:r w:rsidRPr="00F23373">
        <w:rPr>
          <w:rStyle w:val="fontstyle21"/>
          <w:color w:val="000000" w:themeColor="text1"/>
          <w:sz w:val="22"/>
          <w:szCs w:val="22"/>
        </w:rPr>
        <w:t xml:space="preserve">0 </w:t>
      </w:r>
      <w:r w:rsidR="006D25B0" w:rsidRPr="00F23373">
        <w:rPr>
          <w:rStyle w:val="fontstyle21"/>
          <w:color w:val="000000" w:themeColor="text1"/>
          <w:sz w:val="22"/>
          <w:szCs w:val="22"/>
        </w:rPr>
        <w:t>velocity/recirculation area/</w:t>
      </w:r>
      <w:r w:rsidRPr="00F23373">
        <w:rPr>
          <w:rStyle w:val="fontstyle21"/>
          <w:color w:val="000000" w:themeColor="text1"/>
          <w:sz w:val="22"/>
          <w:szCs w:val="22"/>
        </w:rPr>
        <w:t>shear stress increase/decrease.</w:t>
      </w:r>
    </w:p>
    <w:p w:rsidR="006D25B0" w:rsidRPr="00F23373" w:rsidRDefault="006D25B0" w:rsidP="00966427">
      <w:pPr>
        <w:jc w:val="both"/>
        <w:rPr>
          <w:rStyle w:val="fontstyle21"/>
          <w:color w:val="000000" w:themeColor="text1"/>
          <w:sz w:val="22"/>
          <w:szCs w:val="22"/>
        </w:rPr>
      </w:pPr>
      <w:r w:rsidRPr="00F23373">
        <w:rPr>
          <w:rStyle w:val="fontstyle21"/>
          <w:color w:val="000000" w:themeColor="text1"/>
          <w:sz w:val="22"/>
          <w:szCs w:val="22"/>
        </w:rPr>
        <w:t>With the increase of flow ratio for bifurcation angle 40</w:t>
      </w:r>
      <w:r w:rsidRPr="00F23373">
        <w:rPr>
          <w:rStyle w:val="fontstyle21"/>
          <w:color w:val="000000" w:themeColor="text1"/>
          <w:sz w:val="22"/>
          <w:szCs w:val="22"/>
          <w:vertAlign w:val="superscript"/>
        </w:rPr>
        <w:t>0</w:t>
      </w:r>
      <w:r w:rsidRPr="00F23373">
        <w:rPr>
          <w:rStyle w:val="fontstyle21"/>
          <w:color w:val="000000" w:themeColor="text1"/>
          <w:sz w:val="22"/>
          <w:szCs w:val="22"/>
        </w:rPr>
        <w:t xml:space="preserve"> velocity/recirculation area/shear stress increase/decrease.</w:t>
      </w:r>
    </w:p>
    <w:p w:rsidR="006D25B0" w:rsidRPr="00F23373" w:rsidRDefault="006D25B0" w:rsidP="00966427">
      <w:pPr>
        <w:jc w:val="both"/>
        <w:rPr>
          <w:rStyle w:val="fontstyle21"/>
          <w:color w:val="000000" w:themeColor="text1"/>
          <w:sz w:val="22"/>
          <w:szCs w:val="22"/>
        </w:rPr>
      </w:pPr>
      <w:r w:rsidRPr="00F23373">
        <w:rPr>
          <w:rStyle w:val="fontstyle21"/>
          <w:color w:val="000000" w:themeColor="text1"/>
          <w:sz w:val="22"/>
          <w:szCs w:val="22"/>
        </w:rPr>
        <w:t>With the increase of flow ratio for bifurcation angle 50.5</w:t>
      </w:r>
      <w:r w:rsidRPr="00F23373">
        <w:rPr>
          <w:rStyle w:val="fontstyle21"/>
          <w:color w:val="000000" w:themeColor="text1"/>
          <w:sz w:val="22"/>
          <w:szCs w:val="22"/>
          <w:vertAlign w:val="superscript"/>
        </w:rPr>
        <w:t>0</w:t>
      </w:r>
      <w:r w:rsidRPr="00F23373">
        <w:rPr>
          <w:rStyle w:val="fontstyle21"/>
          <w:color w:val="000000" w:themeColor="text1"/>
          <w:sz w:val="22"/>
          <w:szCs w:val="22"/>
        </w:rPr>
        <w:t xml:space="preserve"> velocity/recirculation area/shear stress increase/decrease.</w:t>
      </w:r>
    </w:p>
    <w:p w:rsidR="006D25B0" w:rsidRPr="00F23373" w:rsidRDefault="006D25B0" w:rsidP="00966427">
      <w:pPr>
        <w:jc w:val="both"/>
        <w:rPr>
          <w:rStyle w:val="fontstyle21"/>
          <w:color w:val="000000" w:themeColor="text1"/>
          <w:sz w:val="22"/>
          <w:szCs w:val="22"/>
        </w:rPr>
      </w:pPr>
      <w:r w:rsidRPr="00F23373">
        <w:rPr>
          <w:rStyle w:val="fontstyle21"/>
          <w:color w:val="000000" w:themeColor="text1"/>
          <w:sz w:val="22"/>
          <w:szCs w:val="22"/>
        </w:rPr>
        <w:t>With the increase of flow ratio for bifurcation angle 60</w:t>
      </w:r>
      <w:r w:rsidRPr="00F23373">
        <w:rPr>
          <w:rStyle w:val="fontstyle21"/>
          <w:color w:val="000000" w:themeColor="text1"/>
          <w:sz w:val="22"/>
          <w:szCs w:val="22"/>
          <w:vertAlign w:val="superscript"/>
        </w:rPr>
        <w:t>0</w:t>
      </w:r>
      <w:r w:rsidRPr="00F23373">
        <w:rPr>
          <w:rStyle w:val="fontstyle21"/>
          <w:color w:val="000000" w:themeColor="text1"/>
          <w:sz w:val="22"/>
          <w:szCs w:val="22"/>
        </w:rPr>
        <w:t xml:space="preserve"> velocity/recirculation area/shear stress increase/decrease.</w:t>
      </w:r>
    </w:p>
    <w:p w:rsidR="00987BED" w:rsidRDefault="00045857" w:rsidP="00966427">
      <w:pPr>
        <w:jc w:val="both"/>
        <w:rPr>
          <w:rStyle w:val="fontstyle21"/>
          <w:color w:val="000000" w:themeColor="text1"/>
          <w:sz w:val="22"/>
          <w:szCs w:val="22"/>
        </w:rPr>
      </w:pPr>
      <w:r w:rsidRPr="00F23373">
        <w:rPr>
          <w:rStyle w:val="fontstyle21"/>
          <w:color w:val="000000" w:themeColor="text1"/>
          <w:sz w:val="22"/>
          <w:szCs w:val="22"/>
        </w:rPr>
        <w:t xml:space="preserve">Therefore, the person having </w:t>
      </w:r>
      <w:r w:rsidR="006D25B0" w:rsidRPr="00F23373">
        <w:rPr>
          <w:rStyle w:val="fontstyle21"/>
          <w:color w:val="000000" w:themeColor="text1"/>
          <w:sz w:val="22"/>
          <w:szCs w:val="22"/>
        </w:rPr>
        <w:t>larger/smaller bifurcation angle</w:t>
      </w:r>
      <w:r w:rsidRPr="00F23373">
        <w:rPr>
          <w:rStyle w:val="fontstyle21"/>
          <w:color w:val="000000" w:themeColor="text1"/>
          <w:sz w:val="22"/>
          <w:szCs w:val="22"/>
        </w:rPr>
        <w:t xml:space="preserve"> </w:t>
      </w:r>
      <w:r w:rsidR="006D25B0" w:rsidRPr="00F23373">
        <w:rPr>
          <w:rStyle w:val="fontstyle21"/>
          <w:color w:val="000000" w:themeColor="text1"/>
          <w:sz w:val="22"/>
          <w:szCs w:val="22"/>
        </w:rPr>
        <w:t xml:space="preserve">and high/low flow rate through ICA </w:t>
      </w:r>
      <w:r w:rsidRPr="00F23373">
        <w:rPr>
          <w:rStyle w:val="fontstyle21"/>
          <w:color w:val="000000" w:themeColor="text1"/>
          <w:sz w:val="22"/>
          <w:szCs w:val="22"/>
        </w:rPr>
        <w:t>are more</w:t>
      </w:r>
      <w:r w:rsidR="006D25B0" w:rsidRPr="00F23373">
        <w:rPr>
          <w:rStyle w:val="fontstyle21"/>
          <w:color w:val="000000" w:themeColor="text1"/>
          <w:sz w:val="22"/>
          <w:szCs w:val="22"/>
        </w:rPr>
        <w:t>/less</w:t>
      </w:r>
      <w:r w:rsidRPr="00F23373">
        <w:rPr>
          <w:rStyle w:val="fontstyle21"/>
          <w:color w:val="000000" w:themeColor="text1"/>
          <w:sz w:val="22"/>
          <w:szCs w:val="22"/>
        </w:rPr>
        <w:t xml:space="preserve"> susceptible to plaque formation.</w:t>
      </w:r>
    </w:p>
    <w:p w:rsidR="00F23373" w:rsidRDefault="00F23373" w:rsidP="00966427">
      <w:pPr>
        <w:jc w:val="both"/>
        <w:rPr>
          <w:rStyle w:val="fontstyle21"/>
          <w:color w:val="000000" w:themeColor="text1"/>
          <w:sz w:val="22"/>
          <w:szCs w:val="22"/>
        </w:rPr>
      </w:pPr>
    </w:p>
    <w:p w:rsidR="00F23373" w:rsidRPr="00F23373" w:rsidRDefault="00F23373" w:rsidP="00966427">
      <w:pPr>
        <w:jc w:val="both"/>
        <w:rPr>
          <w:rStyle w:val="fontstyle21"/>
          <w:color w:val="000000" w:themeColor="text1"/>
          <w:sz w:val="22"/>
          <w:szCs w:val="22"/>
        </w:rPr>
      </w:pPr>
      <w:r w:rsidRPr="00F23373">
        <w:rPr>
          <w:rStyle w:val="fontstyle21"/>
          <w:color w:val="000000" w:themeColor="text1"/>
          <w:sz w:val="22"/>
          <w:szCs w:val="22"/>
        </w:rPr>
        <w:t>References</w:t>
      </w:r>
    </w:p>
    <w:p w:rsidR="00F23373" w:rsidRPr="00F23373" w:rsidRDefault="00F23373" w:rsidP="00966427">
      <w:pPr>
        <w:jc w:val="both"/>
        <w:rPr>
          <w:rFonts w:ascii="Times New Roman" w:hAnsi="Times New Roman" w:cs="Times New Roman"/>
          <w:color w:val="000000" w:themeColor="text1"/>
          <w:shd w:val="clear" w:color="auto" w:fill="FFFFFF"/>
        </w:rPr>
      </w:pPr>
      <w:r w:rsidRPr="00F23373">
        <w:rPr>
          <w:rStyle w:val="fontstyle21"/>
          <w:color w:val="000000" w:themeColor="text1"/>
          <w:sz w:val="22"/>
          <w:szCs w:val="22"/>
        </w:rPr>
        <w:t>1.</w:t>
      </w:r>
      <w:r w:rsidRPr="00F23373">
        <w:rPr>
          <w:rFonts w:ascii="Times New Roman" w:hAnsi="Times New Roman" w:cs="Times New Roman"/>
          <w:color w:val="000000" w:themeColor="text1"/>
          <w:shd w:val="clear" w:color="auto" w:fill="FFFFFF"/>
        </w:rPr>
        <w:t xml:space="preserve"> </w:t>
      </w:r>
      <w:proofErr w:type="spellStart"/>
      <w:r w:rsidRPr="00F23373">
        <w:rPr>
          <w:rFonts w:ascii="Times New Roman" w:hAnsi="Times New Roman" w:cs="Times New Roman"/>
          <w:color w:val="000000" w:themeColor="text1"/>
          <w:shd w:val="clear" w:color="auto" w:fill="FFFFFF"/>
        </w:rPr>
        <w:t>Pedley</w:t>
      </w:r>
      <w:proofErr w:type="spellEnd"/>
      <w:r w:rsidRPr="00F23373">
        <w:rPr>
          <w:rFonts w:ascii="Times New Roman" w:hAnsi="Times New Roman" w:cs="Times New Roman"/>
          <w:color w:val="000000" w:themeColor="text1"/>
          <w:shd w:val="clear" w:color="auto" w:fill="FFFFFF"/>
        </w:rPr>
        <w:t xml:space="preserve"> TJ. The fluid mechanics of large blood vessels. Cambridge University Press Cambridge 1980.</w:t>
      </w:r>
    </w:p>
    <w:p w:rsidR="00F23373" w:rsidRPr="00F23373" w:rsidRDefault="00F23373" w:rsidP="00966427">
      <w:pPr>
        <w:jc w:val="both"/>
        <w:rPr>
          <w:rFonts w:ascii="Times New Roman" w:hAnsi="Times New Roman" w:cs="Times New Roman"/>
          <w:color w:val="000000" w:themeColor="text1"/>
        </w:rPr>
      </w:pPr>
      <w:r w:rsidRPr="00F23373">
        <w:rPr>
          <w:rFonts w:ascii="Times New Roman" w:hAnsi="Times New Roman" w:cs="Times New Roman"/>
          <w:color w:val="000000" w:themeColor="text1"/>
          <w:shd w:val="clear" w:color="auto" w:fill="FFFFFF"/>
        </w:rPr>
        <w:t xml:space="preserve">2. </w:t>
      </w:r>
      <w:r w:rsidRPr="00F23373">
        <w:rPr>
          <w:rFonts w:ascii="Times New Roman" w:hAnsi="Times New Roman" w:cs="Times New Roman"/>
          <w:color w:val="000000" w:themeColor="text1"/>
          <w:shd w:val="clear" w:color="auto" w:fill="FFFFFF"/>
        </w:rPr>
        <w:t xml:space="preserve">Berger SA, </w:t>
      </w:r>
      <w:proofErr w:type="spellStart"/>
      <w:r w:rsidRPr="00F23373">
        <w:rPr>
          <w:rFonts w:ascii="Times New Roman" w:hAnsi="Times New Roman" w:cs="Times New Roman"/>
          <w:color w:val="000000" w:themeColor="text1"/>
          <w:shd w:val="clear" w:color="auto" w:fill="FFFFFF"/>
        </w:rPr>
        <w:t>Jou</w:t>
      </w:r>
      <w:proofErr w:type="spellEnd"/>
      <w:r w:rsidRPr="00F23373">
        <w:rPr>
          <w:rFonts w:ascii="Times New Roman" w:hAnsi="Times New Roman" w:cs="Times New Roman"/>
          <w:color w:val="000000" w:themeColor="text1"/>
          <w:shd w:val="clear" w:color="auto" w:fill="FFFFFF"/>
        </w:rPr>
        <w:t xml:space="preserve"> L. Flows in </w:t>
      </w:r>
      <w:proofErr w:type="spellStart"/>
      <w:r w:rsidRPr="00F23373">
        <w:rPr>
          <w:rFonts w:ascii="Times New Roman" w:hAnsi="Times New Roman" w:cs="Times New Roman"/>
          <w:color w:val="000000" w:themeColor="text1"/>
          <w:shd w:val="clear" w:color="auto" w:fill="FFFFFF"/>
        </w:rPr>
        <w:t>stenotic</w:t>
      </w:r>
      <w:proofErr w:type="spellEnd"/>
      <w:r w:rsidRPr="00F23373">
        <w:rPr>
          <w:rFonts w:ascii="Times New Roman" w:hAnsi="Times New Roman" w:cs="Times New Roman"/>
          <w:color w:val="000000" w:themeColor="text1"/>
          <w:shd w:val="clear" w:color="auto" w:fill="FFFFFF"/>
        </w:rPr>
        <w:t xml:space="preserve"> vessels. Ann Rev Fluid </w:t>
      </w:r>
      <w:proofErr w:type="spellStart"/>
      <w:r w:rsidRPr="00F23373">
        <w:rPr>
          <w:rFonts w:ascii="Times New Roman" w:hAnsi="Times New Roman" w:cs="Times New Roman"/>
          <w:color w:val="000000" w:themeColor="text1"/>
          <w:shd w:val="clear" w:color="auto" w:fill="FFFFFF"/>
        </w:rPr>
        <w:t>Mech</w:t>
      </w:r>
      <w:proofErr w:type="spellEnd"/>
      <w:r w:rsidRPr="00F23373">
        <w:rPr>
          <w:rFonts w:ascii="Times New Roman" w:hAnsi="Times New Roman" w:cs="Times New Roman"/>
          <w:color w:val="000000" w:themeColor="text1"/>
          <w:shd w:val="clear" w:color="auto" w:fill="FFFFFF"/>
        </w:rPr>
        <w:t xml:space="preserve"> 2000; 32: 347-382.</w:t>
      </w:r>
    </w:p>
    <w:sectPr w:rsidR="00F23373" w:rsidRPr="00F233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0CC"/>
    <w:rsid w:val="00045857"/>
    <w:rsid w:val="00204133"/>
    <w:rsid w:val="006D25B0"/>
    <w:rsid w:val="0096134A"/>
    <w:rsid w:val="00966427"/>
    <w:rsid w:val="00CE30CC"/>
    <w:rsid w:val="00E33310"/>
    <w:rsid w:val="00F23373"/>
    <w:rsid w:val="00F26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2FAF17-E782-4F6F-8229-677F0E2DC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045857"/>
    <w:rPr>
      <w:rFonts w:ascii="Times New Roman" w:hAnsi="Times New Roman" w:cs="Times New Roman" w:hint="default"/>
      <w:b w:val="0"/>
      <w:bCs w:val="0"/>
      <w:i/>
      <w:iCs/>
      <w:color w:val="000000"/>
      <w:sz w:val="24"/>
      <w:szCs w:val="24"/>
    </w:rPr>
  </w:style>
  <w:style w:type="character" w:customStyle="1" w:styleId="fontstyle21">
    <w:name w:val="fontstyle21"/>
    <w:basedOn w:val="DefaultParagraphFont"/>
    <w:rsid w:val="00045857"/>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264</Words>
  <Characters>1510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SYAM</dc:creator>
  <cp:keywords/>
  <dc:description/>
  <cp:lastModifiedBy>SYAM</cp:lastModifiedBy>
  <cp:revision>4</cp:revision>
  <dcterms:created xsi:type="dcterms:W3CDTF">2020-07-09T12:31:00Z</dcterms:created>
  <dcterms:modified xsi:type="dcterms:W3CDTF">2020-07-21T04:36:00Z</dcterms:modified>
</cp:coreProperties>
</file>