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EFD1" w14:textId="55B3235C" w:rsidR="00353A10" w:rsidRDefault="001229F9">
      <w:r>
        <w:t>test</w:t>
      </w:r>
    </w:p>
    <w:sectPr w:rsidR="00353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F9"/>
    <w:rsid w:val="001229F9"/>
    <w:rsid w:val="0035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4B22"/>
  <w15:chartTrackingRefBased/>
  <w15:docId w15:val="{759F079B-F156-4F33-8F60-933C4F6C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Tanvirul Islam</dc:creator>
  <cp:keywords/>
  <dc:description/>
  <cp:lastModifiedBy>Md Tanvirul Islam</cp:lastModifiedBy>
  <cp:revision>1</cp:revision>
  <dcterms:created xsi:type="dcterms:W3CDTF">2024-08-27T11:38:00Z</dcterms:created>
  <dcterms:modified xsi:type="dcterms:W3CDTF">2024-08-27T11:38:00Z</dcterms:modified>
</cp:coreProperties>
</file>