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5F3E" w14:textId="76F08C65" w:rsidR="005D6781" w:rsidRDefault="00546C9C" w:rsidP="003E4509">
      <w:pPr>
        <w:pStyle w:val="Heading1"/>
        <w:jc w:val="both"/>
        <w:rPr>
          <w:b/>
          <w:bCs/>
          <w:sz w:val="56"/>
          <w:szCs w:val="56"/>
          <w:lang w:val="en-US"/>
        </w:rPr>
      </w:pPr>
      <w:r>
        <w:rPr>
          <w:b/>
          <w:bCs/>
          <w:sz w:val="56"/>
          <w:szCs w:val="56"/>
          <w:lang w:val="en-US"/>
        </w:rPr>
        <w:t>CLIENT DESIGN REVIEW: DITSHUPO ENVIRONMENTAL ENGINEERING</w:t>
      </w:r>
      <w:r w:rsidR="008474DF">
        <w:rPr>
          <w:b/>
          <w:bCs/>
          <w:sz w:val="56"/>
          <w:szCs w:val="56"/>
          <w:lang w:val="en-US"/>
        </w:rPr>
        <w:t xml:space="preserve"> </w:t>
      </w:r>
    </w:p>
    <w:p w14:paraId="6B80C90B" w14:textId="77777777" w:rsidR="00546C9C" w:rsidRDefault="00546C9C" w:rsidP="00546C9C">
      <w:pPr>
        <w:rPr>
          <w:lang w:val="en-US"/>
        </w:rPr>
      </w:pPr>
    </w:p>
    <w:p w14:paraId="01ED1921" w14:textId="77777777" w:rsidR="00300457" w:rsidRDefault="00300457" w:rsidP="00546C9C">
      <w:pPr>
        <w:rPr>
          <w:lang w:val="en-US"/>
        </w:rPr>
      </w:pPr>
    </w:p>
    <w:p w14:paraId="4549F167" w14:textId="77777777" w:rsidR="00300457" w:rsidRDefault="00300457" w:rsidP="00546C9C">
      <w:pPr>
        <w:rPr>
          <w:lang w:val="en-US"/>
        </w:rPr>
      </w:pPr>
    </w:p>
    <w:p w14:paraId="763F5BD9" w14:textId="77777777" w:rsidR="00300457" w:rsidRDefault="00300457" w:rsidP="00546C9C">
      <w:pPr>
        <w:rPr>
          <w:lang w:val="en-US"/>
        </w:rPr>
      </w:pPr>
    </w:p>
    <w:p w14:paraId="408AA046" w14:textId="77777777" w:rsidR="00300457" w:rsidRDefault="00300457" w:rsidP="00546C9C">
      <w:pPr>
        <w:rPr>
          <w:lang w:val="en-US"/>
        </w:rPr>
      </w:pPr>
    </w:p>
    <w:p w14:paraId="4E0628A7" w14:textId="77777777" w:rsidR="00300457" w:rsidRDefault="00300457" w:rsidP="00546C9C">
      <w:pPr>
        <w:rPr>
          <w:lang w:val="en-US"/>
        </w:rPr>
      </w:pPr>
    </w:p>
    <w:p w14:paraId="3DE7903E" w14:textId="77777777" w:rsidR="00300457" w:rsidRDefault="00300457" w:rsidP="00546C9C">
      <w:pPr>
        <w:rPr>
          <w:lang w:val="en-US"/>
        </w:rPr>
      </w:pPr>
    </w:p>
    <w:p w14:paraId="3C501D70" w14:textId="77777777" w:rsidR="00300457" w:rsidRDefault="00300457" w:rsidP="00546C9C">
      <w:pPr>
        <w:rPr>
          <w:lang w:val="en-US"/>
        </w:rPr>
      </w:pPr>
    </w:p>
    <w:p w14:paraId="002395FE" w14:textId="77777777" w:rsidR="00300457" w:rsidRDefault="00300457" w:rsidP="00546C9C">
      <w:pPr>
        <w:rPr>
          <w:lang w:val="en-US"/>
        </w:rPr>
      </w:pPr>
    </w:p>
    <w:p w14:paraId="11272F4E" w14:textId="77777777" w:rsidR="00300457" w:rsidRDefault="00300457" w:rsidP="00546C9C">
      <w:pPr>
        <w:rPr>
          <w:lang w:val="en-US"/>
        </w:rPr>
      </w:pPr>
    </w:p>
    <w:p w14:paraId="0B8F3471" w14:textId="77777777" w:rsidR="00300457" w:rsidRDefault="00300457" w:rsidP="00546C9C">
      <w:pPr>
        <w:rPr>
          <w:lang w:val="en-US"/>
        </w:rPr>
      </w:pPr>
    </w:p>
    <w:p w14:paraId="72660A7D" w14:textId="77777777" w:rsidR="00300457" w:rsidRDefault="00300457" w:rsidP="00546C9C">
      <w:pPr>
        <w:rPr>
          <w:lang w:val="en-US"/>
        </w:rPr>
      </w:pPr>
    </w:p>
    <w:p w14:paraId="49771B93" w14:textId="77777777" w:rsidR="00300457" w:rsidRDefault="00300457" w:rsidP="00546C9C">
      <w:pPr>
        <w:rPr>
          <w:lang w:val="en-US"/>
        </w:rPr>
      </w:pPr>
    </w:p>
    <w:p w14:paraId="66AF2B4A" w14:textId="77777777" w:rsidR="00300457" w:rsidRDefault="00300457" w:rsidP="00546C9C">
      <w:pPr>
        <w:rPr>
          <w:lang w:val="en-US"/>
        </w:rPr>
      </w:pPr>
    </w:p>
    <w:p w14:paraId="09212E1B" w14:textId="77777777" w:rsidR="00300457" w:rsidRDefault="00300457" w:rsidP="00546C9C">
      <w:pPr>
        <w:rPr>
          <w:lang w:val="en-US"/>
        </w:rPr>
      </w:pPr>
    </w:p>
    <w:p w14:paraId="67DDCAF3" w14:textId="77777777" w:rsidR="00300457" w:rsidRDefault="00300457" w:rsidP="00546C9C">
      <w:pPr>
        <w:rPr>
          <w:lang w:val="en-US"/>
        </w:rPr>
      </w:pPr>
    </w:p>
    <w:p w14:paraId="5AF4714A" w14:textId="1C8500EC" w:rsidR="00546C9C" w:rsidRDefault="00546C9C" w:rsidP="00546C9C">
      <w:pPr>
        <w:rPr>
          <w:sz w:val="32"/>
          <w:szCs w:val="32"/>
          <w:lang w:val="en-US"/>
        </w:rPr>
      </w:pPr>
      <w:r>
        <w:rPr>
          <w:sz w:val="32"/>
          <w:szCs w:val="32"/>
          <w:lang w:val="en-US"/>
        </w:rPr>
        <w:t>ANALYSIS DONE BY: NKOSINATHI MDALA</w:t>
      </w:r>
      <w:r w:rsidR="0098469C">
        <w:rPr>
          <w:sz w:val="32"/>
          <w:szCs w:val="32"/>
          <w:lang w:val="en-US"/>
        </w:rPr>
        <w:t xml:space="preserve"> </w:t>
      </w:r>
      <w:r>
        <w:rPr>
          <w:sz w:val="32"/>
          <w:szCs w:val="32"/>
          <w:lang w:val="en-US"/>
        </w:rPr>
        <w:t>(43235735)</w:t>
      </w:r>
    </w:p>
    <w:p w14:paraId="55B68622" w14:textId="4087DED3" w:rsidR="00C20BD8" w:rsidRDefault="00087E78" w:rsidP="00546C9C">
      <w:pPr>
        <w:rPr>
          <w:sz w:val="32"/>
          <w:szCs w:val="32"/>
          <w:lang w:val="en-US"/>
        </w:rPr>
      </w:pPr>
      <w:r>
        <w:rPr>
          <w:sz w:val="32"/>
          <w:szCs w:val="32"/>
          <w:lang w:val="en-US"/>
        </w:rPr>
        <w:t>PROJECT ID</w:t>
      </w:r>
      <w:r w:rsidR="0098469C">
        <w:rPr>
          <w:sz w:val="32"/>
          <w:szCs w:val="32"/>
          <w:lang w:val="en-US"/>
        </w:rPr>
        <w:t>: CMPG325-2026-070</w:t>
      </w:r>
    </w:p>
    <w:p w14:paraId="4B206508" w14:textId="4D1BB6A9" w:rsidR="002656AD" w:rsidRDefault="002656AD" w:rsidP="00546C9C">
      <w:pPr>
        <w:rPr>
          <w:sz w:val="32"/>
          <w:szCs w:val="32"/>
          <w:lang w:val="en-US"/>
        </w:rPr>
      </w:pPr>
      <w:r>
        <w:rPr>
          <w:sz w:val="32"/>
          <w:szCs w:val="32"/>
          <w:lang w:val="en-US"/>
        </w:rPr>
        <w:t>CLIENT ID: CLI-070</w:t>
      </w:r>
    </w:p>
    <w:p w14:paraId="6F45F17F" w14:textId="6C32634C" w:rsidR="002656AD" w:rsidRDefault="00A90C41" w:rsidP="00546C9C">
      <w:pPr>
        <w:rPr>
          <w:sz w:val="32"/>
          <w:szCs w:val="32"/>
          <w:lang w:val="en-US"/>
        </w:rPr>
      </w:pPr>
      <w:r>
        <w:rPr>
          <w:sz w:val="32"/>
          <w:szCs w:val="32"/>
          <w:lang w:val="en-US"/>
        </w:rPr>
        <w:t>INDUSTRY</w:t>
      </w:r>
      <w:r w:rsidR="00300457">
        <w:rPr>
          <w:sz w:val="32"/>
          <w:szCs w:val="32"/>
          <w:lang w:val="en-US"/>
        </w:rPr>
        <w:t>: ENGINEERING</w:t>
      </w:r>
    </w:p>
    <w:p w14:paraId="371DB26C" w14:textId="77777777" w:rsidR="00546C9C" w:rsidRDefault="00546C9C" w:rsidP="00546C9C">
      <w:pPr>
        <w:rPr>
          <w:sz w:val="32"/>
          <w:szCs w:val="32"/>
          <w:lang w:val="en-US"/>
        </w:rPr>
      </w:pPr>
    </w:p>
    <w:p w14:paraId="44A6F1D5" w14:textId="77777777" w:rsidR="00546C9C" w:rsidRDefault="00546C9C" w:rsidP="00546C9C">
      <w:pPr>
        <w:rPr>
          <w:sz w:val="32"/>
          <w:szCs w:val="32"/>
          <w:lang w:val="en-US"/>
        </w:rPr>
      </w:pPr>
    </w:p>
    <w:p w14:paraId="16C1F292" w14:textId="77777777" w:rsidR="00546C9C" w:rsidRDefault="00546C9C" w:rsidP="00546C9C">
      <w:pPr>
        <w:rPr>
          <w:sz w:val="32"/>
          <w:szCs w:val="32"/>
          <w:lang w:val="en-US"/>
        </w:rPr>
      </w:pPr>
    </w:p>
    <w:p w14:paraId="508D4EE5" w14:textId="77777777" w:rsidR="00300457" w:rsidRDefault="00300457" w:rsidP="00546C9C">
      <w:pPr>
        <w:rPr>
          <w:sz w:val="32"/>
          <w:szCs w:val="32"/>
          <w:lang w:val="en-US"/>
        </w:rPr>
      </w:pPr>
    </w:p>
    <w:p w14:paraId="70697F7F" w14:textId="78C9FCE6" w:rsidR="00546C9C" w:rsidRDefault="00546C9C" w:rsidP="00FC1FB1">
      <w:pPr>
        <w:pStyle w:val="Heading2"/>
        <w:jc w:val="both"/>
        <w:rPr>
          <w:sz w:val="40"/>
          <w:szCs w:val="40"/>
          <w:lang w:val="en-US"/>
        </w:rPr>
      </w:pPr>
      <w:r>
        <w:rPr>
          <w:sz w:val="40"/>
          <w:szCs w:val="40"/>
          <w:lang w:val="en-US"/>
        </w:rPr>
        <w:lastRenderedPageBreak/>
        <w:t>CLIENT INFORMATION AND PROBLEMS</w:t>
      </w:r>
    </w:p>
    <w:p w14:paraId="0DBFC8CE" w14:textId="01F5687D" w:rsidR="00546C9C" w:rsidRDefault="00546C9C" w:rsidP="00FC1FB1">
      <w:pPr>
        <w:pStyle w:val="Heading3"/>
        <w:jc w:val="both"/>
        <w:rPr>
          <w:lang w:val="en-US"/>
        </w:rPr>
      </w:pPr>
      <w:r>
        <w:rPr>
          <w:lang w:val="en-US"/>
        </w:rPr>
        <w:t>ABOUT DITSHUPO ENVIRONMENTAL ENGINEERING</w:t>
      </w:r>
    </w:p>
    <w:p w14:paraId="5187A0FD" w14:textId="267D9615" w:rsidR="007471AC" w:rsidRDefault="007471AC" w:rsidP="00FC1FB1">
      <w:pPr>
        <w:jc w:val="both"/>
      </w:pPr>
      <w:proofErr w:type="spellStart"/>
      <w:r>
        <w:t>Ditshupo</w:t>
      </w:r>
      <w:proofErr w:type="spellEnd"/>
      <w:r>
        <w:t xml:space="preserve"> Environmental Engineering is a substantial environmental engineering consultancy based in Kimberley, Northern Cape, serving mining, municipal, and industrial clients across the Northern Cape region. They handle mine rehabilitation, large-scale water quality monitoring, environmental impact assessments (EIA), soil and groundwater remediation, and ongoing compliance monitoring contracts.</w:t>
      </w:r>
    </w:p>
    <w:p w14:paraId="0DDDA3BF" w14:textId="5A8AF01C" w:rsidR="007471AC" w:rsidRDefault="007471AC" w:rsidP="00FC1FB1">
      <w:pPr>
        <w:jc w:val="both"/>
      </w:pPr>
      <w:r>
        <w:t>They hire around 420 members of staff, spread across a main office/lab campus and a couple of satellite site offices near active mining operations. Their staff includes:</w:t>
      </w:r>
    </w:p>
    <w:p w14:paraId="36830044" w14:textId="53F30AF1" w:rsidR="002D6C38" w:rsidRPr="002D6C38" w:rsidRDefault="002D6C38" w:rsidP="00FC1FB1">
      <w:pPr>
        <w:pStyle w:val="ListParagraph"/>
        <w:numPr>
          <w:ilvl w:val="0"/>
          <w:numId w:val="1"/>
        </w:numPr>
        <w:jc w:val="both"/>
        <w:rPr>
          <w:lang w:val="en-US"/>
        </w:rPr>
      </w:pPr>
      <w:r>
        <w:rPr>
          <w:lang w:val="en-US"/>
        </w:rPr>
        <w:t xml:space="preserve">Around 150 field engineers and technicians, primarily tasked with </w:t>
      </w:r>
      <w:r>
        <w:t>site sampling, monitoring, and remote environmental data collection across multiple mine sites. Many of them carry laptops or tablets and connect via field VPN.</w:t>
      </w:r>
    </w:p>
    <w:p w14:paraId="12A13684" w14:textId="54BF6905" w:rsidR="002D6C38" w:rsidRPr="002D6C38" w:rsidRDefault="002D6C38" w:rsidP="00FC1FB1">
      <w:pPr>
        <w:pStyle w:val="ListParagraph"/>
        <w:numPr>
          <w:ilvl w:val="0"/>
          <w:numId w:val="1"/>
        </w:numPr>
        <w:jc w:val="both"/>
        <w:rPr>
          <w:lang w:val="en-US"/>
        </w:rPr>
      </w:pPr>
      <w:r>
        <w:t>Around 60 members of laboratory staff responsible for running a full analytical lab with numerous networked instruments such as water quality analysers, spectrometers, gas chromatographs and automated samplers</w:t>
      </w:r>
    </w:p>
    <w:p w14:paraId="27B1ACA6" w14:textId="2E7B579F" w:rsidR="002D6C38" w:rsidRPr="002D6C38" w:rsidRDefault="002D6C38" w:rsidP="00FC1FB1">
      <w:pPr>
        <w:pStyle w:val="ListParagraph"/>
        <w:numPr>
          <w:ilvl w:val="0"/>
          <w:numId w:val="1"/>
        </w:numPr>
        <w:jc w:val="both"/>
        <w:rPr>
          <w:lang w:val="en-US"/>
        </w:rPr>
      </w:pPr>
      <w:r>
        <w:t>A dedicated GIS/CAD team that produce site maps, 3D terrain models and remediation designs. They have heavy workstations and require large file transfers. They number around 40.</w:t>
      </w:r>
    </w:p>
    <w:p w14:paraId="0E088428" w14:textId="7A9F6725" w:rsidR="002D6C38" w:rsidRPr="00872B2C" w:rsidRDefault="002D6C38" w:rsidP="00FC1FB1">
      <w:pPr>
        <w:pStyle w:val="ListParagraph"/>
        <w:numPr>
          <w:ilvl w:val="0"/>
          <w:numId w:val="1"/>
        </w:numPr>
        <w:jc w:val="both"/>
        <w:rPr>
          <w:lang w:val="en-US"/>
        </w:rPr>
      </w:pPr>
      <w:r>
        <w:t>Environmental scientists and compliance specialists that do EIA drafting, regulatory liaison and data analysis. They number around 50.</w:t>
      </w:r>
    </w:p>
    <w:p w14:paraId="5018A2FD" w14:textId="3B664CBA" w:rsidR="00872B2C" w:rsidRPr="00872B2C" w:rsidRDefault="00872B2C" w:rsidP="00FC1FB1">
      <w:pPr>
        <w:pStyle w:val="ListParagraph"/>
        <w:numPr>
          <w:ilvl w:val="0"/>
          <w:numId w:val="1"/>
        </w:numPr>
        <w:jc w:val="both"/>
        <w:rPr>
          <w:lang w:val="en-US"/>
        </w:rPr>
      </w:pPr>
      <w:r>
        <w:rPr>
          <w:lang w:val="en-US"/>
        </w:rPr>
        <w:t xml:space="preserve">Project management and administration staff that handle </w:t>
      </w:r>
      <w:r>
        <w:t>client liaison, scheduling, invoicing, Human Relations and finance. They number around 80.</w:t>
      </w:r>
    </w:p>
    <w:p w14:paraId="5EA69307" w14:textId="4D02BB18" w:rsidR="00872B2C" w:rsidRPr="00872B2C" w:rsidRDefault="00872B2C" w:rsidP="00FC1FB1">
      <w:pPr>
        <w:pStyle w:val="ListParagraph"/>
        <w:numPr>
          <w:ilvl w:val="0"/>
          <w:numId w:val="1"/>
        </w:numPr>
        <w:jc w:val="both"/>
        <w:rPr>
          <w:lang w:val="en-US"/>
        </w:rPr>
      </w:pPr>
      <w:r>
        <w:t>Reception, facilities, and support staff of around 40 members in total</w:t>
      </w:r>
    </w:p>
    <w:p w14:paraId="61F65437" w14:textId="29AD739E" w:rsidR="00872B2C" w:rsidRPr="00872B2C" w:rsidRDefault="00872B2C" w:rsidP="00FC1FB1">
      <w:pPr>
        <w:pStyle w:val="ListParagraph"/>
        <w:numPr>
          <w:ilvl w:val="0"/>
          <w:numId w:val="1"/>
        </w:numPr>
        <w:jc w:val="both"/>
        <w:rPr>
          <w:lang w:val="en-US"/>
        </w:rPr>
      </w:pPr>
      <w:r>
        <w:t>Only one IT support person who works part-time</w:t>
      </w:r>
    </w:p>
    <w:p w14:paraId="74D20A7B" w14:textId="77777777" w:rsidR="00872B2C" w:rsidRDefault="00872B2C" w:rsidP="00FC1FB1">
      <w:pPr>
        <w:jc w:val="both"/>
        <w:rPr>
          <w:lang w:val="en-US"/>
        </w:rPr>
      </w:pPr>
    </w:p>
    <w:p w14:paraId="0F697256" w14:textId="106B4A84" w:rsidR="00872B2C" w:rsidRDefault="00AA0B25" w:rsidP="00FC1FB1">
      <w:pPr>
        <w:pStyle w:val="Heading3"/>
        <w:jc w:val="both"/>
        <w:rPr>
          <w:lang w:val="en-US"/>
        </w:rPr>
      </w:pPr>
      <w:proofErr w:type="spellStart"/>
      <w:r>
        <w:rPr>
          <w:lang w:val="en-US"/>
        </w:rPr>
        <w:t>Ditshupo’s</w:t>
      </w:r>
      <w:proofErr w:type="spellEnd"/>
      <w:r>
        <w:rPr>
          <w:lang w:val="en-US"/>
        </w:rPr>
        <w:t xml:space="preserve"> current network situation</w:t>
      </w:r>
    </w:p>
    <w:p w14:paraId="6F71638E" w14:textId="15E97383" w:rsidR="00872B2C" w:rsidRDefault="00AA0B25" w:rsidP="00FC1FB1">
      <w:pPr>
        <w:jc w:val="both"/>
        <w:rPr>
          <w:lang w:val="en-US"/>
        </w:rPr>
      </w:pPr>
      <w:proofErr w:type="spellStart"/>
      <w:r>
        <w:rPr>
          <w:lang w:val="en-US"/>
        </w:rPr>
        <w:t>Ditshupo</w:t>
      </w:r>
      <w:proofErr w:type="spellEnd"/>
      <w:r>
        <w:rPr>
          <w:lang w:val="en-US"/>
        </w:rPr>
        <w:t xml:space="preserve"> Environmental Engineering has an IP addressing block of 172.30.44.0/23. Everything, like guest Wi-Fi, lab instruments, workstations, GIS rigs, and so on, all draw their IP addresses from the same pool.</w:t>
      </w:r>
    </w:p>
    <w:p w14:paraId="30B3FA84" w14:textId="77777777" w:rsidR="00AA0B25" w:rsidRPr="00AA0B25" w:rsidRDefault="00AA0B25" w:rsidP="00FC1FB1">
      <w:pPr>
        <w:jc w:val="both"/>
      </w:pPr>
      <w:r>
        <w:t>Everything currently sits on a single flat, unsegmented network:</w:t>
      </w:r>
    </w:p>
    <w:p w14:paraId="039E5DC4" w14:textId="14795BEF" w:rsidR="00AA0B25" w:rsidRPr="00AA0B25" w:rsidRDefault="00AA0B25" w:rsidP="00FC1FB1">
      <w:pPr>
        <w:numPr>
          <w:ilvl w:val="0"/>
          <w:numId w:val="2"/>
        </w:numPr>
        <w:jc w:val="both"/>
      </w:pPr>
      <w:r>
        <w:t>Around 300+ office/admin and scientist workstations</w:t>
      </w:r>
    </w:p>
    <w:p w14:paraId="6D7FEA70" w14:textId="3E216107" w:rsidR="00AA0B25" w:rsidRPr="00AA0B25" w:rsidRDefault="00AA0B25" w:rsidP="00FC1FB1">
      <w:pPr>
        <w:numPr>
          <w:ilvl w:val="0"/>
          <w:numId w:val="2"/>
        </w:numPr>
        <w:jc w:val="both"/>
      </w:pPr>
      <w:r>
        <w:t>A large lab area with dozens of networked instruments and sensors reporting into LIMS (Lab Information Management System)</w:t>
      </w:r>
    </w:p>
    <w:p w14:paraId="5F51BA67" w14:textId="7E9CC4A6" w:rsidR="00AA0B25" w:rsidRPr="00AA0B25" w:rsidRDefault="00AA0B25" w:rsidP="00FC1FB1">
      <w:pPr>
        <w:numPr>
          <w:ilvl w:val="0"/>
          <w:numId w:val="2"/>
        </w:numPr>
        <w:jc w:val="both"/>
      </w:pPr>
      <w:r>
        <w:t>Around 40 GIS/CAD workstations doing large geospatial file transfers</w:t>
      </w:r>
    </w:p>
    <w:p w14:paraId="5D68FB06" w14:textId="77777777" w:rsidR="00AA0B25" w:rsidRPr="00AA0B25" w:rsidRDefault="00AA0B25" w:rsidP="00FC1FB1">
      <w:pPr>
        <w:numPr>
          <w:ilvl w:val="0"/>
          <w:numId w:val="2"/>
        </w:numPr>
        <w:jc w:val="both"/>
      </w:pPr>
      <w:r>
        <w:t>Server room (LIMS database, GIS file store, backups, domain services)</w:t>
      </w:r>
    </w:p>
    <w:p w14:paraId="1F730DD1" w14:textId="20E98F38" w:rsidR="00AA0B25" w:rsidRPr="00AA0B25" w:rsidRDefault="00AA0B25" w:rsidP="00FC1FB1">
      <w:pPr>
        <w:numPr>
          <w:ilvl w:val="0"/>
          <w:numId w:val="2"/>
        </w:numPr>
        <w:jc w:val="both"/>
      </w:pPr>
      <w:r>
        <w:t>Guest/visitor Wi-Fi, which are still not separated from staff network</w:t>
      </w:r>
    </w:p>
    <w:p w14:paraId="1BE5CF56" w14:textId="03E2F418" w:rsidR="00AA0B25" w:rsidRPr="00AA0B25" w:rsidRDefault="00AA0B25" w:rsidP="00FC1FB1">
      <w:pPr>
        <w:numPr>
          <w:ilvl w:val="0"/>
          <w:numId w:val="2"/>
        </w:numPr>
        <w:jc w:val="both"/>
      </w:pPr>
      <w:r>
        <w:t>Around 150 field staff connecting via VPN from site laptops and tablets across multiple mine locations</w:t>
      </w:r>
    </w:p>
    <w:p w14:paraId="5A4FE9DC" w14:textId="77777777" w:rsidR="00AA0B25" w:rsidRDefault="00AA0B25" w:rsidP="00FC1FB1">
      <w:pPr>
        <w:numPr>
          <w:ilvl w:val="0"/>
          <w:numId w:val="2"/>
        </w:numPr>
        <w:jc w:val="both"/>
      </w:pPr>
      <w:r>
        <w:lastRenderedPageBreak/>
        <w:t>Two satellite site offices, each with their own small local device footprint, currently bridged back to the main network with no real separation</w:t>
      </w:r>
    </w:p>
    <w:p w14:paraId="03AE9F0D" w14:textId="77777777" w:rsidR="00AA0B25" w:rsidRDefault="00AA0B25" w:rsidP="00FC1FB1">
      <w:pPr>
        <w:jc w:val="both"/>
      </w:pPr>
    </w:p>
    <w:p w14:paraId="0C564D77" w14:textId="2D1D7EAA" w:rsidR="00AA0B25" w:rsidRDefault="00AA0B25" w:rsidP="00FC1FB1">
      <w:pPr>
        <w:pStyle w:val="Heading3"/>
        <w:jc w:val="both"/>
      </w:pPr>
      <w:r>
        <w:t>DITSHUPO’S CHALLENGES</w:t>
      </w:r>
    </w:p>
    <w:p w14:paraId="1ACB56F3" w14:textId="7014E5C1" w:rsidR="00AA0B25" w:rsidRDefault="004B44C7" w:rsidP="00FC1FB1">
      <w:pPr>
        <w:jc w:val="both"/>
      </w:pPr>
      <w:r>
        <w:t>There are currently several problems with their network’s design, including:</w:t>
      </w:r>
    </w:p>
    <w:p w14:paraId="5DB994B9" w14:textId="6ACB04CE" w:rsidR="004B44C7" w:rsidRDefault="004B44C7" w:rsidP="00FC1FB1">
      <w:pPr>
        <w:pStyle w:val="ListParagraph"/>
        <w:numPr>
          <w:ilvl w:val="0"/>
          <w:numId w:val="3"/>
        </w:numPr>
        <w:jc w:val="both"/>
      </w:pPr>
      <w:r>
        <w:t>Having no segmentation, despite the scale of their operations: A compromised guest or field device can potentially reach lab instrumentation, GIS file stores, or admin systems, putting their system data at risk</w:t>
      </w:r>
    </w:p>
    <w:p w14:paraId="71B63927" w14:textId="04270CB2" w:rsidR="004B44C7" w:rsidRPr="00BF6609" w:rsidRDefault="004B44C7" w:rsidP="00FC1FB1">
      <w:pPr>
        <w:pStyle w:val="ListParagraph"/>
        <w:numPr>
          <w:ilvl w:val="0"/>
          <w:numId w:val="3"/>
        </w:numPr>
        <w:jc w:val="both"/>
        <w:rPr>
          <w:lang w:val="en-US"/>
        </w:rPr>
      </w:pPr>
      <w:r>
        <w:t>Having one part-time IT support person for the entire organization</w:t>
      </w:r>
      <w:r>
        <w:rPr>
          <w:b/>
          <w:bCs/>
        </w:rPr>
        <w:t>:</w:t>
      </w:r>
      <w:r>
        <w:t xml:space="preserve"> having over 400 staff and hundreds of devices effectively resting on infrastructure maintained by one contractor who isn't on-site full time.</w:t>
      </w:r>
    </w:p>
    <w:p w14:paraId="42E1A938" w14:textId="1B80156E" w:rsidR="00BF6609" w:rsidRPr="00BF6609" w:rsidRDefault="00BF6609" w:rsidP="00FC1FB1">
      <w:pPr>
        <w:pStyle w:val="ListParagraph"/>
        <w:numPr>
          <w:ilvl w:val="0"/>
          <w:numId w:val="3"/>
        </w:numPr>
        <w:jc w:val="both"/>
        <w:rPr>
          <w:lang w:val="en-US"/>
        </w:rPr>
      </w:pPr>
      <w:r>
        <w:t>There is no networking expertise aside from the one part-time IT support person, so anything implemented must be well documented, self-explanatory and of low maintenance.</w:t>
      </w:r>
    </w:p>
    <w:p w14:paraId="537A539A" w14:textId="3E6E8C10" w:rsidR="00BF6609" w:rsidRPr="007B0C3F" w:rsidRDefault="00BF6609" w:rsidP="00FC1FB1">
      <w:pPr>
        <w:pStyle w:val="ListParagraph"/>
        <w:numPr>
          <w:ilvl w:val="0"/>
          <w:numId w:val="3"/>
        </w:numPr>
        <w:jc w:val="both"/>
        <w:rPr>
          <w:lang w:val="en-US"/>
        </w:rPr>
      </w:pPr>
      <w:r>
        <w:rPr>
          <w:lang w:val="en-US"/>
        </w:rPr>
        <w:t xml:space="preserve">Compliance from mining companies </w:t>
      </w:r>
      <w:r>
        <w:t xml:space="preserve">now requires demonstrable network segmentation and access controls before sharing compliance data with </w:t>
      </w:r>
      <w:proofErr w:type="spellStart"/>
      <w:r>
        <w:t>Ditshupo</w:t>
      </w:r>
      <w:proofErr w:type="spellEnd"/>
      <w:r>
        <w:t>.</w:t>
      </w:r>
    </w:p>
    <w:p w14:paraId="4A3451D6" w14:textId="77777777" w:rsidR="007B0C3F" w:rsidRPr="007B0C3F" w:rsidRDefault="007B0C3F" w:rsidP="00FC1FB1">
      <w:pPr>
        <w:jc w:val="both"/>
        <w:rPr>
          <w:lang w:val="en-US"/>
        </w:rPr>
      </w:pPr>
    </w:p>
    <w:p w14:paraId="495CC566" w14:textId="59D16FD5" w:rsidR="007B0C3F" w:rsidRDefault="007B0C3F" w:rsidP="00FC1FB1">
      <w:pPr>
        <w:pStyle w:val="Heading3"/>
        <w:jc w:val="both"/>
        <w:rPr>
          <w:lang w:val="en-US"/>
        </w:rPr>
      </w:pPr>
      <w:r>
        <w:rPr>
          <w:lang w:val="en-US"/>
        </w:rPr>
        <w:t>DITSHUPO’S GOALS AT PRESENT</w:t>
      </w:r>
    </w:p>
    <w:p w14:paraId="78FD1D2E" w14:textId="67D144B1" w:rsidR="007B0C3F" w:rsidRDefault="007B0C3F" w:rsidP="00FC1FB1">
      <w:pPr>
        <w:pStyle w:val="ListParagraph"/>
        <w:numPr>
          <w:ilvl w:val="0"/>
          <w:numId w:val="4"/>
        </w:numPr>
        <w:jc w:val="both"/>
      </w:pPr>
      <w:r>
        <w:t xml:space="preserve">Segment traffic types, such as admin, lab, GIS/CAD, guest, field VPN and satellite sites so a breach in one area doesn't expose the others </w:t>
      </w:r>
    </w:p>
    <w:p w14:paraId="5073E818" w14:textId="023BC7CE" w:rsidR="007B0C3F" w:rsidRDefault="007B0C3F" w:rsidP="00FC1FB1">
      <w:pPr>
        <w:pStyle w:val="ListParagraph"/>
        <w:numPr>
          <w:ilvl w:val="0"/>
          <w:numId w:val="4"/>
        </w:numPr>
        <w:jc w:val="both"/>
      </w:pPr>
      <w:r>
        <w:t xml:space="preserve"> Make efficient, close-to-full use of the IP addressing block given their real device count, without over-engineering </w:t>
      </w:r>
    </w:p>
    <w:p w14:paraId="09479790" w14:textId="77777777" w:rsidR="007B0C3F" w:rsidRDefault="007B0C3F" w:rsidP="00FC1FB1">
      <w:pPr>
        <w:pStyle w:val="ListParagraph"/>
        <w:numPr>
          <w:ilvl w:val="0"/>
          <w:numId w:val="4"/>
        </w:numPr>
        <w:jc w:val="both"/>
      </w:pPr>
      <w:r>
        <w:t xml:space="preserve">Build something so simple and well-documented that a single part-time person can maintain it with minimal ongoing effort </w:t>
      </w:r>
    </w:p>
    <w:p w14:paraId="13EE9A0C" w14:textId="6800FF1B" w:rsidR="007B0C3F" w:rsidRPr="007B0C3F" w:rsidRDefault="007B0C3F" w:rsidP="00FC1FB1">
      <w:pPr>
        <w:pStyle w:val="ListParagraph"/>
        <w:numPr>
          <w:ilvl w:val="0"/>
          <w:numId w:val="4"/>
        </w:numPr>
        <w:jc w:val="both"/>
      </w:pPr>
      <w:r>
        <w:t>Provide credible evidence of network security/segmentation to mining clients who require it for contract renewal</w:t>
      </w:r>
    </w:p>
    <w:p w14:paraId="364918A7" w14:textId="77777777" w:rsidR="00AD27C2" w:rsidRDefault="00AD27C2" w:rsidP="00FC1FB1">
      <w:pPr>
        <w:jc w:val="both"/>
        <w:rPr>
          <w:lang w:val="en-US"/>
        </w:rPr>
      </w:pPr>
    </w:p>
    <w:p w14:paraId="7E14597B" w14:textId="552BB305" w:rsidR="00AD27C2" w:rsidRDefault="00AD27C2" w:rsidP="00FC1FB1">
      <w:pPr>
        <w:pStyle w:val="Heading1"/>
        <w:jc w:val="both"/>
        <w:rPr>
          <w:lang w:val="en-US"/>
        </w:rPr>
      </w:pPr>
      <w:r>
        <w:rPr>
          <w:lang w:val="en-US"/>
        </w:rPr>
        <w:t>ANALYSIS OF DITSHUPO’S REQUIREMENTS</w:t>
      </w:r>
    </w:p>
    <w:p w14:paraId="24936F93" w14:textId="2CF4851A" w:rsidR="00AD27C2" w:rsidRDefault="00FC1FB1" w:rsidP="00FC1FB1">
      <w:pPr>
        <w:pStyle w:val="Heading3"/>
        <w:jc w:val="both"/>
        <w:rPr>
          <w:lang w:val="en-US"/>
        </w:rPr>
      </w:pPr>
      <w:r>
        <w:rPr>
          <w:lang w:val="en-US"/>
        </w:rPr>
        <w:t>USER NEEDS FOR EACH DEPARTMENT</w:t>
      </w:r>
    </w:p>
    <w:p w14:paraId="7578E2F2" w14:textId="0A89D961" w:rsidR="00FC1FB1" w:rsidRPr="004F7BDF" w:rsidRDefault="004F7BDF" w:rsidP="004F7BDF">
      <w:pPr>
        <w:pStyle w:val="ListParagraph"/>
        <w:numPr>
          <w:ilvl w:val="0"/>
          <w:numId w:val="5"/>
        </w:numPr>
        <w:jc w:val="both"/>
        <w:rPr>
          <w:lang w:val="en-US"/>
        </w:rPr>
      </w:pPr>
      <w:r>
        <w:rPr>
          <w:lang w:val="en-US"/>
        </w:rPr>
        <w:t xml:space="preserve">Project management and administration: </w:t>
      </w:r>
      <w:r>
        <w:t>Reliable desktop access, shared drives, VoIP/phones, internet browsing</w:t>
      </w:r>
    </w:p>
    <w:p w14:paraId="76FE96D1" w14:textId="20554809" w:rsidR="004F7BDF" w:rsidRPr="004F7BDF" w:rsidRDefault="004F7BDF" w:rsidP="004F7BDF">
      <w:pPr>
        <w:pStyle w:val="ListParagraph"/>
        <w:numPr>
          <w:ilvl w:val="0"/>
          <w:numId w:val="5"/>
        </w:numPr>
        <w:jc w:val="both"/>
        <w:rPr>
          <w:lang w:val="en-US"/>
        </w:rPr>
      </w:pPr>
      <w:r>
        <w:t>Field Engineers and Technicians: VPN access from site laptops and tablets, intermittent/mobile connectivity, access to LIMS and file shares remotely</w:t>
      </w:r>
    </w:p>
    <w:p w14:paraId="17AA83BB" w14:textId="4E0F07BF" w:rsidR="004F7BDF" w:rsidRPr="004F7BDF" w:rsidRDefault="004F7BDF" w:rsidP="004F7BDF">
      <w:pPr>
        <w:pStyle w:val="ListParagraph"/>
        <w:numPr>
          <w:ilvl w:val="0"/>
          <w:numId w:val="5"/>
        </w:numPr>
        <w:jc w:val="both"/>
        <w:rPr>
          <w:lang w:val="en-US"/>
        </w:rPr>
      </w:pPr>
      <w:r>
        <w:t>Laboratory Staff: Access to networked lab instruments, LIMS write access and sample tracking</w:t>
      </w:r>
    </w:p>
    <w:p w14:paraId="3CEB8D0B" w14:textId="3D6A37E1" w:rsidR="004F7BDF" w:rsidRPr="004F7BDF" w:rsidRDefault="004F7BDF" w:rsidP="004F7BDF">
      <w:pPr>
        <w:pStyle w:val="ListParagraph"/>
        <w:numPr>
          <w:ilvl w:val="0"/>
          <w:numId w:val="5"/>
        </w:numPr>
        <w:jc w:val="both"/>
        <w:rPr>
          <w:lang w:val="en-US"/>
        </w:rPr>
      </w:pPr>
      <w:r>
        <w:t>GIS/CAD Team: High bandwidth for large geospatial file transfers, powerful local storage/caching, access to GIS file server</w:t>
      </w:r>
    </w:p>
    <w:p w14:paraId="048081BF" w14:textId="4FD1FB65" w:rsidR="004F7BDF" w:rsidRPr="004F7BDF" w:rsidRDefault="004F7BDF" w:rsidP="004F7BDF">
      <w:pPr>
        <w:pStyle w:val="ListParagraph"/>
        <w:numPr>
          <w:ilvl w:val="0"/>
          <w:numId w:val="5"/>
        </w:numPr>
        <w:jc w:val="both"/>
        <w:rPr>
          <w:lang w:val="en-US"/>
        </w:rPr>
      </w:pPr>
      <w:r>
        <w:t>Environmental scientists and compliance specialists: Document drafting, regulatory data access, with some crossover with GIS and admin systems</w:t>
      </w:r>
    </w:p>
    <w:p w14:paraId="136DABBF" w14:textId="28263D9D" w:rsidR="004F7BDF" w:rsidRDefault="004F7BDF" w:rsidP="004F7BDF">
      <w:pPr>
        <w:ind w:left="360"/>
        <w:jc w:val="both"/>
      </w:pPr>
      <w:r>
        <w:rPr>
          <w:lang w:val="en-US"/>
        </w:rPr>
        <w:lastRenderedPageBreak/>
        <w:t xml:space="preserve">For the guest/visitor network, </w:t>
      </w:r>
      <w:r>
        <w:t>basic internet-only access for client visitors, auditors</w:t>
      </w:r>
      <w:proofErr w:type="gramStart"/>
      <w:r>
        <w:t>, contractors</w:t>
      </w:r>
      <w:proofErr w:type="gramEnd"/>
      <w:r>
        <w:t xml:space="preserve"> should suffice.</w:t>
      </w:r>
    </w:p>
    <w:p w14:paraId="1EAEEAD6" w14:textId="77777777" w:rsidR="00BC6DBB" w:rsidRDefault="00BC6DBB" w:rsidP="00BC6DBB">
      <w:pPr>
        <w:jc w:val="both"/>
      </w:pPr>
    </w:p>
    <w:p w14:paraId="74C4A66E" w14:textId="1AD46B6C" w:rsidR="00BC6DBB" w:rsidRDefault="00BC6DBB" w:rsidP="00BC6DBB">
      <w:pPr>
        <w:pStyle w:val="Heading3"/>
        <w:jc w:val="both"/>
        <w:rPr>
          <w:lang w:val="en-US"/>
        </w:rPr>
      </w:pPr>
      <w:r>
        <w:rPr>
          <w:lang w:val="en-US"/>
        </w:rPr>
        <w:t>APPLICATIONS REQUIRED TO SERVICE</w:t>
      </w:r>
    </w:p>
    <w:p w14:paraId="39FA03C9" w14:textId="2360C301" w:rsidR="00BC6DBB" w:rsidRPr="00BC6DBB" w:rsidRDefault="00BC6DBB" w:rsidP="00BC6DBB">
      <w:pPr>
        <w:jc w:val="both"/>
        <w:rPr>
          <w:lang w:val="en-US"/>
        </w:rPr>
      </w:pPr>
      <w:proofErr w:type="spellStart"/>
      <w:r>
        <w:rPr>
          <w:lang w:val="en-US"/>
        </w:rPr>
        <w:t>Ditshupo</w:t>
      </w:r>
      <w:proofErr w:type="spellEnd"/>
      <w:r>
        <w:rPr>
          <w:lang w:val="en-US"/>
        </w:rPr>
        <w:t xml:space="preserve"> would require connectivity to the following applications and services:</w:t>
      </w:r>
    </w:p>
    <w:p w14:paraId="190E434D" w14:textId="702F925A" w:rsidR="00BC6DBB" w:rsidRPr="00BC6DBB" w:rsidRDefault="00BC6DBB" w:rsidP="00BC6DBB">
      <w:pPr>
        <w:pStyle w:val="ListParagraph"/>
        <w:numPr>
          <w:ilvl w:val="0"/>
          <w:numId w:val="6"/>
        </w:numPr>
        <w:jc w:val="both"/>
        <w:rPr>
          <w:lang w:val="en-US"/>
        </w:rPr>
      </w:pPr>
      <w:r>
        <w:t>A Laboratory Information Management System for the lab staff</w:t>
      </w:r>
    </w:p>
    <w:p w14:paraId="05609848" w14:textId="287B0C6A" w:rsidR="00BC6DBB" w:rsidRPr="00BC6DBB" w:rsidRDefault="00BC6DBB" w:rsidP="00BC6DBB">
      <w:pPr>
        <w:pStyle w:val="ListParagraph"/>
        <w:numPr>
          <w:ilvl w:val="0"/>
          <w:numId w:val="6"/>
        </w:numPr>
        <w:jc w:val="both"/>
        <w:rPr>
          <w:lang w:val="en-US"/>
        </w:rPr>
      </w:pPr>
      <w:r>
        <w:t>GIS platform (ArcGIS) + file server, primarily used by the GIS/CAD team</w:t>
      </w:r>
    </w:p>
    <w:p w14:paraId="0DA13753" w14:textId="6D80DDE0" w:rsidR="00BC6DBB" w:rsidRPr="00BC6DBB" w:rsidRDefault="00BC6DBB" w:rsidP="00BC6DBB">
      <w:pPr>
        <w:pStyle w:val="ListParagraph"/>
        <w:numPr>
          <w:ilvl w:val="0"/>
          <w:numId w:val="6"/>
        </w:numPr>
        <w:jc w:val="both"/>
        <w:rPr>
          <w:lang w:val="en-US"/>
        </w:rPr>
      </w:pPr>
      <w:r>
        <w:t>EIA/document management used by the environmental scientists and compliance specialists</w:t>
      </w:r>
    </w:p>
    <w:p w14:paraId="65DBBDD0" w14:textId="03430664" w:rsidR="00BC6DBB" w:rsidRPr="00BC6DBB" w:rsidRDefault="00BC6DBB" w:rsidP="00BC6DBB">
      <w:pPr>
        <w:pStyle w:val="ListParagraph"/>
        <w:numPr>
          <w:ilvl w:val="0"/>
          <w:numId w:val="6"/>
        </w:numPr>
        <w:jc w:val="both"/>
        <w:rPr>
          <w:lang w:val="en-US"/>
        </w:rPr>
      </w:pPr>
      <w:r>
        <w:t>Microsoft 365 for project management and administration staff</w:t>
      </w:r>
    </w:p>
    <w:p w14:paraId="54EAEE3D" w14:textId="069A171C" w:rsidR="00BC6DBB" w:rsidRPr="00BC6DBB" w:rsidRDefault="00BC6DBB" w:rsidP="00BC6DBB">
      <w:pPr>
        <w:pStyle w:val="ListParagraph"/>
        <w:numPr>
          <w:ilvl w:val="0"/>
          <w:numId w:val="6"/>
        </w:numPr>
        <w:jc w:val="both"/>
        <w:rPr>
          <w:lang w:val="en-US"/>
        </w:rPr>
      </w:pPr>
      <w:r>
        <w:t>VPN concentrator for the field staff on the ground</w:t>
      </w:r>
    </w:p>
    <w:p w14:paraId="408EF942" w14:textId="0B1EAA6C" w:rsidR="00BC6DBB" w:rsidRPr="00BC6DBB" w:rsidRDefault="00BC6DBB" w:rsidP="00BC6DBB">
      <w:pPr>
        <w:pStyle w:val="ListParagraph"/>
        <w:numPr>
          <w:ilvl w:val="0"/>
          <w:numId w:val="6"/>
        </w:numPr>
        <w:jc w:val="both"/>
        <w:rPr>
          <w:lang w:val="en-US"/>
        </w:rPr>
      </w:pPr>
      <w:r>
        <w:t>A Backup server</w:t>
      </w:r>
    </w:p>
    <w:p w14:paraId="23D9CCCC" w14:textId="0039771F" w:rsidR="00BC6DBB" w:rsidRPr="00BC6DBB" w:rsidRDefault="00BC6DBB" w:rsidP="00BC6DBB">
      <w:pPr>
        <w:pStyle w:val="ListParagraph"/>
        <w:numPr>
          <w:ilvl w:val="0"/>
          <w:numId w:val="6"/>
        </w:numPr>
        <w:jc w:val="both"/>
        <w:rPr>
          <w:lang w:val="en-US"/>
        </w:rPr>
      </w:pPr>
      <w:r>
        <w:t>Lab instrumentation network for the lab department</w:t>
      </w:r>
    </w:p>
    <w:p w14:paraId="7A4C0E81" w14:textId="49CB8217" w:rsidR="00BC6DBB" w:rsidRPr="00632117" w:rsidRDefault="00BC6DBB" w:rsidP="00BC6DBB">
      <w:pPr>
        <w:pStyle w:val="ListParagraph"/>
        <w:numPr>
          <w:ilvl w:val="0"/>
          <w:numId w:val="6"/>
        </w:numPr>
        <w:jc w:val="both"/>
        <w:rPr>
          <w:lang w:val="en-US"/>
        </w:rPr>
      </w:pPr>
      <w:r>
        <w:t>Guest Wi-Fi for the presence of guests, such as auditors, to our network</w:t>
      </w:r>
    </w:p>
    <w:p w14:paraId="463FA232" w14:textId="77777777" w:rsidR="00632117" w:rsidRDefault="00632117" w:rsidP="00632117">
      <w:pPr>
        <w:jc w:val="both"/>
        <w:rPr>
          <w:lang w:val="en-US"/>
        </w:rPr>
      </w:pPr>
    </w:p>
    <w:p w14:paraId="207E04DD" w14:textId="4306A9E2" w:rsidR="00632117" w:rsidRDefault="00632117" w:rsidP="00632117">
      <w:pPr>
        <w:pStyle w:val="Heading3"/>
        <w:jc w:val="both"/>
        <w:rPr>
          <w:lang w:val="en-US"/>
        </w:rPr>
      </w:pPr>
      <w:r>
        <w:rPr>
          <w:lang w:val="en-US"/>
        </w:rPr>
        <w:t>DITSHUPO’S SECURITY NEEDS</w:t>
      </w:r>
    </w:p>
    <w:p w14:paraId="0EDCBE00" w14:textId="5C77FDDC" w:rsidR="00632117" w:rsidRDefault="00632117" w:rsidP="00632117">
      <w:pPr>
        <w:jc w:val="both"/>
        <w:rPr>
          <w:lang w:val="en-US"/>
        </w:rPr>
      </w:pPr>
      <w:r>
        <w:rPr>
          <w:lang w:val="en-US"/>
        </w:rPr>
        <w:t>As mentioned before, the company network’s lack of segmentation must be addressed, as a lot of information is a</w:t>
      </w:r>
      <w:r w:rsidR="00134ED1">
        <w:rPr>
          <w:lang w:val="en-US"/>
        </w:rPr>
        <w:t>t</w:t>
      </w:r>
      <w:r>
        <w:rPr>
          <w:lang w:val="en-US"/>
        </w:rPr>
        <w:t xml:space="preserve"> risk of being lost. Their biggest gaps are the isolation of the guest Wi-Fi from the network used by the staff, and the isolation of lab instruments from the rest of the network. The field VPN needs strong authentication to mitigate the damage caused by device loss or theft.</w:t>
      </w:r>
    </w:p>
    <w:p w14:paraId="0841CCED" w14:textId="77777777" w:rsidR="00632117" w:rsidRDefault="00632117" w:rsidP="00632117">
      <w:pPr>
        <w:rPr>
          <w:lang w:val="en-US"/>
        </w:rPr>
      </w:pPr>
    </w:p>
    <w:p w14:paraId="67387E85" w14:textId="08544294" w:rsidR="00632117" w:rsidRDefault="00632117" w:rsidP="00632117">
      <w:pPr>
        <w:pStyle w:val="Heading3"/>
        <w:jc w:val="both"/>
        <w:rPr>
          <w:lang w:val="en-US"/>
        </w:rPr>
      </w:pPr>
      <w:r>
        <w:rPr>
          <w:lang w:val="en-US"/>
        </w:rPr>
        <w:t>DITSHUPO’S PROPOSED BUDGET FOR THE TASK AT HAND</w:t>
      </w:r>
    </w:p>
    <w:p w14:paraId="1E942785" w14:textId="2A3CD3C0" w:rsidR="00632117" w:rsidRDefault="00632117" w:rsidP="00632117">
      <w:pPr>
        <w:rPr>
          <w:lang w:val="en-US"/>
        </w:rPr>
      </w:pPr>
      <w:proofErr w:type="spellStart"/>
      <w:r>
        <w:rPr>
          <w:lang w:val="en-US"/>
        </w:rPr>
        <w:t>Ditshupo’s</w:t>
      </w:r>
      <w:proofErr w:type="spellEnd"/>
      <w:r>
        <w:rPr>
          <w:lang w:val="en-US"/>
        </w:rPr>
        <w:t xml:space="preserve"> proposed budget stands at R90 000 to R120 000. This budget favors simple, low maintenance solutions given the current state of the IT team at present.</w:t>
      </w:r>
    </w:p>
    <w:p w14:paraId="21EB0A8D" w14:textId="77777777" w:rsidR="00632117" w:rsidRDefault="00632117" w:rsidP="00632117">
      <w:pPr>
        <w:rPr>
          <w:lang w:val="en-US"/>
        </w:rPr>
      </w:pPr>
    </w:p>
    <w:p w14:paraId="1B0CF4BC" w14:textId="407A15AA" w:rsidR="00632117" w:rsidRDefault="00632117" w:rsidP="00632117">
      <w:pPr>
        <w:pStyle w:val="Heading3"/>
        <w:jc w:val="both"/>
        <w:rPr>
          <w:lang w:val="en-US"/>
        </w:rPr>
      </w:pPr>
      <w:r>
        <w:rPr>
          <w:lang w:val="en-US"/>
        </w:rPr>
        <w:t>DITSHUPO’S GROWTH</w:t>
      </w:r>
    </w:p>
    <w:p w14:paraId="127E7D1F" w14:textId="0F3CB340" w:rsidR="00632117" w:rsidRDefault="00632117" w:rsidP="00632117">
      <w:pPr>
        <w:jc w:val="both"/>
        <w:rPr>
          <w:lang w:val="en-US"/>
        </w:rPr>
      </w:pPr>
      <w:r>
        <w:rPr>
          <w:lang w:val="en-US"/>
        </w:rPr>
        <w:t xml:space="preserve">Currently, </w:t>
      </w:r>
      <w:proofErr w:type="spellStart"/>
      <w:r>
        <w:rPr>
          <w:lang w:val="en-US"/>
        </w:rPr>
        <w:t>Ditshupo</w:t>
      </w:r>
      <w:proofErr w:type="spellEnd"/>
      <w:r>
        <w:rPr>
          <w:lang w:val="en-US"/>
        </w:rPr>
        <w:t xml:space="preserve"> projects that the field staff and satellite locations are the avenues that could record the highest growth. It is therefore worth noting that the address space must be reserved to accommodate this growth.</w:t>
      </w:r>
    </w:p>
    <w:p w14:paraId="170FA718" w14:textId="77777777" w:rsidR="00E0477F" w:rsidRDefault="00E0477F" w:rsidP="00632117">
      <w:pPr>
        <w:jc w:val="both"/>
        <w:rPr>
          <w:lang w:val="en-US"/>
        </w:rPr>
      </w:pPr>
    </w:p>
    <w:p w14:paraId="223B3888" w14:textId="77777777" w:rsidR="00E0477F" w:rsidRDefault="00E0477F" w:rsidP="00E0477F">
      <w:pPr>
        <w:pStyle w:val="Heading1"/>
        <w:rPr>
          <w:lang w:val="en-US"/>
        </w:rPr>
      </w:pPr>
    </w:p>
    <w:p w14:paraId="598E164B" w14:textId="77777777" w:rsidR="00E0477F" w:rsidRDefault="00E0477F" w:rsidP="00E0477F">
      <w:pPr>
        <w:rPr>
          <w:lang w:val="en-US"/>
        </w:rPr>
      </w:pPr>
    </w:p>
    <w:p w14:paraId="282CF179" w14:textId="77777777" w:rsidR="00E0477F" w:rsidRDefault="00E0477F" w:rsidP="00E0477F">
      <w:pPr>
        <w:rPr>
          <w:lang w:val="en-US"/>
        </w:rPr>
      </w:pPr>
    </w:p>
    <w:p w14:paraId="1712C9B7" w14:textId="77777777" w:rsidR="00E0477F" w:rsidRDefault="00E0477F" w:rsidP="00E0477F">
      <w:pPr>
        <w:rPr>
          <w:lang w:val="en-US"/>
        </w:rPr>
      </w:pPr>
    </w:p>
    <w:p w14:paraId="62104AD4" w14:textId="77777777" w:rsidR="00E0477F" w:rsidRDefault="00E0477F" w:rsidP="00E0477F">
      <w:pPr>
        <w:rPr>
          <w:lang w:val="en-US"/>
        </w:rPr>
      </w:pPr>
    </w:p>
    <w:p w14:paraId="5EF7B5D7" w14:textId="3817BE4E" w:rsidR="00E17BD9" w:rsidRPr="004F3C7F" w:rsidRDefault="0078075E" w:rsidP="004F3C7F">
      <w:pPr>
        <w:pStyle w:val="Heading1"/>
        <w:ind w:left="2160"/>
        <w:rPr>
          <w:lang w:val="en-US"/>
        </w:rPr>
      </w:pPr>
      <w:r>
        <w:rPr>
          <w:lang w:val="en-US"/>
        </w:rPr>
        <w:lastRenderedPageBreak/>
        <w:t xml:space="preserve">      LOGICAL TOPOLOGY</w:t>
      </w:r>
    </w:p>
    <w:p w14:paraId="29DC1AAA" w14:textId="32D560DA" w:rsidR="006575ED" w:rsidRDefault="006575ED" w:rsidP="003E4509">
      <w:pPr>
        <w:jc w:val="both"/>
        <w:rPr>
          <w:lang w:val="en-US"/>
        </w:rPr>
      </w:pPr>
      <w:r>
        <w:rPr>
          <w:lang w:val="en-US"/>
        </w:rPr>
        <w:t xml:space="preserve">Based on </w:t>
      </w:r>
      <w:proofErr w:type="spellStart"/>
      <w:r>
        <w:rPr>
          <w:lang w:val="en-US"/>
        </w:rPr>
        <w:t>Ditshupo’s</w:t>
      </w:r>
      <w:proofErr w:type="spellEnd"/>
      <w:r>
        <w:rPr>
          <w:lang w:val="en-US"/>
        </w:rPr>
        <w:t xml:space="preserve"> network structure at present – it being a flat, unsegmented network – we need to choose a network topology that can cover the company’s needs, based on the following framework: </w:t>
      </w:r>
    </w:p>
    <w:p w14:paraId="6AF1556D" w14:textId="20397A0A" w:rsidR="006575ED" w:rsidRDefault="0078075E" w:rsidP="006575ED">
      <w:pPr>
        <w:pStyle w:val="ListParagraph"/>
        <w:numPr>
          <w:ilvl w:val="0"/>
          <w:numId w:val="7"/>
        </w:numPr>
        <w:jc w:val="both"/>
        <w:rPr>
          <w:lang w:val="en-US"/>
        </w:rPr>
      </w:pPr>
      <w:r>
        <w:rPr>
          <w:lang w:val="en-US"/>
        </w:rPr>
        <w:t>The scale of the company’s network, both for the present and future</w:t>
      </w:r>
    </w:p>
    <w:p w14:paraId="5014D147" w14:textId="7BAAF78A" w:rsidR="0078075E" w:rsidRDefault="0078075E" w:rsidP="006575ED">
      <w:pPr>
        <w:pStyle w:val="ListParagraph"/>
        <w:numPr>
          <w:ilvl w:val="0"/>
          <w:numId w:val="7"/>
        </w:numPr>
        <w:jc w:val="both"/>
        <w:rPr>
          <w:lang w:val="en-US"/>
        </w:rPr>
      </w:pPr>
      <w:r>
        <w:rPr>
          <w:lang w:val="en-US"/>
        </w:rPr>
        <w:t>The redundancy and fault tolerance needs of the company</w:t>
      </w:r>
    </w:p>
    <w:p w14:paraId="0D8D9EED" w14:textId="5C5E4FDA" w:rsidR="0078075E" w:rsidRDefault="0078075E" w:rsidP="006575ED">
      <w:pPr>
        <w:pStyle w:val="ListParagraph"/>
        <w:numPr>
          <w:ilvl w:val="0"/>
          <w:numId w:val="7"/>
        </w:numPr>
        <w:jc w:val="both"/>
        <w:rPr>
          <w:lang w:val="en-US"/>
        </w:rPr>
      </w:pPr>
      <w:r>
        <w:rPr>
          <w:lang w:val="en-US"/>
        </w:rPr>
        <w:t>The cost of implementing said network within the budget set out by the company</w:t>
      </w:r>
    </w:p>
    <w:p w14:paraId="538C44C0" w14:textId="3925C42B" w:rsidR="0078075E" w:rsidRDefault="0078075E" w:rsidP="006575ED">
      <w:pPr>
        <w:pStyle w:val="ListParagraph"/>
        <w:numPr>
          <w:ilvl w:val="0"/>
          <w:numId w:val="7"/>
        </w:numPr>
        <w:jc w:val="both"/>
        <w:rPr>
          <w:lang w:val="en-US"/>
        </w:rPr>
      </w:pPr>
      <w:r>
        <w:rPr>
          <w:lang w:val="en-US"/>
        </w:rPr>
        <w:t>The internet traffic patterns of the company</w:t>
      </w:r>
    </w:p>
    <w:p w14:paraId="0CF61B8F" w14:textId="4810FEEB" w:rsidR="009C076A" w:rsidRPr="00AB7900" w:rsidRDefault="0078075E" w:rsidP="009C076A">
      <w:pPr>
        <w:pStyle w:val="ListParagraph"/>
        <w:numPr>
          <w:ilvl w:val="0"/>
          <w:numId w:val="7"/>
        </w:numPr>
        <w:jc w:val="both"/>
        <w:rPr>
          <w:lang w:val="en-US"/>
        </w:rPr>
      </w:pPr>
      <w:r>
        <w:rPr>
          <w:lang w:val="en-US"/>
        </w:rPr>
        <w:t>The manageability of the network since we have only one part-time IT support person to maintain the network</w:t>
      </w:r>
    </w:p>
    <w:p w14:paraId="67212137" w14:textId="6912EBF8" w:rsidR="0078075E" w:rsidRDefault="0078075E" w:rsidP="0078075E">
      <w:pPr>
        <w:pStyle w:val="Heading3"/>
        <w:rPr>
          <w:lang w:val="en-US"/>
        </w:rPr>
      </w:pPr>
      <w:r>
        <w:rPr>
          <w:lang w:val="en-US"/>
        </w:rPr>
        <w:t>Scale</w:t>
      </w:r>
    </w:p>
    <w:p w14:paraId="3C8ABCC4" w14:textId="37C846E9" w:rsidR="009C076A" w:rsidRDefault="0078075E" w:rsidP="0078075E">
      <w:pPr>
        <w:jc w:val="both"/>
        <w:rPr>
          <w:lang w:val="en-US"/>
        </w:rPr>
      </w:pPr>
      <w:proofErr w:type="spellStart"/>
      <w:r>
        <w:rPr>
          <w:lang w:val="en-US"/>
        </w:rPr>
        <w:t>Ditshupo</w:t>
      </w:r>
      <w:proofErr w:type="spellEnd"/>
      <w:r>
        <w:rPr>
          <w:lang w:val="en-US"/>
        </w:rPr>
        <w:t xml:space="preserve"> currently has around 420 members of staff, spread out across 6 departments. The number of staff, along with the associated devices of the departments, sit well within the range of a switched hierarchical star topology. </w:t>
      </w:r>
    </w:p>
    <w:p w14:paraId="10A0A0DB" w14:textId="6EA61B55" w:rsidR="002F2ACF" w:rsidRDefault="00AB7900" w:rsidP="0078075E">
      <w:pPr>
        <w:jc w:val="both"/>
        <w:rPr>
          <w:lang w:val="en-US"/>
        </w:rPr>
      </w:pPr>
      <w:r>
        <w:rPr>
          <w:lang w:val="en-US"/>
        </w:rPr>
        <w:t>Growth is uneven within the company, as field staff and satellite site offices are the fastest growing parts of the company. These parts are tied to new mining contracts, while administrative, GIS/CAD, and lab departments grow slowly.</w:t>
      </w:r>
    </w:p>
    <w:p w14:paraId="2A165A0C" w14:textId="623334A8" w:rsidR="00D30795" w:rsidRDefault="00D30795" w:rsidP="00D30795">
      <w:pPr>
        <w:pStyle w:val="Heading3"/>
        <w:rPr>
          <w:lang w:val="en-US"/>
        </w:rPr>
      </w:pPr>
      <w:r>
        <w:rPr>
          <w:lang w:val="en-US"/>
        </w:rPr>
        <w:t>Redundancy/fault tolerance</w:t>
      </w:r>
    </w:p>
    <w:p w14:paraId="0B25FE40" w14:textId="349ABC50" w:rsidR="002F2ACF" w:rsidRDefault="00AB7900" w:rsidP="00AB7900">
      <w:pPr>
        <w:jc w:val="both"/>
      </w:pPr>
      <w:r>
        <w:t xml:space="preserve">Given the absence of a dedicated, full-time network engineer, </w:t>
      </w:r>
      <w:proofErr w:type="spellStart"/>
      <w:r>
        <w:t>Ditshupo</w:t>
      </w:r>
      <w:proofErr w:type="spellEnd"/>
      <w:r>
        <w:t xml:space="preserve"> cannot realistically operate or troubleshoot a fully redundant mesh design. A single point of failure at the core switch is an acceptable, managed risk at this scale, provided basic protections for the network are in place. The basic protections could include an Uninterruptible Power Supply to protect the core switch.</w:t>
      </w:r>
    </w:p>
    <w:p w14:paraId="6FBBF22E" w14:textId="416D7EAB" w:rsidR="00AB7900" w:rsidRDefault="00AB7900" w:rsidP="00AB7900">
      <w:pPr>
        <w:pStyle w:val="Heading3"/>
        <w:jc w:val="both"/>
        <w:rPr>
          <w:lang w:val="en-US"/>
        </w:rPr>
      </w:pPr>
      <w:r>
        <w:rPr>
          <w:lang w:val="en-US"/>
        </w:rPr>
        <w:t>Cost</w:t>
      </w:r>
    </w:p>
    <w:p w14:paraId="670B1BEC" w14:textId="642302C2" w:rsidR="00AB7900" w:rsidRDefault="00AB7900" w:rsidP="00AB7900">
      <w:pPr>
        <w:jc w:val="both"/>
        <w:rPr>
          <w:lang w:val="en-US"/>
        </w:rPr>
      </w:pPr>
      <w:r>
        <w:rPr>
          <w:lang w:val="en-US"/>
        </w:rPr>
        <w:t xml:space="preserve">Given the budget given of between R90 000 and R120 000, the cost of cabling requirements and switch ports </w:t>
      </w:r>
      <w:r w:rsidR="001E6C0E">
        <w:rPr>
          <w:lang w:val="en-US"/>
        </w:rPr>
        <w:t>must</w:t>
      </w:r>
      <w:r>
        <w:rPr>
          <w:lang w:val="en-US"/>
        </w:rPr>
        <w:t xml:space="preserve"> be considered. A bus network topology would not be suitable for this purpose, as despite it having the lowest cost among known topologies, there are simply too many devices that would need to share a single cable, and it would not be easily scalable. </w:t>
      </w:r>
    </w:p>
    <w:p w14:paraId="00ACB1A7" w14:textId="3184683A" w:rsidR="0098482F" w:rsidRDefault="0098482F" w:rsidP="00AB7900">
      <w:pPr>
        <w:jc w:val="both"/>
        <w:rPr>
          <w:lang w:val="en-US"/>
        </w:rPr>
      </w:pPr>
      <w:r>
        <w:rPr>
          <w:lang w:val="en-US"/>
        </w:rPr>
        <w:t>The ring topology would give us predictable performance and low cost, but the risk of one node failure affecting every other node in the network is simply too risky to even consider.</w:t>
      </w:r>
    </w:p>
    <w:p w14:paraId="5D6D8FA0" w14:textId="15B27E57" w:rsidR="0098482F" w:rsidRDefault="0098482F" w:rsidP="00AB7900">
      <w:pPr>
        <w:jc w:val="both"/>
        <w:rPr>
          <w:lang w:val="en-US"/>
        </w:rPr>
      </w:pPr>
      <w:r>
        <w:rPr>
          <w:lang w:val="en-US"/>
        </w:rPr>
        <w:t>The mesh topology would also need to be ruled out, simply because of how expensive it would be to install and maintain the entire network. There would simply be no money to implement a proper, redundant topology with such a modest budget.</w:t>
      </w:r>
    </w:p>
    <w:p w14:paraId="1A2C3113" w14:textId="0AB4FE18" w:rsidR="0098482F" w:rsidRDefault="001768C2" w:rsidP="00AB7900">
      <w:pPr>
        <w:jc w:val="both"/>
        <w:rPr>
          <w:lang w:val="en-US"/>
        </w:rPr>
      </w:pPr>
      <w:proofErr w:type="gramStart"/>
      <w:r>
        <w:rPr>
          <w:lang w:val="en-US"/>
        </w:rPr>
        <w:t>The star</w:t>
      </w:r>
      <w:proofErr w:type="gramEnd"/>
      <w:r>
        <w:rPr>
          <w:lang w:val="en-US"/>
        </w:rPr>
        <w:t xml:space="preserve"> topology would be the best choice then, due to the cost of the cabling (as it uses twisted pair cables mostly, although fiber optic cables can be considered at a larger cost). However, since we </w:t>
      </w:r>
      <w:r w:rsidR="001E6C0E">
        <w:rPr>
          <w:lang w:val="en-US"/>
        </w:rPr>
        <w:t>must</w:t>
      </w:r>
      <w:r>
        <w:rPr>
          <w:lang w:val="en-US"/>
        </w:rPr>
        <w:t xml:space="preserve"> cover the main office and two satellite site offices on the ground, a simple star topology would not be cost effective. </w:t>
      </w:r>
    </w:p>
    <w:p w14:paraId="2FBA4452" w14:textId="311D6E95" w:rsidR="001660AA" w:rsidRDefault="001660AA" w:rsidP="00AB7900">
      <w:pPr>
        <w:jc w:val="both"/>
        <w:rPr>
          <w:lang w:val="en-US"/>
        </w:rPr>
      </w:pPr>
      <w:r>
        <w:rPr>
          <w:lang w:val="en-US"/>
        </w:rPr>
        <w:t>This would leave us with the extended star topology, which allows us to use more switches and connect them to a single core switch, increasing the coverage of the network to the two satellites without increasing the cost of the whole network by much.</w:t>
      </w:r>
    </w:p>
    <w:p w14:paraId="074728D4" w14:textId="0B60AC7E" w:rsidR="00005500" w:rsidRDefault="00005500" w:rsidP="00005500">
      <w:pPr>
        <w:pStyle w:val="Heading3"/>
        <w:jc w:val="both"/>
        <w:rPr>
          <w:lang w:val="en-US"/>
        </w:rPr>
      </w:pPr>
      <w:r>
        <w:rPr>
          <w:lang w:val="en-US"/>
        </w:rPr>
        <w:lastRenderedPageBreak/>
        <w:t>Traffic Patterns</w:t>
      </w:r>
    </w:p>
    <w:p w14:paraId="4668833E" w14:textId="587BBCB7" w:rsidR="00005500" w:rsidRDefault="00005500" w:rsidP="00005500">
      <w:pPr>
        <w:jc w:val="both"/>
      </w:pPr>
      <w:proofErr w:type="spellStart"/>
      <w:r>
        <w:t>Ditshupo's</w:t>
      </w:r>
      <w:proofErr w:type="spellEnd"/>
      <w:r>
        <w:t xml:space="preserve"> traffic is predominantly north</w:t>
      </w:r>
      <w:r w:rsidR="001E6C0E">
        <w:t xml:space="preserve"> to </w:t>
      </w:r>
      <w:r>
        <w:t>south: department workstations, field devices, and lab instruments communicate primarily with central servers like the LIMS, GIS file store and backup, not with each other. This client-to-server pattern aligns naturally with an extended star design, in which all traffic flows toward a central switching point. GIS/CAD file transfers are bandwidth-heavy but remain client-to-server, affecting link/uplink sizing rather than the topology choice itself.</w:t>
      </w:r>
    </w:p>
    <w:p w14:paraId="546037C1" w14:textId="77777777" w:rsidR="00005500" w:rsidRDefault="00005500" w:rsidP="00005500">
      <w:pPr>
        <w:jc w:val="both"/>
      </w:pPr>
    </w:p>
    <w:p w14:paraId="7E773A29" w14:textId="51D72F04" w:rsidR="00005500" w:rsidRDefault="00005500" w:rsidP="00005500">
      <w:pPr>
        <w:pStyle w:val="Heading3"/>
        <w:rPr>
          <w:lang w:val="en-US"/>
        </w:rPr>
      </w:pPr>
      <w:r>
        <w:rPr>
          <w:lang w:val="en-US"/>
        </w:rPr>
        <w:t>Manageability</w:t>
      </w:r>
    </w:p>
    <w:p w14:paraId="1EF8B9D1" w14:textId="55F9D6CE" w:rsidR="00005500" w:rsidRDefault="00005500" w:rsidP="00005500">
      <w:pPr>
        <w:jc w:val="both"/>
        <w:rPr>
          <w:lang w:val="en-US"/>
        </w:rPr>
      </w:pPr>
      <w:r>
        <w:rPr>
          <w:lang w:val="en-US"/>
        </w:rPr>
        <w:t xml:space="preserve">Manageability is a very important factor to consider, as </w:t>
      </w:r>
      <w:proofErr w:type="spellStart"/>
      <w:r>
        <w:rPr>
          <w:lang w:val="en-US"/>
        </w:rPr>
        <w:t>Ditshupo</w:t>
      </w:r>
      <w:proofErr w:type="spellEnd"/>
      <w:r>
        <w:rPr>
          <w:lang w:val="en-US"/>
        </w:rPr>
        <w:t xml:space="preserve"> only hires one part-time IT support person. </w:t>
      </w:r>
      <w:r w:rsidR="00DA11F6">
        <w:rPr>
          <w:lang w:val="en-US"/>
        </w:rPr>
        <w:t>Thus,</w:t>
      </w:r>
      <w:r>
        <w:rPr>
          <w:lang w:val="en-US"/>
        </w:rPr>
        <w:t xml:space="preserve"> the documentation of the network must be simple to design and understand. Troubleshooting and maintenance must be simple enough to implement by the IT person without ongoing specialist intervention.</w:t>
      </w:r>
    </w:p>
    <w:p w14:paraId="52219A11" w14:textId="47494AF7" w:rsidR="00005500" w:rsidRDefault="00DA11F6" w:rsidP="00005500">
      <w:pPr>
        <w:jc w:val="both"/>
        <w:rPr>
          <w:lang w:val="en-US"/>
        </w:rPr>
      </w:pPr>
      <w:r>
        <w:rPr>
          <w:lang w:val="en-US"/>
        </w:rPr>
        <w:t>Thus,</w:t>
      </w:r>
      <w:r w:rsidR="00005500">
        <w:rPr>
          <w:lang w:val="en-US"/>
        </w:rPr>
        <w:t xml:space="preserve"> the Extended star topology is the good choice, on account of its faults being easy to isolate to a single device, cable, or switch port. VLAN segmentation is also native to how star topologies </w:t>
      </w:r>
      <w:r>
        <w:rPr>
          <w:lang w:val="en-US"/>
        </w:rPr>
        <w:t>operate and</w:t>
      </w:r>
      <w:r w:rsidR="00005500">
        <w:rPr>
          <w:lang w:val="en-US"/>
        </w:rPr>
        <w:t xml:space="preserve"> serve </w:t>
      </w:r>
      <w:r>
        <w:rPr>
          <w:lang w:val="en-US"/>
        </w:rPr>
        <w:t>the</w:t>
      </w:r>
      <w:r w:rsidR="00005500">
        <w:rPr>
          <w:lang w:val="en-US"/>
        </w:rPr>
        <w:t xml:space="preserve"> additional purpose of improving </w:t>
      </w:r>
      <w:proofErr w:type="spellStart"/>
      <w:r w:rsidR="00005500">
        <w:rPr>
          <w:lang w:val="en-US"/>
        </w:rPr>
        <w:t>Ditshupo’s</w:t>
      </w:r>
      <w:proofErr w:type="spellEnd"/>
      <w:r w:rsidR="00005500">
        <w:rPr>
          <w:lang w:val="en-US"/>
        </w:rPr>
        <w:t xml:space="preserve"> security.</w:t>
      </w:r>
    </w:p>
    <w:p w14:paraId="41463A4E" w14:textId="3E37A95D" w:rsidR="004F3C7F" w:rsidRDefault="004F3C7F" w:rsidP="00005500">
      <w:pPr>
        <w:jc w:val="both"/>
        <w:rPr>
          <w:lang w:val="en-US"/>
        </w:rPr>
      </w:pPr>
      <w:r w:rsidRPr="00E17BD9">
        <w:rPr>
          <w:noProof/>
          <w:lang w:val="en-US"/>
        </w:rPr>
        <w:drawing>
          <wp:inline distT="0" distB="0" distL="0" distR="0" wp14:anchorId="78692541" wp14:editId="4452C519">
            <wp:extent cx="5731510" cy="4403090"/>
            <wp:effectExtent l="0" t="0" r="2540" b="0"/>
            <wp:docPr id="45288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80733" name=""/>
                    <pic:cNvPicPr/>
                  </pic:nvPicPr>
                  <pic:blipFill>
                    <a:blip r:embed="rId5"/>
                    <a:stretch>
                      <a:fillRect/>
                    </a:stretch>
                  </pic:blipFill>
                  <pic:spPr>
                    <a:xfrm>
                      <a:off x="0" y="0"/>
                      <a:ext cx="5731510" cy="4403090"/>
                    </a:xfrm>
                    <a:prstGeom prst="rect">
                      <a:avLst/>
                    </a:prstGeom>
                  </pic:spPr>
                </pic:pic>
              </a:graphicData>
            </a:graphic>
          </wp:inline>
        </w:drawing>
      </w:r>
    </w:p>
    <w:p w14:paraId="01EC9486" w14:textId="77777777" w:rsidR="004F3C7F" w:rsidRPr="00E17BD9" w:rsidRDefault="004F3C7F" w:rsidP="004F3C7F">
      <w:pPr>
        <w:ind w:left="720" w:firstLine="720"/>
        <w:rPr>
          <w:i/>
          <w:iCs/>
          <w:lang w:val="en-US"/>
        </w:rPr>
      </w:pPr>
      <w:r>
        <w:rPr>
          <w:i/>
          <w:iCs/>
          <w:lang w:val="en-US"/>
        </w:rPr>
        <w:t xml:space="preserve">Figure 1: Logical topology of the network structure for </w:t>
      </w:r>
      <w:proofErr w:type="spellStart"/>
      <w:r>
        <w:rPr>
          <w:i/>
          <w:iCs/>
          <w:lang w:val="en-US"/>
        </w:rPr>
        <w:t>Ditshupo</w:t>
      </w:r>
      <w:proofErr w:type="spellEnd"/>
    </w:p>
    <w:p w14:paraId="4CB2A712" w14:textId="77777777" w:rsidR="00C75CEC" w:rsidRDefault="00C75CEC" w:rsidP="00005500">
      <w:pPr>
        <w:jc w:val="both"/>
        <w:rPr>
          <w:lang w:val="en-US"/>
        </w:rPr>
      </w:pPr>
    </w:p>
    <w:p w14:paraId="73F702F8" w14:textId="4EF1AD13" w:rsidR="00C75CEC" w:rsidRDefault="00C75CEC" w:rsidP="00C75CEC">
      <w:pPr>
        <w:pStyle w:val="Heading3"/>
        <w:jc w:val="both"/>
        <w:rPr>
          <w:lang w:val="en-US"/>
        </w:rPr>
      </w:pPr>
      <w:r>
        <w:rPr>
          <w:lang w:val="en-US"/>
        </w:rPr>
        <w:lastRenderedPageBreak/>
        <w:t>A word on scalability and future growth</w:t>
      </w:r>
    </w:p>
    <w:p w14:paraId="0A986A0A" w14:textId="2AF0666B" w:rsidR="00C75CEC" w:rsidRPr="00C75CEC" w:rsidRDefault="00C75CEC" w:rsidP="00C75CEC">
      <w:pPr>
        <w:jc w:val="both"/>
      </w:pPr>
      <w:r>
        <w:t>The Extended Star topology is not infinitely scalable, as growth is capped by the central switch's port capacity, the cabling plant, and the organization's management capacity.</w:t>
      </w:r>
    </w:p>
    <w:p w14:paraId="1428AD05" w14:textId="47A67A73" w:rsidR="00C75CEC" w:rsidRPr="00C75CEC" w:rsidRDefault="00C75CEC" w:rsidP="00C75CEC">
      <w:pPr>
        <w:jc w:val="both"/>
      </w:pPr>
      <w:r>
        <w:t xml:space="preserve">However, the standard response to this limitation is not to abandon the star topology, but to extend it. As </w:t>
      </w:r>
      <w:proofErr w:type="spellStart"/>
      <w:r>
        <w:t>Ditshupo</w:t>
      </w:r>
      <w:proofErr w:type="spellEnd"/>
      <w:r>
        <w:t xml:space="preserve"> grows, particularly through additional field staff or new satellite sites, the design scales by:</w:t>
      </w:r>
    </w:p>
    <w:p w14:paraId="778252CF" w14:textId="77777777" w:rsidR="00C75CEC" w:rsidRPr="00C75CEC" w:rsidRDefault="00C75CEC" w:rsidP="00C75CEC">
      <w:pPr>
        <w:numPr>
          <w:ilvl w:val="0"/>
          <w:numId w:val="8"/>
        </w:numPr>
        <w:jc w:val="both"/>
      </w:pPr>
      <w:r>
        <w:t>Cascading additional access switches via high-speed uplinks as port counts are exhausted at existing locations</w:t>
      </w:r>
    </w:p>
    <w:p w14:paraId="5DAFBFAA" w14:textId="77777777" w:rsidR="00C75CEC" w:rsidRPr="00C75CEC" w:rsidRDefault="00C75CEC" w:rsidP="00C75CEC">
      <w:pPr>
        <w:numPr>
          <w:ilvl w:val="0"/>
          <w:numId w:val="8"/>
        </w:numPr>
        <w:jc w:val="both"/>
      </w:pPr>
      <w:r>
        <w:t>Formalizing the hierarchy into a three-tier model (access, distribution, core) if the organization scales substantially (e.g., many more sites or a large increase in headcount)</w:t>
      </w:r>
    </w:p>
    <w:p w14:paraId="3A58CF53" w14:textId="1A6B3BEB" w:rsidR="00C75CEC" w:rsidRPr="00C75CEC" w:rsidRDefault="00C75CEC" w:rsidP="00C75CEC">
      <w:pPr>
        <w:numPr>
          <w:ilvl w:val="0"/>
          <w:numId w:val="8"/>
        </w:numPr>
        <w:jc w:val="both"/>
      </w:pPr>
      <w:r>
        <w:t>Alternatively, adopting a collapsed core approach (distribution switches performing core functions) if growth remains moderate — avoiding the cost of a dedicated core layer until it is justified</w:t>
      </w:r>
    </w:p>
    <w:p w14:paraId="7C167293" w14:textId="77777777" w:rsidR="00C75CEC" w:rsidRDefault="00C75CEC" w:rsidP="00C75CEC">
      <w:pPr>
        <w:jc w:val="both"/>
      </w:pPr>
      <w:r>
        <w:t>This means the topology decision made today does not need to be revisited from scratch as the company grows; it is extended incrementally, in line with actual demand, which suits both the budget and the single-person IT team's capacity to manage change gradually rather than through disruptive redesigns.</w:t>
      </w:r>
    </w:p>
    <w:p w14:paraId="3B26BDBE" w14:textId="77777777" w:rsidR="006E2B16" w:rsidRDefault="006E2B16" w:rsidP="00C75CEC">
      <w:pPr>
        <w:jc w:val="both"/>
      </w:pPr>
    </w:p>
    <w:p w14:paraId="265B459E" w14:textId="77777777" w:rsidR="00D8471A" w:rsidRDefault="00D8471A" w:rsidP="00C75CEC">
      <w:pPr>
        <w:jc w:val="both"/>
      </w:pPr>
    </w:p>
    <w:p w14:paraId="5A395949" w14:textId="77777777" w:rsidR="00D8471A" w:rsidRDefault="00D8471A" w:rsidP="00C75CEC">
      <w:pPr>
        <w:jc w:val="both"/>
      </w:pPr>
    </w:p>
    <w:p w14:paraId="3B8BFAD3" w14:textId="77777777" w:rsidR="00CE13D8" w:rsidRDefault="00CE13D8" w:rsidP="00C75CEC">
      <w:pPr>
        <w:jc w:val="both"/>
      </w:pPr>
    </w:p>
    <w:p w14:paraId="3359CC65" w14:textId="77777777" w:rsidR="00CE13D8" w:rsidRDefault="00CE13D8" w:rsidP="00C75CEC">
      <w:pPr>
        <w:jc w:val="both"/>
      </w:pPr>
    </w:p>
    <w:p w14:paraId="69C30E41" w14:textId="77777777" w:rsidR="00CE13D8" w:rsidRDefault="00CE13D8" w:rsidP="00C75CEC">
      <w:pPr>
        <w:jc w:val="both"/>
      </w:pPr>
    </w:p>
    <w:p w14:paraId="4B69BF1B" w14:textId="77777777" w:rsidR="00CE13D8" w:rsidRDefault="00CE13D8" w:rsidP="00C75CEC">
      <w:pPr>
        <w:jc w:val="both"/>
      </w:pPr>
    </w:p>
    <w:p w14:paraId="3906745C" w14:textId="77777777" w:rsidR="00CE13D8" w:rsidRDefault="00CE13D8" w:rsidP="00C75CEC">
      <w:pPr>
        <w:jc w:val="both"/>
      </w:pPr>
    </w:p>
    <w:p w14:paraId="7D1B6D79" w14:textId="77777777" w:rsidR="00CE13D8" w:rsidRDefault="00CE13D8" w:rsidP="00C75CEC">
      <w:pPr>
        <w:jc w:val="both"/>
      </w:pPr>
    </w:p>
    <w:p w14:paraId="6380CDD8" w14:textId="77777777" w:rsidR="00CE13D8" w:rsidRDefault="00CE13D8" w:rsidP="00C75CEC">
      <w:pPr>
        <w:jc w:val="both"/>
      </w:pPr>
    </w:p>
    <w:p w14:paraId="5DA2FA99" w14:textId="77777777" w:rsidR="00CE13D8" w:rsidRDefault="00CE13D8" w:rsidP="00C75CEC">
      <w:pPr>
        <w:jc w:val="both"/>
      </w:pPr>
    </w:p>
    <w:p w14:paraId="2881441E" w14:textId="77777777" w:rsidR="00CE13D8" w:rsidRDefault="00CE13D8" w:rsidP="00C75CEC">
      <w:pPr>
        <w:jc w:val="both"/>
      </w:pPr>
    </w:p>
    <w:p w14:paraId="7A1938C5" w14:textId="77777777" w:rsidR="00CE13D8" w:rsidRDefault="00CE13D8" w:rsidP="00C75CEC">
      <w:pPr>
        <w:jc w:val="both"/>
      </w:pPr>
    </w:p>
    <w:p w14:paraId="0F2C040D" w14:textId="77777777" w:rsidR="00CE13D8" w:rsidRDefault="00CE13D8" w:rsidP="00C75CEC">
      <w:pPr>
        <w:jc w:val="both"/>
      </w:pPr>
    </w:p>
    <w:p w14:paraId="00238CFD" w14:textId="77777777" w:rsidR="00CE13D8" w:rsidRDefault="00CE13D8" w:rsidP="00C75CEC">
      <w:pPr>
        <w:jc w:val="both"/>
      </w:pPr>
    </w:p>
    <w:p w14:paraId="4DDAFF18" w14:textId="77777777" w:rsidR="00CE13D8" w:rsidRDefault="00CE13D8" w:rsidP="00C75CEC">
      <w:pPr>
        <w:jc w:val="both"/>
      </w:pPr>
    </w:p>
    <w:p w14:paraId="7392C5B8" w14:textId="77777777" w:rsidR="00CE13D8" w:rsidRDefault="00CE13D8" w:rsidP="00C75CEC">
      <w:pPr>
        <w:jc w:val="both"/>
      </w:pPr>
    </w:p>
    <w:p w14:paraId="114089A6" w14:textId="77777777" w:rsidR="00CE13D8" w:rsidRDefault="00CE13D8" w:rsidP="00C75CEC">
      <w:pPr>
        <w:jc w:val="both"/>
      </w:pPr>
    </w:p>
    <w:p w14:paraId="3932EFA5" w14:textId="42B69C74" w:rsidR="004A1C52" w:rsidRPr="00C75CEC" w:rsidRDefault="004A1C52" w:rsidP="004A1C52">
      <w:pPr>
        <w:pStyle w:val="Heading2"/>
        <w:jc w:val="both"/>
      </w:pPr>
      <w:r>
        <w:tab/>
      </w:r>
      <w:r>
        <w:tab/>
      </w:r>
      <w:r>
        <w:tab/>
      </w:r>
      <w:r>
        <w:tab/>
        <w:t>PHYSICAL TOPOLOGY</w:t>
      </w:r>
    </w:p>
    <w:p w14:paraId="3E66F958" w14:textId="77777777" w:rsidR="00C75CEC" w:rsidRPr="00C75CEC" w:rsidRDefault="00C75CEC" w:rsidP="00C75CEC">
      <w:pPr>
        <w:jc w:val="both"/>
        <w:rPr>
          <w:lang w:val="en-US"/>
        </w:rPr>
      </w:pPr>
    </w:p>
    <w:p w14:paraId="4514AD9E" w14:textId="77777777" w:rsidR="002C1121" w:rsidRDefault="00000000">
      <w:pPr>
        <w:jc w:val="center"/>
        <w:rPr>
          <w:lang w:val="en-US"/>
        </w:rPr>
      </w:pPr>
      <w:r>
        <w:rPr>
          <w:noProof/>
          <w:lang w:val="en-US"/>
        </w:rPr>
        <w:drawing>
          <wp:inline distT="0" distB="0" distL="0" distR="0" wp14:anchorId="6E7D538A" wp14:editId="58FAC047">
            <wp:extent cx="5669280" cy="2291211"/>
            <wp:effectExtent l="0" t="0" r="0" b="0"/>
            <wp:docPr id="1" name="Picture 1" descr="Ditshupo physical network topology diagram showing the core multilayer switch, edge router, VPN concentrator, main-office access switches (Admin, Lab, GIS/CAD, Science and Compliance, Server, Guest Access) and the two satellite site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669280" cy="2291211"/>
                    </a:xfrm>
                    <a:prstGeom prst="rect">
                      <a:avLst/>
                    </a:prstGeom>
                  </pic:spPr>
                </pic:pic>
              </a:graphicData>
            </a:graphic>
          </wp:inline>
        </w:drawing>
      </w:r>
    </w:p>
    <w:p w14:paraId="45556795" w14:textId="2F37DED2" w:rsidR="002C1121" w:rsidRDefault="00000000">
      <w:pPr>
        <w:jc w:val="center"/>
        <w:rPr>
          <w:i/>
          <w:sz w:val="20"/>
          <w:lang w:val="en-US"/>
        </w:rPr>
      </w:pPr>
      <w:r>
        <w:rPr>
          <w:i/>
          <w:sz w:val="20"/>
          <w:lang w:val="en-US"/>
        </w:rPr>
        <w:t xml:space="preserve">Figure </w:t>
      </w:r>
      <w:r w:rsidR="00DA11F6">
        <w:rPr>
          <w:i/>
          <w:sz w:val="20"/>
          <w:lang w:val="en-US"/>
        </w:rPr>
        <w:t>2</w:t>
      </w:r>
      <w:r>
        <w:rPr>
          <w:i/>
          <w:sz w:val="20"/>
          <w:lang w:val="en-US"/>
        </w:rPr>
        <w:t xml:space="preserve">: </w:t>
      </w:r>
      <w:proofErr w:type="spellStart"/>
      <w:r>
        <w:rPr>
          <w:i/>
          <w:sz w:val="20"/>
          <w:lang w:val="en-US"/>
        </w:rPr>
        <w:t>Ditshupo</w:t>
      </w:r>
      <w:proofErr w:type="spellEnd"/>
      <w:r>
        <w:rPr>
          <w:i/>
          <w:sz w:val="20"/>
          <w:lang w:val="en-US"/>
        </w:rPr>
        <w:t xml:space="preserve"> physical network topology, main office and satellite sites</w:t>
      </w:r>
    </w:p>
    <w:p w14:paraId="78738928" w14:textId="77777777" w:rsidR="002C1121" w:rsidRDefault="002C1121">
      <w:pPr>
        <w:jc w:val="both"/>
        <w:rPr>
          <w:lang w:val="en-US"/>
        </w:rPr>
      </w:pPr>
    </w:p>
    <w:p w14:paraId="0361AF0F" w14:textId="77777777" w:rsidR="002C1121" w:rsidRDefault="00000000">
      <w:pPr>
        <w:pStyle w:val="Heading3"/>
        <w:jc w:val="both"/>
        <w:rPr>
          <w:lang w:val="en-US"/>
        </w:rPr>
      </w:pPr>
      <w:r>
        <w:rPr>
          <w:lang w:val="en-US"/>
        </w:rPr>
        <w:t>Overview</w:t>
      </w:r>
    </w:p>
    <w:p w14:paraId="558578BD" w14:textId="390BC126" w:rsidR="002C1121" w:rsidRDefault="00000000">
      <w:pPr>
        <w:jc w:val="both"/>
        <w:rPr>
          <w:lang w:val="en-US"/>
        </w:rPr>
      </w:pPr>
      <w:r>
        <w:rPr>
          <w:lang w:val="en-US"/>
        </w:rPr>
        <w:t xml:space="preserve">The physical topology mirrors the extended star design chosen above. All main-office traffic converges on a single </w:t>
      </w:r>
      <w:r w:rsidR="004E17D5">
        <w:rPr>
          <w:lang w:val="en-US"/>
        </w:rPr>
        <w:t>c</w:t>
      </w:r>
      <w:r>
        <w:rPr>
          <w:lang w:val="en-US"/>
        </w:rPr>
        <w:t xml:space="preserve">ore </w:t>
      </w:r>
      <w:r w:rsidR="004E17D5">
        <w:rPr>
          <w:lang w:val="en-US"/>
        </w:rPr>
        <w:t>m</w:t>
      </w:r>
      <w:r>
        <w:rPr>
          <w:lang w:val="en-US"/>
        </w:rPr>
        <w:t xml:space="preserve">ultilayer </w:t>
      </w:r>
      <w:r w:rsidR="004E17D5">
        <w:rPr>
          <w:lang w:val="en-US"/>
        </w:rPr>
        <w:t>s</w:t>
      </w:r>
      <w:r>
        <w:rPr>
          <w:lang w:val="en-US"/>
        </w:rPr>
        <w:t>witch, which is the only Layer 3 device on the network and therefore the point at which every VLAN in the IP addressing pl</w:t>
      </w:r>
      <w:r w:rsidR="00B32911">
        <w:rPr>
          <w:lang w:val="en-US"/>
        </w:rPr>
        <w:t>an</w:t>
      </w:r>
      <w:r>
        <w:rPr>
          <w:lang w:val="en-US"/>
        </w:rPr>
        <w:t xml:space="preserve"> is routed. The core switch has three categories of physical connections: an uplink to the Edge Router (and, through it, the Internet and the VPN concentrator serving field staff), downlinks to six access-layer switches serving the departments and services at the main </w:t>
      </w:r>
      <w:r w:rsidR="00B32911">
        <w:rPr>
          <w:lang w:val="en-US"/>
        </w:rPr>
        <w:t>office</w:t>
      </w:r>
      <w:r>
        <w:rPr>
          <w:lang w:val="en-US"/>
        </w:rPr>
        <w:t>, and two dedicated uplinks to the switches at the satellite site offices.</w:t>
      </w:r>
    </w:p>
    <w:p w14:paraId="7C75BD87" w14:textId="77777777" w:rsidR="002C1121" w:rsidRDefault="002C1121">
      <w:pPr>
        <w:jc w:val="both"/>
        <w:rPr>
          <w:lang w:val="en-US"/>
        </w:rPr>
      </w:pPr>
    </w:p>
    <w:p w14:paraId="4BF4E033" w14:textId="77777777" w:rsidR="002C1121" w:rsidRDefault="00000000">
      <w:pPr>
        <w:pStyle w:val="Heading3"/>
        <w:jc w:val="both"/>
        <w:rPr>
          <w:lang w:val="en-US"/>
        </w:rPr>
      </w:pPr>
      <w:r>
        <w:rPr>
          <w:lang w:val="en-US"/>
        </w:rPr>
        <w:t>Main Office Access Layer</w:t>
      </w:r>
    </w:p>
    <w:p w14:paraId="0C49DD9F" w14:textId="5060C808" w:rsidR="002C1121" w:rsidRDefault="00000000">
      <w:pPr>
        <w:jc w:val="both"/>
        <w:rPr>
          <w:lang w:val="en-US"/>
        </w:rPr>
      </w:pPr>
      <w:r>
        <w:rPr>
          <w:lang w:val="en-US"/>
        </w:rPr>
        <w:t xml:space="preserve">The main office houses the core switch, the edge router, the VPN concentrator and the UPS that protects the core switch. </w:t>
      </w:r>
      <w:r w:rsidRPr="00435AFC">
        <w:rPr>
          <w:lang w:val="en-US"/>
        </w:rPr>
        <w:t xml:space="preserve">Six access switches are cabled back to the core switch over structured copper (or </w:t>
      </w:r>
      <w:proofErr w:type="spellStart"/>
      <w:r w:rsidRPr="00435AFC">
        <w:rPr>
          <w:lang w:val="en-US"/>
        </w:rPr>
        <w:t>fibre</w:t>
      </w:r>
      <w:proofErr w:type="spellEnd"/>
      <w:r w:rsidRPr="00435AFC">
        <w:rPr>
          <w:lang w:val="en-US"/>
        </w:rPr>
        <w:t xml:space="preserve"> where a link is expected to carry heavy traffic</w:t>
      </w:r>
      <w:r>
        <w:rPr>
          <w:lang w:val="en-US"/>
        </w:rPr>
        <w:t>), one per functional area identified in the requirements analysis:</w:t>
      </w:r>
    </w:p>
    <w:p w14:paraId="08C7CF1E" w14:textId="2B447B99" w:rsidR="002C1121" w:rsidRDefault="00000000">
      <w:pPr>
        <w:pStyle w:val="ListParagraph"/>
        <w:numPr>
          <w:ilvl w:val="0"/>
          <w:numId w:val="9"/>
        </w:numPr>
        <w:jc w:val="both"/>
        <w:rPr>
          <w:lang w:val="en-US"/>
        </w:rPr>
      </w:pPr>
      <w:r>
        <w:rPr>
          <w:lang w:val="en-US"/>
        </w:rPr>
        <w:t>Admin</w:t>
      </w:r>
      <w:r w:rsidR="00072587">
        <w:rPr>
          <w:lang w:val="en-US"/>
        </w:rPr>
        <w:t>istration</w:t>
      </w:r>
      <w:r>
        <w:rPr>
          <w:lang w:val="en-US"/>
        </w:rPr>
        <w:t xml:space="preserve"> Switch</w:t>
      </w:r>
      <w:r w:rsidR="009378F5">
        <w:rPr>
          <w:lang w:val="en-US"/>
        </w:rPr>
        <w:t>:</w:t>
      </w:r>
      <w:r>
        <w:rPr>
          <w:lang w:val="en-US"/>
        </w:rPr>
        <w:t xml:space="preserve"> Project Management, Human Relations, Administration and Finance workstations, plus the office IP</w:t>
      </w:r>
      <w:r w:rsidR="00072587">
        <w:rPr>
          <w:lang w:val="en-US"/>
        </w:rPr>
        <w:t xml:space="preserve"> </w:t>
      </w:r>
      <w:r>
        <w:rPr>
          <w:lang w:val="en-US"/>
        </w:rPr>
        <w:t>phone system</w:t>
      </w:r>
    </w:p>
    <w:p w14:paraId="746167C5" w14:textId="447B749D" w:rsidR="002C1121" w:rsidRDefault="00000000">
      <w:pPr>
        <w:pStyle w:val="ListParagraph"/>
        <w:numPr>
          <w:ilvl w:val="0"/>
          <w:numId w:val="9"/>
        </w:numPr>
        <w:jc w:val="both"/>
        <w:rPr>
          <w:lang w:val="en-US"/>
        </w:rPr>
      </w:pPr>
      <w:r>
        <w:rPr>
          <w:lang w:val="en-US"/>
        </w:rPr>
        <w:t>Lab Switch</w:t>
      </w:r>
      <w:r w:rsidR="009378F5">
        <w:rPr>
          <w:lang w:val="en-US"/>
        </w:rPr>
        <w:t xml:space="preserve">: </w:t>
      </w:r>
      <w:r>
        <w:rPr>
          <w:lang w:val="en-US"/>
        </w:rPr>
        <w:t>lab workstations and the automated sampler and other networked lab instruments feeding the LIMS</w:t>
      </w:r>
    </w:p>
    <w:p w14:paraId="57D6E168" w14:textId="2DB39FCC" w:rsidR="002C1121" w:rsidRDefault="00000000">
      <w:pPr>
        <w:pStyle w:val="ListParagraph"/>
        <w:numPr>
          <w:ilvl w:val="0"/>
          <w:numId w:val="9"/>
        </w:numPr>
        <w:jc w:val="both"/>
        <w:rPr>
          <w:lang w:val="en-US"/>
        </w:rPr>
      </w:pPr>
      <w:r>
        <w:rPr>
          <w:lang w:val="en-US"/>
        </w:rPr>
        <w:t>GIS/CAD Switch</w:t>
      </w:r>
      <w:r w:rsidR="009378F5">
        <w:rPr>
          <w:lang w:val="en-US"/>
        </w:rPr>
        <w:t xml:space="preserve">: </w:t>
      </w:r>
      <w:r>
        <w:rPr>
          <w:lang w:val="en-US"/>
        </w:rPr>
        <w:t>GIS and CAD workstations performing large geospatial file transfers</w:t>
      </w:r>
    </w:p>
    <w:p w14:paraId="699241E6" w14:textId="58CDA5F3" w:rsidR="002C1121" w:rsidRDefault="00000000">
      <w:pPr>
        <w:pStyle w:val="ListParagraph"/>
        <w:numPr>
          <w:ilvl w:val="0"/>
          <w:numId w:val="9"/>
        </w:numPr>
        <w:jc w:val="both"/>
        <w:rPr>
          <w:lang w:val="en-US"/>
        </w:rPr>
      </w:pPr>
      <w:r>
        <w:rPr>
          <w:lang w:val="en-US"/>
        </w:rPr>
        <w:t>Science and Compliance Switch</w:t>
      </w:r>
      <w:r w:rsidR="00350DC8">
        <w:rPr>
          <w:lang w:val="en-US"/>
        </w:rPr>
        <w:t xml:space="preserve">: </w:t>
      </w:r>
      <w:r>
        <w:rPr>
          <w:lang w:val="en-US"/>
        </w:rPr>
        <w:t>data analysis, EIA drafting and regulatory liaison workstations</w:t>
      </w:r>
    </w:p>
    <w:p w14:paraId="2AF6FCB5" w14:textId="26D1A70F" w:rsidR="002C1121" w:rsidRDefault="00000000">
      <w:pPr>
        <w:pStyle w:val="ListParagraph"/>
        <w:numPr>
          <w:ilvl w:val="0"/>
          <w:numId w:val="9"/>
        </w:numPr>
        <w:jc w:val="both"/>
        <w:rPr>
          <w:lang w:val="en-US"/>
        </w:rPr>
      </w:pPr>
      <w:r>
        <w:rPr>
          <w:lang w:val="en-US"/>
        </w:rPr>
        <w:t>Server Switch</w:t>
      </w:r>
      <w:r w:rsidR="00350DC8">
        <w:rPr>
          <w:lang w:val="en-US"/>
        </w:rPr>
        <w:t xml:space="preserve">: </w:t>
      </w:r>
      <w:r>
        <w:rPr>
          <w:lang w:val="en-US"/>
        </w:rPr>
        <w:t>LIMS server, GIS file server, domain services and the backup server</w:t>
      </w:r>
    </w:p>
    <w:p w14:paraId="604971A9" w14:textId="77DC6C0E" w:rsidR="002C1121" w:rsidRDefault="00000000">
      <w:pPr>
        <w:pStyle w:val="ListParagraph"/>
        <w:numPr>
          <w:ilvl w:val="0"/>
          <w:numId w:val="9"/>
        </w:numPr>
        <w:jc w:val="both"/>
        <w:rPr>
          <w:lang w:val="en-US"/>
        </w:rPr>
      </w:pPr>
      <w:r>
        <w:rPr>
          <w:lang w:val="en-US"/>
        </w:rPr>
        <w:t>Guest Access Switch</w:t>
      </w:r>
      <w:r w:rsidR="00350DC8">
        <w:rPr>
          <w:lang w:val="en-US"/>
        </w:rPr>
        <w:t xml:space="preserve">: </w:t>
      </w:r>
      <w:r>
        <w:rPr>
          <w:lang w:val="en-US"/>
        </w:rPr>
        <w:t>the guest wireless access point and any wired guest drops, serving visitor laptops and phones</w:t>
      </w:r>
    </w:p>
    <w:p w14:paraId="7C9A4C4A" w14:textId="77777777" w:rsidR="002C1121" w:rsidRDefault="002C1121">
      <w:pPr>
        <w:jc w:val="both"/>
        <w:rPr>
          <w:lang w:val="en-US"/>
        </w:rPr>
      </w:pPr>
    </w:p>
    <w:p w14:paraId="466DA24D" w14:textId="0222BA5A" w:rsidR="002C1121" w:rsidRDefault="00000000">
      <w:pPr>
        <w:jc w:val="both"/>
        <w:rPr>
          <w:lang w:val="en-US"/>
        </w:rPr>
      </w:pPr>
      <w:r>
        <w:rPr>
          <w:lang w:val="en-US"/>
        </w:rPr>
        <w:t xml:space="preserve">Because the GIS/CAD team regularly moves large geospatial files and the server switch carries LIMS, GIS file store and backup traffic for the whole site, those two uplinks are the best candidates for a </w:t>
      </w:r>
      <w:proofErr w:type="spellStart"/>
      <w:r>
        <w:rPr>
          <w:lang w:val="en-US"/>
        </w:rPr>
        <w:t>fibre</w:t>
      </w:r>
      <w:proofErr w:type="spellEnd"/>
      <w:r>
        <w:rPr>
          <w:lang w:val="en-US"/>
        </w:rPr>
        <w:t xml:space="preserve"> or higher-speed copper (Cat6a) run back to the core switch even though the rest of the access layer can use standard Cat6 twisted pair; this keeps the extra cost limited to the two links that actually need it, in line with the budget</w:t>
      </w:r>
      <w:r w:rsidR="005C5E7A">
        <w:rPr>
          <w:lang w:val="en-US"/>
        </w:rPr>
        <w:t xml:space="preserve"> allocated to us</w:t>
      </w:r>
      <w:r>
        <w:rPr>
          <w:lang w:val="en-US"/>
        </w:rPr>
        <w:t>.</w:t>
      </w:r>
    </w:p>
    <w:p w14:paraId="76F841B4" w14:textId="77777777" w:rsidR="002C1121" w:rsidRDefault="002C1121">
      <w:pPr>
        <w:jc w:val="both"/>
        <w:rPr>
          <w:lang w:val="en-US"/>
        </w:rPr>
      </w:pPr>
    </w:p>
    <w:p w14:paraId="2CFD9F83" w14:textId="77777777" w:rsidR="002C1121" w:rsidRDefault="00000000">
      <w:pPr>
        <w:pStyle w:val="Heading3"/>
        <w:jc w:val="both"/>
        <w:rPr>
          <w:lang w:val="en-US"/>
        </w:rPr>
      </w:pPr>
      <w:r>
        <w:rPr>
          <w:lang w:val="en-US"/>
        </w:rPr>
        <w:t>Satellite Site Offices</w:t>
      </w:r>
    </w:p>
    <w:p w14:paraId="18DD27A7" w14:textId="77777777" w:rsidR="002C1121" w:rsidRDefault="00000000">
      <w:pPr>
        <w:jc w:val="both"/>
        <w:rPr>
          <w:lang w:val="en-US"/>
        </w:rPr>
      </w:pPr>
      <w:r>
        <w:rPr>
          <w:lang w:val="en-US"/>
        </w:rPr>
        <w:t xml:space="preserve">Each satellite site office near the mine operations has its own small switch (Satellite 1 Switch and Satellite 2 Switch) serving a handful of local PCs. Rather than being bridged flat into the main network as they are today, each satellite switch connects back to the </w:t>
      </w:r>
      <w:proofErr w:type="spellStart"/>
      <w:r>
        <w:rPr>
          <w:lang w:val="en-US"/>
        </w:rPr>
        <w:t>Ditshupo</w:t>
      </w:r>
      <w:proofErr w:type="spellEnd"/>
      <w:r>
        <w:rPr>
          <w:lang w:val="en-US"/>
        </w:rPr>
        <w:t xml:space="preserve"> Core Multilayer Switch over a single dedicated point-to-point uplink (a leased line, </w:t>
      </w:r>
      <w:proofErr w:type="spellStart"/>
      <w:r>
        <w:rPr>
          <w:lang w:val="en-US"/>
        </w:rPr>
        <w:t>fibre</w:t>
      </w:r>
      <w:proofErr w:type="spellEnd"/>
      <w:r>
        <w:rPr>
          <w:lang w:val="en-US"/>
        </w:rPr>
        <w:t xml:space="preserve"> run or licensed wireless bridge, depending on distance and what is available at each mine site). This dedicated link is kept distinct from the field VPN path so that satellite-office traffic can be placed on its own VLAN and does not depend on the public Internet or the VPN concentrator to reach head office.</w:t>
      </w:r>
    </w:p>
    <w:p w14:paraId="7746FAF2" w14:textId="77777777" w:rsidR="002C1121" w:rsidRDefault="002C1121">
      <w:pPr>
        <w:jc w:val="both"/>
        <w:rPr>
          <w:lang w:val="en-US"/>
        </w:rPr>
      </w:pPr>
    </w:p>
    <w:p w14:paraId="7916087A" w14:textId="77777777" w:rsidR="002C1121" w:rsidRDefault="00000000">
      <w:pPr>
        <w:pStyle w:val="Heading3"/>
        <w:jc w:val="both"/>
        <w:rPr>
          <w:lang w:val="en-US"/>
        </w:rPr>
      </w:pPr>
      <w:r>
        <w:rPr>
          <w:lang w:val="en-US"/>
        </w:rPr>
        <w:t>Field Staff Connectivity</w:t>
      </w:r>
    </w:p>
    <w:p w14:paraId="5D50262E" w14:textId="77777777" w:rsidR="002C1121" w:rsidRDefault="00000000">
      <w:pPr>
        <w:jc w:val="both"/>
        <w:rPr>
          <w:lang w:val="en-US"/>
        </w:rPr>
      </w:pPr>
      <w:r>
        <w:rPr>
          <w:lang w:val="en-US"/>
        </w:rPr>
        <w:t xml:space="preserve">Field engineers and technicians are not physically cabled into any </w:t>
      </w:r>
      <w:proofErr w:type="spellStart"/>
      <w:r>
        <w:rPr>
          <w:lang w:val="en-US"/>
        </w:rPr>
        <w:t>Ditshupo</w:t>
      </w:r>
      <w:proofErr w:type="spellEnd"/>
      <w:r>
        <w:rPr>
          <w:lang w:val="en-US"/>
        </w:rPr>
        <w:t xml:space="preserve"> switch. Their laptops and tablets reach the network over the public Internet, terminating on the VPN concentrator that sits alongside the edge router at the main office. The concentrator is the only physical device field devices touch before reaching the core switch, which keeps the field-access path simple to document and to troubleshoot for a single part-time IT resource.</w:t>
      </w:r>
    </w:p>
    <w:p w14:paraId="66D5A845" w14:textId="77777777" w:rsidR="002C1121" w:rsidRDefault="002C1121">
      <w:pPr>
        <w:jc w:val="both"/>
        <w:rPr>
          <w:lang w:val="en-US"/>
        </w:rPr>
      </w:pPr>
    </w:p>
    <w:p w14:paraId="2DA55F0C" w14:textId="77777777" w:rsidR="002C1121" w:rsidRDefault="00000000">
      <w:pPr>
        <w:pStyle w:val="Heading3"/>
        <w:jc w:val="both"/>
        <w:rPr>
          <w:lang w:val="en-US"/>
        </w:rPr>
      </w:pPr>
      <w:r>
        <w:rPr>
          <w:lang w:val="en-US"/>
        </w:rPr>
        <w:t>Redundancy and Power Protection</w:t>
      </w:r>
    </w:p>
    <w:p w14:paraId="3C3C0C20" w14:textId="77777777" w:rsidR="002C1121" w:rsidRDefault="00000000">
      <w:pPr>
        <w:jc w:val="both"/>
        <w:rPr>
          <w:lang w:val="en-US"/>
        </w:rPr>
      </w:pPr>
      <w:r>
        <w:rPr>
          <w:lang w:val="en-US"/>
        </w:rPr>
        <w:t xml:space="preserve">Consistent with the redundancy analysis above, the design accepts the core switch as a single point of failure rather than building a redundant core, since a dual-core or meshed design would be too costly and too complex for one part-time administrator to maintain. The only redundancy measure in the physical </w:t>
      </w:r>
      <w:proofErr w:type="gramStart"/>
      <w:r>
        <w:rPr>
          <w:lang w:val="en-US"/>
        </w:rPr>
        <w:t>build</w:t>
      </w:r>
      <w:proofErr w:type="gramEnd"/>
      <w:r>
        <w:rPr>
          <w:lang w:val="en-US"/>
        </w:rPr>
        <w:t xml:space="preserve"> is a UPS dedicated to the core switch, which protects the single most critical device on the network from short power interruptions and gives the IT contractor time to respond to a longer outage.</w:t>
      </w:r>
    </w:p>
    <w:p w14:paraId="66AA0D60" w14:textId="77777777" w:rsidR="002C1121" w:rsidRDefault="002C1121">
      <w:pPr>
        <w:jc w:val="both"/>
        <w:rPr>
          <w:lang w:val="en-US"/>
        </w:rPr>
      </w:pPr>
    </w:p>
    <w:p w14:paraId="6208C61B" w14:textId="77777777" w:rsidR="002C1121" w:rsidRDefault="002C1121">
      <w:pPr>
        <w:jc w:val="both"/>
        <w:rPr>
          <w:lang w:val="en-US"/>
        </w:rPr>
      </w:pPr>
    </w:p>
    <w:p w14:paraId="0176A15C" w14:textId="77777777" w:rsidR="00342BA4" w:rsidRDefault="00342BA4">
      <w:pPr>
        <w:jc w:val="both"/>
        <w:rPr>
          <w:lang w:val="en-US"/>
        </w:rPr>
      </w:pPr>
    </w:p>
    <w:p w14:paraId="3D403255" w14:textId="77777777" w:rsidR="00342BA4" w:rsidRDefault="00342BA4">
      <w:pPr>
        <w:jc w:val="both"/>
        <w:rPr>
          <w:lang w:val="en-US"/>
        </w:rPr>
      </w:pPr>
    </w:p>
    <w:p w14:paraId="069C6BF7" w14:textId="77777777" w:rsidR="00342BA4" w:rsidRDefault="00342BA4">
      <w:pPr>
        <w:jc w:val="both"/>
        <w:rPr>
          <w:lang w:val="en-US"/>
        </w:rPr>
      </w:pPr>
    </w:p>
    <w:p w14:paraId="5CB03159" w14:textId="77777777" w:rsidR="00342BA4" w:rsidRDefault="00342BA4">
      <w:pPr>
        <w:jc w:val="both"/>
        <w:rPr>
          <w:lang w:val="en-US"/>
        </w:rPr>
      </w:pPr>
    </w:p>
    <w:p w14:paraId="43DAC8E2" w14:textId="77777777" w:rsidR="00342BA4" w:rsidRDefault="00342BA4">
      <w:pPr>
        <w:jc w:val="both"/>
        <w:rPr>
          <w:lang w:val="en-US"/>
        </w:rPr>
      </w:pPr>
    </w:p>
    <w:p w14:paraId="70719ED2" w14:textId="77777777" w:rsidR="00342BA4" w:rsidRDefault="00342BA4">
      <w:pPr>
        <w:jc w:val="both"/>
        <w:rPr>
          <w:lang w:val="en-US"/>
        </w:rPr>
      </w:pPr>
    </w:p>
    <w:p w14:paraId="05A4D6B9" w14:textId="77777777" w:rsidR="002C1121" w:rsidRDefault="00000000">
      <w:pPr>
        <w:pStyle w:val="Heading2"/>
        <w:jc w:val="both"/>
        <w:rPr>
          <w:lang w:val="en-US"/>
        </w:rPr>
      </w:pPr>
      <w:r>
        <w:rPr>
          <w:lang w:val="en-US"/>
        </w:rPr>
        <w:lastRenderedPageBreak/>
        <w:tab/>
      </w:r>
      <w:r>
        <w:rPr>
          <w:lang w:val="en-US"/>
        </w:rPr>
        <w:tab/>
      </w:r>
      <w:r>
        <w:rPr>
          <w:lang w:val="en-US"/>
        </w:rPr>
        <w:tab/>
      </w:r>
      <w:r>
        <w:rPr>
          <w:lang w:val="en-US"/>
        </w:rPr>
        <w:tab/>
        <w:t>IP ADDRESSING PLAN</w:t>
      </w:r>
    </w:p>
    <w:p w14:paraId="1FCE33AD" w14:textId="77777777" w:rsidR="002C1121" w:rsidRDefault="002C1121">
      <w:pPr>
        <w:jc w:val="both"/>
        <w:rPr>
          <w:lang w:val="en-US"/>
        </w:rPr>
      </w:pPr>
    </w:p>
    <w:p w14:paraId="44A13DBA" w14:textId="77777777" w:rsidR="002C1121" w:rsidRDefault="00000000">
      <w:pPr>
        <w:pStyle w:val="Heading3"/>
        <w:jc w:val="both"/>
        <w:rPr>
          <w:lang w:val="en-US"/>
        </w:rPr>
      </w:pPr>
      <w:r>
        <w:rPr>
          <w:lang w:val="en-US"/>
        </w:rPr>
        <w:t>Design Approach</w:t>
      </w:r>
    </w:p>
    <w:p w14:paraId="748F6159" w14:textId="0869DA13" w:rsidR="002C1121" w:rsidRDefault="00000000">
      <w:pPr>
        <w:jc w:val="both"/>
        <w:rPr>
          <w:lang w:val="en-US"/>
        </w:rPr>
      </w:pPr>
      <w:proofErr w:type="spellStart"/>
      <w:r>
        <w:rPr>
          <w:lang w:val="en-US"/>
        </w:rPr>
        <w:t>Ditshupo's</w:t>
      </w:r>
      <w:proofErr w:type="spellEnd"/>
      <w:r>
        <w:rPr>
          <w:lang w:val="en-US"/>
        </w:rPr>
        <w:t xml:space="preserve"> entire address space is the single block 172.30.44.0/23 (172.30.44.0 – 172.30.45.255), 512 addresses in total. The plan below subnets that block with V</w:t>
      </w:r>
      <w:r w:rsidR="00E72560">
        <w:rPr>
          <w:lang w:val="en-US"/>
        </w:rPr>
        <w:t xml:space="preserve">ariable </w:t>
      </w:r>
      <w:r>
        <w:rPr>
          <w:lang w:val="en-US"/>
        </w:rPr>
        <w:t>L</w:t>
      </w:r>
      <w:r w:rsidR="00E72560">
        <w:rPr>
          <w:lang w:val="en-US"/>
        </w:rPr>
        <w:t xml:space="preserve">ength </w:t>
      </w:r>
      <w:r>
        <w:rPr>
          <w:lang w:val="en-US"/>
        </w:rPr>
        <w:t>S</w:t>
      </w:r>
      <w:r w:rsidR="00E72560">
        <w:rPr>
          <w:lang w:val="en-US"/>
        </w:rPr>
        <w:t xml:space="preserve">ubnet </w:t>
      </w:r>
      <w:r>
        <w:rPr>
          <w:lang w:val="en-US"/>
        </w:rPr>
        <w:t>M</w:t>
      </w:r>
      <w:r w:rsidR="00E72560">
        <w:rPr>
          <w:lang w:val="en-US"/>
        </w:rPr>
        <w:t>asking</w:t>
      </w:r>
      <w:r>
        <w:rPr>
          <w:lang w:val="en-US"/>
        </w:rPr>
        <w:t xml:space="preserve"> into one V</w:t>
      </w:r>
      <w:r w:rsidR="00052100">
        <w:rPr>
          <w:lang w:val="en-US"/>
        </w:rPr>
        <w:t xml:space="preserve">irtual </w:t>
      </w:r>
      <w:r>
        <w:rPr>
          <w:lang w:val="en-US"/>
        </w:rPr>
        <w:t>LAN per physical/functional switch identified in the physical topology, so that the segmentation the client needs for its own security goals and for mining-client compliance lines up one-to-one with the switches already on the diagram. Subnet sizes are matched to the department headcounts and device counts given in the requirements analysis rather than handed out as equal blocks, which is what lets the plan use almost the whole /23 (492 of 512 addresses, roughly 96%, fall inside a usable host range) without allocating more space than any segment actually needs.</w:t>
      </w:r>
    </w:p>
    <w:p w14:paraId="3B9684D9" w14:textId="77777777" w:rsidR="002C1121" w:rsidRDefault="00000000">
      <w:pPr>
        <w:pStyle w:val="ListParagraph"/>
        <w:numPr>
          <w:ilvl w:val="0"/>
          <w:numId w:val="9"/>
        </w:numPr>
        <w:jc w:val="both"/>
        <w:rPr>
          <w:lang w:val="en-US"/>
        </w:rPr>
      </w:pPr>
      <w:r>
        <w:rPr>
          <w:lang w:val="en-US"/>
        </w:rPr>
        <w:t>One VLAN per security/functional zone, matching the access switches already in the physical design, so segmentation, documentation and troubleshooting stay aligned to a single, familiar diagram</w:t>
      </w:r>
    </w:p>
    <w:p w14:paraId="187359DE" w14:textId="708752D6" w:rsidR="002C1121" w:rsidRDefault="00000000">
      <w:pPr>
        <w:pStyle w:val="ListParagraph"/>
        <w:numPr>
          <w:ilvl w:val="0"/>
          <w:numId w:val="9"/>
        </w:numPr>
        <w:jc w:val="both"/>
        <w:rPr>
          <w:lang w:val="en-US"/>
        </w:rPr>
      </w:pPr>
      <w:r>
        <w:rPr>
          <w:lang w:val="en-US"/>
        </w:rPr>
        <w:t>Subnets sized with VLSM against real headcounts and device count</w:t>
      </w:r>
      <w:r w:rsidR="007C1FC2">
        <w:rPr>
          <w:lang w:val="en-US"/>
        </w:rPr>
        <w:t>s</w:t>
      </w:r>
    </w:p>
    <w:p w14:paraId="1C4B55BE" w14:textId="1F610543" w:rsidR="002C1121" w:rsidRDefault="00000000">
      <w:pPr>
        <w:pStyle w:val="ListParagraph"/>
        <w:numPr>
          <w:ilvl w:val="0"/>
          <w:numId w:val="9"/>
        </w:numPr>
        <w:jc w:val="both"/>
        <w:rPr>
          <w:lang w:val="en-US"/>
        </w:rPr>
      </w:pPr>
      <w:r>
        <w:rPr>
          <w:lang w:val="en-US"/>
        </w:rPr>
        <w:t xml:space="preserve">The field VPN pool is sized for realistic concurrent sessions rather than the full 150-strong field workforce, since field staff are </w:t>
      </w:r>
      <w:r w:rsidR="00CE13D8">
        <w:rPr>
          <w:lang w:val="en-US"/>
        </w:rPr>
        <w:t>rarely</w:t>
      </w:r>
      <w:r>
        <w:rPr>
          <w:lang w:val="en-US"/>
        </w:rPr>
        <w:t xml:space="preserve"> connected at once</w:t>
      </w:r>
    </w:p>
    <w:p w14:paraId="1125276D" w14:textId="219DC39E" w:rsidR="002C1121" w:rsidRDefault="00000000">
      <w:pPr>
        <w:pStyle w:val="ListParagraph"/>
        <w:numPr>
          <w:ilvl w:val="0"/>
          <w:numId w:val="9"/>
        </w:numPr>
        <w:jc w:val="both"/>
        <w:rPr>
          <w:lang w:val="en-US"/>
        </w:rPr>
      </w:pPr>
      <w:r>
        <w:rPr>
          <w:lang w:val="en-US"/>
        </w:rPr>
        <w:t xml:space="preserve">The two satellite sites are each given more headroom than their current handful of PCs need, since satellite growth is the other </w:t>
      </w:r>
      <w:r w:rsidR="00CE13D8">
        <w:rPr>
          <w:lang w:val="en-US"/>
        </w:rPr>
        <w:t>area,</w:t>
      </w:r>
      <w:r>
        <w:rPr>
          <w:lang w:val="en-US"/>
        </w:rPr>
        <w:t xml:space="preserve"> the client has called out explicitly</w:t>
      </w:r>
    </w:p>
    <w:p w14:paraId="59664C6D" w14:textId="3B433DFA" w:rsidR="002C1121" w:rsidRDefault="00000000">
      <w:pPr>
        <w:pStyle w:val="ListParagraph"/>
        <w:numPr>
          <w:ilvl w:val="0"/>
          <w:numId w:val="9"/>
        </w:numPr>
        <w:jc w:val="both"/>
        <w:rPr>
          <w:lang w:val="en-US"/>
        </w:rPr>
      </w:pPr>
      <w:r>
        <w:rPr>
          <w:lang w:val="en-US"/>
        </w:rPr>
        <w:t xml:space="preserve">Every VLAN is documented </w:t>
      </w:r>
      <w:r w:rsidR="00CE13D8">
        <w:rPr>
          <w:lang w:val="en-US"/>
        </w:rPr>
        <w:t>on</w:t>
      </w:r>
      <w:r>
        <w:rPr>
          <w:lang w:val="en-US"/>
        </w:rPr>
        <w:t xml:space="preserve"> a single table with its gateway, mask and usable range so the part-time IT contractor can administer it without further networking expertise</w:t>
      </w:r>
    </w:p>
    <w:p w14:paraId="448EC48B" w14:textId="77777777" w:rsidR="002C1121" w:rsidRDefault="002C1121">
      <w:pPr>
        <w:jc w:val="both"/>
        <w:rPr>
          <w:lang w:val="en-US"/>
        </w:rPr>
      </w:pPr>
    </w:p>
    <w:p w14:paraId="3416E542" w14:textId="77777777" w:rsidR="002C1121" w:rsidRDefault="00000000">
      <w:pPr>
        <w:pStyle w:val="Heading3"/>
        <w:jc w:val="both"/>
        <w:rPr>
          <w:lang w:val="en-US"/>
        </w:rPr>
      </w:pPr>
      <w:r>
        <w:rPr>
          <w:lang w:val="en-US"/>
        </w:rPr>
        <w:t>VLAN and Subnet Allocation</w:t>
      </w:r>
    </w:p>
    <w:p w14:paraId="6D65E9DE" w14:textId="1563B244" w:rsidR="002C1121" w:rsidRDefault="00000000">
      <w:pPr>
        <w:jc w:val="both"/>
        <w:rPr>
          <w:lang w:val="en-US"/>
        </w:rPr>
      </w:pPr>
      <w:r>
        <w:rPr>
          <w:lang w:val="en-US"/>
        </w:rPr>
        <w:t xml:space="preserve">The </w:t>
      </w:r>
      <w:proofErr w:type="spellStart"/>
      <w:r>
        <w:rPr>
          <w:lang w:val="en-US"/>
        </w:rPr>
        <w:t>Ditshupo</w:t>
      </w:r>
      <w:proofErr w:type="spellEnd"/>
      <w:r>
        <w:rPr>
          <w:lang w:val="en-US"/>
        </w:rPr>
        <w:t xml:space="preserve"> Core Multilayer Switch is the sole Layer 3 device and hosts the </w:t>
      </w:r>
      <w:r w:rsidR="00675158">
        <w:rPr>
          <w:lang w:val="en-US"/>
        </w:rPr>
        <w:t>Switched Virtual Interface</w:t>
      </w:r>
      <w:r>
        <w:rPr>
          <w:lang w:val="en-US"/>
        </w:rPr>
        <w:t xml:space="preserve"> for every VLAN below; every subnet's gateway is its first usable address. Guest Wi-Fi and the field VPN pool are additionally isolated from the internal VLANs with access-control lists on the core switch, since those are the two segments the security review flags as needing the strongest separation.</w:t>
      </w:r>
    </w:p>
    <w:p w14:paraId="79C9E221" w14:textId="77777777" w:rsidR="002C1121" w:rsidRDefault="002C1121">
      <w:pPr>
        <w:jc w:val="both"/>
        <w:rPr>
          <w:lang w:val="en-US"/>
        </w:rPr>
      </w:pPr>
    </w:p>
    <w:tbl>
      <w:tblPr>
        <w:tblStyle w:val="TableGrid"/>
        <w:tblW w:w="9020" w:type="dxa"/>
        <w:tblLook w:val="04A0" w:firstRow="1" w:lastRow="0" w:firstColumn="1" w:lastColumn="0" w:noHBand="0" w:noVBand="1"/>
      </w:tblPr>
      <w:tblGrid>
        <w:gridCol w:w="661"/>
        <w:gridCol w:w="1347"/>
        <w:gridCol w:w="1586"/>
        <w:gridCol w:w="1525"/>
        <w:gridCol w:w="793"/>
        <w:gridCol w:w="1332"/>
        <w:gridCol w:w="793"/>
        <w:gridCol w:w="1077"/>
      </w:tblGrid>
      <w:tr w:rsidR="002C1121" w14:paraId="600D5C13" w14:textId="77777777">
        <w:tc>
          <w:tcPr>
            <w:tcW w:w="530" w:type="dxa"/>
            <w:shd w:val="clear" w:color="auto" w:fill="D9E2F3"/>
            <w:vAlign w:val="center"/>
          </w:tcPr>
          <w:p w14:paraId="50F50F30" w14:textId="77777777" w:rsidR="002C1121" w:rsidRDefault="00000000">
            <w:pPr>
              <w:jc w:val="center"/>
              <w:rPr>
                <w:b/>
                <w:sz w:val="18"/>
                <w:lang w:val="en-US"/>
              </w:rPr>
            </w:pPr>
            <w:r>
              <w:rPr>
                <w:b/>
                <w:sz w:val="18"/>
                <w:lang w:val="en-US"/>
              </w:rPr>
              <w:t>VLAN</w:t>
            </w:r>
          </w:p>
        </w:tc>
        <w:tc>
          <w:tcPr>
            <w:tcW w:w="1950" w:type="dxa"/>
            <w:shd w:val="clear" w:color="auto" w:fill="D9E2F3"/>
            <w:vAlign w:val="center"/>
          </w:tcPr>
          <w:p w14:paraId="6454805F" w14:textId="77777777" w:rsidR="002C1121" w:rsidRDefault="00000000">
            <w:pPr>
              <w:jc w:val="center"/>
              <w:rPr>
                <w:b/>
                <w:sz w:val="18"/>
                <w:lang w:val="en-US"/>
              </w:rPr>
            </w:pPr>
            <w:r>
              <w:rPr>
                <w:b/>
                <w:sz w:val="18"/>
                <w:lang w:val="en-US"/>
              </w:rPr>
              <w:t>Segment</w:t>
            </w:r>
          </w:p>
        </w:tc>
        <w:tc>
          <w:tcPr>
            <w:tcW w:w="1280" w:type="dxa"/>
            <w:shd w:val="clear" w:color="auto" w:fill="D9E2F3"/>
            <w:vAlign w:val="center"/>
          </w:tcPr>
          <w:p w14:paraId="18CDB7D9" w14:textId="77777777" w:rsidR="002C1121" w:rsidRDefault="00000000">
            <w:pPr>
              <w:jc w:val="center"/>
              <w:rPr>
                <w:b/>
                <w:sz w:val="18"/>
                <w:lang w:val="en-US"/>
              </w:rPr>
            </w:pPr>
            <w:r>
              <w:rPr>
                <w:b/>
                <w:sz w:val="18"/>
                <w:lang w:val="en-US"/>
              </w:rPr>
              <w:t>Network (CIDR)</w:t>
            </w:r>
          </w:p>
        </w:tc>
        <w:tc>
          <w:tcPr>
            <w:tcW w:w="1130" w:type="dxa"/>
            <w:shd w:val="clear" w:color="auto" w:fill="D9E2F3"/>
            <w:vAlign w:val="center"/>
          </w:tcPr>
          <w:p w14:paraId="2712B28F" w14:textId="77777777" w:rsidR="002C1121" w:rsidRDefault="00000000">
            <w:pPr>
              <w:jc w:val="center"/>
              <w:rPr>
                <w:b/>
                <w:sz w:val="18"/>
                <w:lang w:val="en-US"/>
              </w:rPr>
            </w:pPr>
            <w:r>
              <w:rPr>
                <w:b/>
                <w:sz w:val="18"/>
                <w:lang w:val="en-US"/>
              </w:rPr>
              <w:t>Mask</w:t>
            </w:r>
          </w:p>
        </w:tc>
        <w:tc>
          <w:tcPr>
            <w:tcW w:w="980" w:type="dxa"/>
            <w:shd w:val="clear" w:color="auto" w:fill="D9E2F3"/>
            <w:vAlign w:val="center"/>
          </w:tcPr>
          <w:p w14:paraId="1358F0AB" w14:textId="77777777" w:rsidR="002C1121" w:rsidRDefault="00000000">
            <w:pPr>
              <w:jc w:val="center"/>
              <w:rPr>
                <w:b/>
                <w:sz w:val="18"/>
                <w:lang w:val="en-US"/>
              </w:rPr>
            </w:pPr>
            <w:r>
              <w:rPr>
                <w:b/>
                <w:sz w:val="18"/>
                <w:lang w:val="en-US"/>
              </w:rPr>
              <w:t>Usable Range</w:t>
            </w:r>
          </w:p>
        </w:tc>
        <w:tc>
          <w:tcPr>
            <w:tcW w:w="980" w:type="dxa"/>
            <w:shd w:val="clear" w:color="auto" w:fill="D9E2F3"/>
            <w:vAlign w:val="center"/>
          </w:tcPr>
          <w:p w14:paraId="561585FE" w14:textId="77777777" w:rsidR="002C1121" w:rsidRDefault="00000000">
            <w:pPr>
              <w:jc w:val="center"/>
              <w:rPr>
                <w:b/>
                <w:sz w:val="18"/>
                <w:lang w:val="en-US"/>
              </w:rPr>
            </w:pPr>
            <w:r>
              <w:rPr>
                <w:b/>
                <w:sz w:val="18"/>
                <w:lang w:val="en-US"/>
              </w:rPr>
              <w:t>Gateway</w:t>
            </w:r>
          </w:p>
        </w:tc>
        <w:tc>
          <w:tcPr>
            <w:tcW w:w="750" w:type="dxa"/>
            <w:shd w:val="clear" w:color="auto" w:fill="D9E2F3"/>
            <w:vAlign w:val="center"/>
          </w:tcPr>
          <w:p w14:paraId="12C2521E" w14:textId="77777777" w:rsidR="002C1121" w:rsidRDefault="00000000">
            <w:pPr>
              <w:jc w:val="center"/>
              <w:rPr>
                <w:b/>
                <w:sz w:val="18"/>
                <w:lang w:val="en-US"/>
              </w:rPr>
            </w:pPr>
            <w:r>
              <w:rPr>
                <w:b/>
                <w:sz w:val="18"/>
                <w:lang w:val="en-US"/>
              </w:rPr>
              <w:t>Usable Hosts</w:t>
            </w:r>
          </w:p>
        </w:tc>
        <w:tc>
          <w:tcPr>
            <w:tcW w:w="1420" w:type="dxa"/>
            <w:shd w:val="clear" w:color="auto" w:fill="D9E2F3"/>
            <w:vAlign w:val="center"/>
          </w:tcPr>
          <w:p w14:paraId="43D51181" w14:textId="2CA6B16B" w:rsidR="002C1121" w:rsidRDefault="00000000">
            <w:pPr>
              <w:jc w:val="center"/>
              <w:rPr>
                <w:b/>
                <w:sz w:val="18"/>
                <w:lang w:val="en-US"/>
              </w:rPr>
            </w:pPr>
            <w:r>
              <w:rPr>
                <w:b/>
                <w:sz w:val="18"/>
                <w:lang w:val="en-US"/>
              </w:rPr>
              <w:t>Current Devices (</w:t>
            </w:r>
            <w:r w:rsidR="009B17B6">
              <w:rPr>
                <w:b/>
                <w:sz w:val="18"/>
                <w:lang w:val="en-US"/>
              </w:rPr>
              <w:t>estimate</w:t>
            </w:r>
            <w:r>
              <w:rPr>
                <w:b/>
                <w:sz w:val="18"/>
                <w:lang w:val="en-US"/>
              </w:rPr>
              <w:t>)</w:t>
            </w:r>
          </w:p>
        </w:tc>
      </w:tr>
      <w:tr w:rsidR="002C1121" w14:paraId="78477A40" w14:textId="77777777">
        <w:tc>
          <w:tcPr>
            <w:tcW w:w="530" w:type="dxa"/>
            <w:vAlign w:val="center"/>
          </w:tcPr>
          <w:p w14:paraId="7B92396A" w14:textId="77777777" w:rsidR="002C1121" w:rsidRDefault="00000000">
            <w:pPr>
              <w:jc w:val="center"/>
              <w:rPr>
                <w:sz w:val="18"/>
                <w:lang w:val="en-US"/>
              </w:rPr>
            </w:pPr>
            <w:r>
              <w:rPr>
                <w:sz w:val="18"/>
                <w:lang w:val="en-US"/>
              </w:rPr>
              <w:t>10</w:t>
            </w:r>
          </w:p>
        </w:tc>
        <w:tc>
          <w:tcPr>
            <w:tcW w:w="1950" w:type="dxa"/>
            <w:vAlign w:val="center"/>
          </w:tcPr>
          <w:p w14:paraId="33B182A8" w14:textId="77777777" w:rsidR="002C1121" w:rsidRDefault="00000000">
            <w:pPr>
              <w:jc w:val="center"/>
              <w:rPr>
                <w:sz w:val="18"/>
                <w:lang w:val="en-US"/>
              </w:rPr>
            </w:pPr>
            <w:r>
              <w:rPr>
                <w:sz w:val="18"/>
                <w:lang w:val="en-US"/>
              </w:rPr>
              <w:t>Admin, PM, HR &amp; Finance (HQ)</w:t>
            </w:r>
          </w:p>
        </w:tc>
        <w:tc>
          <w:tcPr>
            <w:tcW w:w="1280" w:type="dxa"/>
            <w:vAlign w:val="center"/>
          </w:tcPr>
          <w:p w14:paraId="3BEE3748" w14:textId="77777777" w:rsidR="002C1121" w:rsidRDefault="00000000">
            <w:pPr>
              <w:jc w:val="center"/>
              <w:rPr>
                <w:sz w:val="18"/>
                <w:lang w:val="en-US"/>
              </w:rPr>
            </w:pPr>
            <w:r>
              <w:rPr>
                <w:sz w:val="18"/>
                <w:lang w:val="en-US"/>
              </w:rPr>
              <w:t>172.30.44.0/25</w:t>
            </w:r>
          </w:p>
        </w:tc>
        <w:tc>
          <w:tcPr>
            <w:tcW w:w="1130" w:type="dxa"/>
            <w:vAlign w:val="center"/>
          </w:tcPr>
          <w:p w14:paraId="3CCB8D3D" w14:textId="77777777" w:rsidR="002C1121" w:rsidRDefault="00000000">
            <w:pPr>
              <w:jc w:val="center"/>
              <w:rPr>
                <w:sz w:val="18"/>
                <w:lang w:val="en-US"/>
              </w:rPr>
            </w:pPr>
            <w:r>
              <w:rPr>
                <w:sz w:val="18"/>
                <w:lang w:val="en-US"/>
              </w:rPr>
              <w:t>255.255.255.128</w:t>
            </w:r>
          </w:p>
        </w:tc>
        <w:tc>
          <w:tcPr>
            <w:tcW w:w="980" w:type="dxa"/>
            <w:vAlign w:val="center"/>
          </w:tcPr>
          <w:p w14:paraId="67F62CF5" w14:textId="77777777" w:rsidR="002C1121" w:rsidRDefault="00000000">
            <w:pPr>
              <w:jc w:val="center"/>
              <w:rPr>
                <w:sz w:val="18"/>
                <w:lang w:val="en-US"/>
              </w:rPr>
            </w:pPr>
            <w:r>
              <w:rPr>
                <w:sz w:val="18"/>
                <w:lang w:val="en-US"/>
              </w:rPr>
              <w:t>.1 – .126</w:t>
            </w:r>
          </w:p>
        </w:tc>
        <w:tc>
          <w:tcPr>
            <w:tcW w:w="980" w:type="dxa"/>
            <w:vAlign w:val="center"/>
          </w:tcPr>
          <w:p w14:paraId="6A279E00" w14:textId="77777777" w:rsidR="002C1121" w:rsidRDefault="00000000">
            <w:pPr>
              <w:jc w:val="center"/>
              <w:rPr>
                <w:sz w:val="18"/>
                <w:lang w:val="en-US"/>
              </w:rPr>
            </w:pPr>
            <w:r>
              <w:rPr>
                <w:sz w:val="18"/>
                <w:lang w:val="en-US"/>
              </w:rPr>
              <w:t>172.30.44.1</w:t>
            </w:r>
          </w:p>
        </w:tc>
        <w:tc>
          <w:tcPr>
            <w:tcW w:w="750" w:type="dxa"/>
            <w:vAlign w:val="center"/>
          </w:tcPr>
          <w:p w14:paraId="0CE54E87" w14:textId="77777777" w:rsidR="002C1121" w:rsidRDefault="00000000">
            <w:pPr>
              <w:jc w:val="center"/>
              <w:rPr>
                <w:sz w:val="18"/>
                <w:lang w:val="en-US"/>
              </w:rPr>
            </w:pPr>
            <w:r>
              <w:rPr>
                <w:sz w:val="18"/>
                <w:lang w:val="en-US"/>
              </w:rPr>
              <w:t>126</w:t>
            </w:r>
          </w:p>
        </w:tc>
        <w:tc>
          <w:tcPr>
            <w:tcW w:w="1420" w:type="dxa"/>
            <w:vAlign w:val="center"/>
          </w:tcPr>
          <w:p w14:paraId="5402536E" w14:textId="332D216B" w:rsidR="002C1121" w:rsidRDefault="00000000">
            <w:pPr>
              <w:jc w:val="center"/>
              <w:rPr>
                <w:sz w:val="18"/>
                <w:lang w:val="en-US"/>
              </w:rPr>
            </w:pPr>
            <w:r>
              <w:rPr>
                <w:sz w:val="18"/>
                <w:lang w:val="en-US"/>
              </w:rPr>
              <w:t>120</w:t>
            </w:r>
          </w:p>
        </w:tc>
      </w:tr>
      <w:tr w:rsidR="002C1121" w14:paraId="21C43E81" w14:textId="77777777">
        <w:tc>
          <w:tcPr>
            <w:tcW w:w="530" w:type="dxa"/>
            <w:vAlign w:val="center"/>
          </w:tcPr>
          <w:p w14:paraId="6929DA8A" w14:textId="77777777" w:rsidR="002C1121" w:rsidRDefault="00000000">
            <w:pPr>
              <w:jc w:val="center"/>
              <w:rPr>
                <w:sz w:val="18"/>
                <w:lang w:val="en-US"/>
              </w:rPr>
            </w:pPr>
            <w:r>
              <w:rPr>
                <w:sz w:val="18"/>
                <w:lang w:val="en-US"/>
              </w:rPr>
              <w:t>70</w:t>
            </w:r>
          </w:p>
        </w:tc>
        <w:tc>
          <w:tcPr>
            <w:tcW w:w="1950" w:type="dxa"/>
            <w:vAlign w:val="center"/>
          </w:tcPr>
          <w:p w14:paraId="05B1D28D" w14:textId="77777777" w:rsidR="002C1121" w:rsidRDefault="00000000">
            <w:pPr>
              <w:jc w:val="center"/>
              <w:rPr>
                <w:sz w:val="18"/>
                <w:lang w:val="en-US"/>
              </w:rPr>
            </w:pPr>
            <w:r>
              <w:rPr>
                <w:sz w:val="18"/>
                <w:lang w:val="en-US"/>
              </w:rPr>
              <w:t>Field VPN Pool</w:t>
            </w:r>
          </w:p>
        </w:tc>
        <w:tc>
          <w:tcPr>
            <w:tcW w:w="1280" w:type="dxa"/>
            <w:vAlign w:val="center"/>
          </w:tcPr>
          <w:p w14:paraId="11E72CB7" w14:textId="77777777" w:rsidR="002C1121" w:rsidRDefault="00000000">
            <w:pPr>
              <w:jc w:val="center"/>
              <w:rPr>
                <w:sz w:val="18"/>
                <w:lang w:val="en-US"/>
              </w:rPr>
            </w:pPr>
            <w:r>
              <w:rPr>
                <w:sz w:val="18"/>
                <w:lang w:val="en-US"/>
              </w:rPr>
              <w:t>172.30.44.128/26</w:t>
            </w:r>
          </w:p>
        </w:tc>
        <w:tc>
          <w:tcPr>
            <w:tcW w:w="1130" w:type="dxa"/>
            <w:vAlign w:val="center"/>
          </w:tcPr>
          <w:p w14:paraId="6CAB1283" w14:textId="77777777" w:rsidR="002C1121" w:rsidRDefault="00000000">
            <w:pPr>
              <w:jc w:val="center"/>
              <w:rPr>
                <w:sz w:val="18"/>
                <w:lang w:val="en-US"/>
              </w:rPr>
            </w:pPr>
            <w:r>
              <w:rPr>
                <w:sz w:val="18"/>
                <w:lang w:val="en-US"/>
              </w:rPr>
              <w:t>255.255.255.192</w:t>
            </w:r>
          </w:p>
        </w:tc>
        <w:tc>
          <w:tcPr>
            <w:tcW w:w="980" w:type="dxa"/>
            <w:vAlign w:val="center"/>
          </w:tcPr>
          <w:p w14:paraId="79F227F8" w14:textId="77777777" w:rsidR="002C1121" w:rsidRDefault="00000000">
            <w:pPr>
              <w:jc w:val="center"/>
              <w:rPr>
                <w:sz w:val="18"/>
                <w:lang w:val="en-US"/>
              </w:rPr>
            </w:pPr>
            <w:r>
              <w:rPr>
                <w:sz w:val="18"/>
                <w:lang w:val="en-US"/>
              </w:rPr>
              <w:t>.129 – .190</w:t>
            </w:r>
          </w:p>
        </w:tc>
        <w:tc>
          <w:tcPr>
            <w:tcW w:w="980" w:type="dxa"/>
            <w:vAlign w:val="center"/>
          </w:tcPr>
          <w:p w14:paraId="59F44303" w14:textId="77777777" w:rsidR="002C1121" w:rsidRDefault="00000000">
            <w:pPr>
              <w:jc w:val="center"/>
              <w:rPr>
                <w:sz w:val="18"/>
                <w:lang w:val="en-US"/>
              </w:rPr>
            </w:pPr>
            <w:r>
              <w:rPr>
                <w:sz w:val="18"/>
                <w:lang w:val="en-US"/>
              </w:rPr>
              <w:t>172.30.44.129</w:t>
            </w:r>
          </w:p>
        </w:tc>
        <w:tc>
          <w:tcPr>
            <w:tcW w:w="750" w:type="dxa"/>
            <w:vAlign w:val="center"/>
          </w:tcPr>
          <w:p w14:paraId="0ABBB5EA" w14:textId="77777777" w:rsidR="002C1121" w:rsidRDefault="00000000">
            <w:pPr>
              <w:jc w:val="center"/>
              <w:rPr>
                <w:sz w:val="18"/>
                <w:lang w:val="en-US"/>
              </w:rPr>
            </w:pPr>
            <w:r>
              <w:rPr>
                <w:sz w:val="18"/>
                <w:lang w:val="en-US"/>
              </w:rPr>
              <w:t>62</w:t>
            </w:r>
          </w:p>
        </w:tc>
        <w:tc>
          <w:tcPr>
            <w:tcW w:w="1420" w:type="dxa"/>
            <w:vAlign w:val="center"/>
          </w:tcPr>
          <w:p w14:paraId="5E3E9418" w14:textId="6567C5EF" w:rsidR="002C1121" w:rsidRDefault="00000000">
            <w:pPr>
              <w:jc w:val="center"/>
              <w:rPr>
                <w:sz w:val="18"/>
                <w:lang w:val="en-US"/>
              </w:rPr>
            </w:pPr>
            <w:r>
              <w:rPr>
                <w:sz w:val="18"/>
                <w:lang w:val="en-US"/>
              </w:rPr>
              <w:t>60 concurrent (of 150 field staff)</w:t>
            </w:r>
          </w:p>
        </w:tc>
      </w:tr>
      <w:tr w:rsidR="002C1121" w14:paraId="63D78794" w14:textId="77777777">
        <w:tc>
          <w:tcPr>
            <w:tcW w:w="530" w:type="dxa"/>
            <w:vAlign w:val="center"/>
          </w:tcPr>
          <w:p w14:paraId="009E8FEB" w14:textId="77777777" w:rsidR="002C1121" w:rsidRDefault="00000000">
            <w:pPr>
              <w:jc w:val="center"/>
              <w:rPr>
                <w:sz w:val="18"/>
                <w:lang w:val="en-US"/>
              </w:rPr>
            </w:pPr>
            <w:r>
              <w:rPr>
                <w:sz w:val="18"/>
                <w:lang w:val="en-US"/>
              </w:rPr>
              <w:t>40</w:t>
            </w:r>
          </w:p>
        </w:tc>
        <w:tc>
          <w:tcPr>
            <w:tcW w:w="1950" w:type="dxa"/>
            <w:vAlign w:val="center"/>
          </w:tcPr>
          <w:p w14:paraId="5E03CE8F" w14:textId="77777777" w:rsidR="002C1121" w:rsidRDefault="00000000">
            <w:pPr>
              <w:jc w:val="center"/>
              <w:rPr>
                <w:sz w:val="18"/>
                <w:lang w:val="en-US"/>
              </w:rPr>
            </w:pPr>
            <w:r>
              <w:rPr>
                <w:sz w:val="18"/>
                <w:lang w:val="en-US"/>
              </w:rPr>
              <w:t>Laboratory (PCs &amp; instruments)</w:t>
            </w:r>
          </w:p>
        </w:tc>
        <w:tc>
          <w:tcPr>
            <w:tcW w:w="1280" w:type="dxa"/>
            <w:vAlign w:val="center"/>
          </w:tcPr>
          <w:p w14:paraId="531839E3" w14:textId="77777777" w:rsidR="002C1121" w:rsidRDefault="00000000">
            <w:pPr>
              <w:jc w:val="center"/>
              <w:rPr>
                <w:sz w:val="18"/>
                <w:lang w:val="en-US"/>
              </w:rPr>
            </w:pPr>
            <w:r>
              <w:rPr>
                <w:sz w:val="18"/>
                <w:lang w:val="en-US"/>
              </w:rPr>
              <w:t>172.30.44.192/26</w:t>
            </w:r>
          </w:p>
        </w:tc>
        <w:tc>
          <w:tcPr>
            <w:tcW w:w="1130" w:type="dxa"/>
            <w:vAlign w:val="center"/>
          </w:tcPr>
          <w:p w14:paraId="63719B05" w14:textId="77777777" w:rsidR="002C1121" w:rsidRDefault="00000000">
            <w:pPr>
              <w:jc w:val="center"/>
              <w:rPr>
                <w:sz w:val="18"/>
                <w:lang w:val="en-US"/>
              </w:rPr>
            </w:pPr>
            <w:r>
              <w:rPr>
                <w:sz w:val="18"/>
                <w:lang w:val="en-US"/>
              </w:rPr>
              <w:t>255.255.255.192</w:t>
            </w:r>
          </w:p>
        </w:tc>
        <w:tc>
          <w:tcPr>
            <w:tcW w:w="980" w:type="dxa"/>
            <w:vAlign w:val="center"/>
          </w:tcPr>
          <w:p w14:paraId="1854FBB1" w14:textId="77777777" w:rsidR="002C1121" w:rsidRDefault="00000000">
            <w:pPr>
              <w:jc w:val="center"/>
              <w:rPr>
                <w:sz w:val="18"/>
                <w:lang w:val="en-US"/>
              </w:rPr>
            </w:pPr>
            <w:r>
              <w:rPr>
                <w:sz w:val="18"/>
                <w:lang w:val="en-US"/>
              </w:rPr>
              <w:t>.193 – .254</w:t>
            </w:r>
          </w:p>
        </w:tc>
        <w:tc>
          <w:tcPr>
            <w:tcW w:w="980" w:type="dxa"/>
            <w:vAlign w:val="center"/>
          </w:tcPr>
          <w:p w14:paraId="0F4865DC" w14:textId="77777777" w:rsidR="002C1121" w:rsidRDefault="00000000">
            <w:pPr>
              <w:jc w:val="center"/>
              <w:rPr>
                <w:sz w:val="18"/>
                <w:lang w:val="en-US"/>
              </w:rPr>
            </w:pPr>
            <w:r>
              <w:rPr>
                <w:sz w:val="18"/>
                <w:lang w:val="en-US"/>
              </w:rPr>
              <w:t>172.30.44.193</w:t>
            </w:r>
          </w:p>
        </w:tc>
        <w:tc>
          <w:tcPr>
            <w:tcW w:w="750" w:type="dxa"/>
            <w:vAlign w:val="center"/>
          </w:tcPr>
          <w:p w14:paraId="67785102" w14:textId="77777777" w:rsidR="002C1121" w:rsidRDefault="00000000">
            <w:pPr>
              <w:jc w:val="center"/>
              <w:rPr>
                <w:sz w:val="18"/>
                <w:lang w:val="en-US"/>
              </w:rPr>
            </w:pPr>
            <w:r>
              <w:rPr>
                <w:sz w:val="18"/>
                <w:lang w:val="en-US"/>
              </w:rPr>
              <w:t>62</w:t>
            </w:r>
          </w:p>
        </w:tc>
        <w:tc>
          <w:tcPr>
            <w:tcW w:w="1420" w:type="dxa"/>
            <w:vAlign w:val="center"/>
          </w:tcPr>
          <w:p w14:paraId="0DC89A63" w14:textId="59214747" w:rsidR="002C1121" w:rsidRDefault="00000000">
            <w:pPr>
              <w:jc w:val="center"/>
              <w:rPr>
                <w:sz w:val="18"/>
                <w:lang w:val="en-US"/>
              </w:rPr>
            </w:pPr>
            <w:r>
              <w:rPr>
                <w:sz w:val="18"/>
                <w:lang w:val="en-US"/>
              </w:rPr>
              <w:t>80</w:t>
            </w:r>
          </w:p>
        </w:tc>
      </w:tr>
      <w:tr w:rsidR="002C1121" w14:paraId="0A9981C3" w14:textId="77777777">
        <w:tc>
          <w:tcPr>
            <w:tcW w:w="530" w:type="dxa"/>
            <w:vAlign w:val="center"/>
          </w:tcPr>
          <w:p w14:paraId="5E791AC5" w14:textId="77777777" w:rsidR="002C1121" w:rsidRDefault="00000000">
            <w:pPr>
              <w:jc w:val="center"/>
              <w:rPr>
                <w:sz w:val="18"/>
                <w:lang w:val="en-US"/>
              </w:rPr>
            </w:pPr>
            <w:r>
              <w:rPr>
                <w:sz w:val="18"/>
                <w:lang w:val="en-US"/>
              </w:rPr>
              <w:t>20</w:t>
            </w:r>
          </w:p>
        </w:tc>
        <w:tc>
          <w:tcPr>
            <w:tcW w:w="1950" w:type="dxa"/>
            <w:vAlign w:val="center"/>
          </w:tcPr>
          <w:p w14:paraId="6704E7E2" w14:textId="77777777" w:rsidR="002C1121" w:rsidRDefault="00000000">
            <w:pPr>
              <w:jc w:val="center"/>
              <w:rPr>
                <w:sz w:val="18"/>
                <w:lang w:val="en-US"/>
              </w:rPr>
            </w:pPr>
            <w:r>
              <w:rPr>
                <w:sz w:val="18"/>
                <w:lang w:val="en-US"/>
              </w:rPr>
              <w:t>Environmental Scientists &amp; Compliance</w:t>
            </w:r>
          </w:p>
        </w:tc>
        <w:tc>
          <w:tcPr>
            <w:tcW w:w="1280" w:type="dxa"/>
            <w:vAlign w:val="center"/>
          </w:tcPr>
          <w:p w14:paraId="4240ADA8" w14:textId="77777777" w:rsidR="002C1121" w:rsidRDefault="00000000">
            <w:pPr>
              <w:jc w:val="center"/>
              <w:rPr>
                <w:sz w:val="18"/>
                <w:lang w:val="en-US"/>
              </w:rPr>
            </w:pPr>
            <w:r>
              <w:rPr>
                <w:sz w:val="18"/>
                <w:lang w:val="en-US"/>
              </w:rPr>
              <w:t>172.30.45.0/26</w:t>
            </w:r>
          </w:p>
        </w:tc>
        <w:tc>
          <w:tcPr>
            <w:tcW w:w="1130" w:type="dxa"/>
            <w:vAlign w:val="center"/>
          </w:tcPr>
          <w:p w14:paraId="4652D6BB" w14:textId="77777777" w:rsidR="002C1121" w:rsidRDefault="00000000">
            <w:pPr>
              <w:jc w:val="center"/>
              <w:rPr>
                <w:sz w:val="18"/>
                <w:lang w:val="en-US"/>
              </w:rPr>
            </w:pPr>
            <w:r>
              <w:rPr>
                <w:sz w:val="18"/>
                <w:lang w:val="en-US"/>
              </w:rPr>
              <w:t>255.255.255.192</w:t>
            </w:r>
          </w:p>
        </w:tc>
        <w:tc>
          <w:tcPr>
            <w:tcW w:w="980" w:type="dxa"/>
            <w:vAlign w:val="center"/>
          </w:tcPr>
          <w:p w14:paraId="73048F75" w14:textId="77777777" w:rsidR="002C1121" w:rsidRDefault="00000000">
            <w:pPr>
              <w:jc w:val="center"/>
              <w:rPr>
                <w:sz w:val="18"/>
                <w:lang w:val="en-US"/>
              </w:rPr>
            </w:pPr>
            <w:r>
              <w:rPr>
                <w:sz w:val="18"/>
                <w:lang w:val="en-US"/>
              </w:rPr>
              <w:t>.1 – .62</w:t>
            </w:r>
          </w:p>
        </w:tc>
        <w:tc>
          <w:tcPr>
            <w:tcW w:w="980" w:type="dxa"/>
            <w:vAlign w:val="center"/>
          </w:tcPr>
          <w:p w14:paraId="11007F4E" w14:textId="77777777" w:rsidR="002C1121" w:rsidRDefault="00000000">
            <w:pPr>
              <w:jc w:val="center"/>
              <w:rPr>
                <w:sz w:val="18"/>
                <w:lang w:val="en-US"/>
              </w:rPr>
            </w:pPr>
            <w:r>
              <w:rPr>
                <w:sz w:val="18"/>
                <w:lang w:val="en-US"/>
              </w:rPr>
              <w:t>172.30.45.1</w:t>
            </w:r>
          </w:p>
        </w:tc>
        <w:tc>
          <w:tcPr>
            <w:tcW w:w="750" w:type="dxa"/>
            <w:vAlign w:val="center"/>
          </w:tcPr>
          <w:p w14:paraId="5B209A4B" w14:textId="77777777" w:rsidR="002C1121" w:rsidRDefault="00000000">
            <w:pPr>
              <w:jc w:val="center"/>
              <w:rPr>
                <w:sz w:val="18"/>
                <w:lang w:val="en-US"/>
              </w:rPr>
            </w:pPr>
            <w:r>
              <w:rPr>
                <w:sz w:val="18"/>
                <w:lang w:val="en-US"/>
              </w:rPr>
              <w:t>62</w:t>
            </w:r>
          </w:p>
        </w:tc>
        <w:tc>
          <w:tcPr>
            <w:tcW w:w="1420" w:type="dxa"/>
            <w:vAlign w:val="center"/>
          </w:tcPr>
          <w:p w14:paraId="0CCC099D" w14:textId="6CB84662" w:rsidR="002C1121" w:rsidRDefault="00000000">
            <w:pPr>
              <w:jc w:val="center"/>
              <w:rPr>
                <w:sz w:val="18"/>
                <w:lang w:val="en-US"/>
              </w:rPr>
            </w:pPr>
            <w:r>
              <w:rPr>
                <w:sz w:val="18"/>
                <w:lang w:val="en-US"/>
              </w:rPr>
              <w:t>50</w:t>
            </w:r>
          </w:p>
        </w:tc>
      </w:tr>
      <w:tr w:rsidR="002C1121" w14:paraId="7A7015A4" w14:textId="77777777">
        <w:tc>
          <w:tcPr>
            <w:tcW w:w="530" w:type="dxa"/>
            <w:vAlign w:val="center"/>
          </w:tcPr>
          <w:p w14:paraId="3E13D262" w14:textId="77777777" w:rsidR="002C1121" w:rsidRDefault="00000000">
            <w:pPr>
              <w:jc w:val="center"/>
              <w:rPr>
                <w:sz w:val="18"/>
                <w:lang w:val="en-US"/>
              </w:rPr>
            </w:pPr>
            <w:r>
              <w:rPr>
                <w:sz w:val="18"/>
                <w:lang w:val="en-US"/>
              </w:rPr>
              <w:lastRenderedPageBreak/>
              <w:t>30</w:t>
            </w:r>
          </w:p>
        </w:tc>
        <w:tc>
          <w:tcPr>
            <w:tcW w:w="1950" w:type="dxa"/>
            <w:vAlign w:val="center"/>
          </w:tcPr>
          <w:p w14:paraId="197ACA74" w14:textId="77777777" w:rsidR="002C1121" w:rsidRDefault="00000000">
            <w:pPr>
              <w:jc w:val="center"/>
              <w:rPr>
                <w:sz w:val="18"/>
                <w:lang w:val="en-US"/>
              </w:rPr>
            </w:pPr>
            <w:r>
              <w:rPr>
                <w:sz w:val="18"/>
                <w:lang w:val="en-US"/>
              </w:rPr>
              <w:t>GIS/CAD</w:t>
            </w:r>
          </w:p>
        </w:tc>
        <w:tc>
          <w:tcPr>
            <w:tcW w:w="1280" w:type="dxa"/>
            <w:vAlign w:val="center"/>
          </w:tcPr>
          <w:p w14:paraId="16B5773F" w14:textId="77777777" w:rsidR="002C1121" w:rsidRDefault="00000000">
            <w:pPr>
              <w:jc w:val="center"/>
              <w:rPr>
                <w:sz w:val="18"/>
                <w:lang w:val="en-US"/>
              </w:rPr>
            </w:pPr>
            <w:r>
              <w:rPr>
                <w:sz w:val="18"/>
                <w:lang w:val="en-US"/>
              </w:rPr>
              <w:t>172.30.45.64/26</w:t>
            </w:r>
          </w:p>
        </w:tc>
        <w:tc>
          <w:tcPr>
            <w:tcW w:w="1130" w:type="dxa"/>
            <w:vAlign w:val="center"/>
          </w:tcPr>
          <w:p w14:paraId="4AAC5AB7" w14:textId="77777777" w:rsidR="002C1121" w:rsidRDefault="00000000">
            <w:pPr>
              <w:jc w:val="center"/>
              <w:rPr>
                <w:sz w:val="18"/>
                <w:lang w:val="en-US"/>
              </w:rPr>
            </w:pPr>
            <w:r>
              <w:rPr>
                <w:sz w:val="18"/>
                <w:lang w:val="en-US"/>
              </w:rPr>
              <w:t>255.255.255.192</w:t>
            </w:r>
          </w:p>
        </w:tc>
        <w:tc>
          <w:tcPr>
            <w:tcW w:w="980" w:type="dxa"/>
            <w:vAlign w:val="center"/>
          </w:tcPr>
          <w:p w14:paraId="51210C79" w14:textId="77777777" w:rsidR="002C1121" w:rsidRDefault="00000000">
            <w:pPr>
              <w:jc w:val="center"/>
              <w:rPr>
                <w:sz w:val="18"/>
                <w:lang w:val="en-US"/>
              </w:rPr>
            </w:pPr>
            <w:r>
              <w:rPr>
                <w:sz w:val="18"/>
                <w:lang w:val="en-US"/>
              </w:rPr>
              <w:t>.65 – .126</w:t>
            </w:r>
          </w:p>
        </w:tc>
        <w:tc>
          <w:tcPr>
            <w:tcW w:w="980" w:type="dxa"/>
            <w:vAlign w:val="center"/>
          </w:tcPr>
          <w:p w14:paraId="7BE870AB" w14:textId="77777777" w:rsidR="002C1121" w:rsidRDefault="00000000">
            <w:pPr>
              <w:jc w:val="center"/>
              <w:rPr>
                <w:sz w:val="18"/>
                <w:lang w:val="en-US"/>
              </w:rPr>
            </w:pPr>
            <w:r>
              <w:rPr>
                <w:sz w:val="18"/>
                <w:lang w:val="en-US"/>
              </w:rPr>
              <w:t>172.30.45.65</w:t>
            </w:r>
          </w:p>
        </w:tc>
        <w:tc>
          <w:tcPr>
            <w:tcW w:w="750" w:type="dxa"/>
            <w:vAlign w:val="center"/>
          </w:tcPr>
          <w:p w14:paraId="1F3753D9" w14:textId="77777777" w:rsidR="002C1121" w:rsidRDefault="00000000">
            <w:pPr>
              <w:jc w:val="center"/>
              <w:rPr>
                <w:sz w:val="18"/>
                <w:lang w:val="en-US"/>
              </w:rPr>
            </w:pPr>
            <w:r>
              <w:rPr>
                <w:sz w:val="18"/>
                <w:lang w:val="en-US"/>
              </w:rPr>
              <w:t>62</w:t>
            </w:r>
          </w:p>
        </w:tc>
        <w:tc>
          <w:tcPr>
            <w:tcW w:w="1420" w:type="dxa"/>
            <w:vAlign w:val="center"/>
          </w:tcPr>
          <w:p w14:paraId="28986BE6" w14:textId="74710466" w:rsidR="002C1121" w:rsidRDefault="00000000">
            <w:pPr>
              <w:jc w:val="center"/>
              <w:rPr>
                <w:sz w:val="18"/>
                <w:lang w:val="en-US"/>
              </w:rPr>
            </w:pPr>
            <w:r>
              <w:rPr>
                <w:sz w:val="18"/>
                <w:lang w:val="en-US"/>
              </w:rPr>
              <w:t>40</w:t>
            </w:r>
          </w:p>
        </w:tc>
      </w:tr>
      <w:tr w:rsidR="002C1121" w14:paraId="3A447545" w14:textId="77777777">
        <w:tc>
          <w:tcPr>
            <w:tcW w:w="530" w:type="dxa"/>
            <w:vAlign w:val="center"/>
          </w:tcPr>
          <w:p w14:paraId="38FB3289" w14:textId="77777777" w:rsidR="002C1121" w:rsidRDefault="00000000">
            <w:pPr>
              <w:jc w:val="center"/>
              <w:rPr>
                <w:sz w:val="18"/>
                <w:lang w:val="en-US"/>
              </w:rPr>
            </w:pPr>
            <w:r>
              <w:rPr>
                <w:sz w:val="18"/>
                <w:lang w:val="en-US"/>
              </w:rPr>
              <w:t>60</w:t>
            </w:r>
          </w:p>
        </w:tc>
        <w:tc>
          <w:tcPr>
            <w:tcW w:w="1950" w:type="dxa"/>
            <w:vAlign w:val="center"/>
          </w:tcPr>
          <w:p w14:paraId="17CE7249" w14:textId="77777777" w:rsidR="002C1121" w:rsidRDefault="00000000">
            <w:pPr>
              <w:jc w:val="center"/>
              <w:rPr>
                <w:sz w:val="18"/>
                <w:lang w:val="en-US"/>
              </w:rPr>
            </w:pPr>
            <w:r>
              <w:rPr>
                <w:sz w:val="18"/>
                <w:lang w:val="en-US"/>
              </w:rPr>
              <w:t>Guest Wi-Fi</w:t>
            </w:r>
          </w:p>
        </w:tc>
        <w:tc>
          <w:tcPr>
            <w:tcW w:w="1280" w:type="dxa"/>
            <w:vAlign w:val="center"/>
          </w:tcPr>
          <w:p w14:paraId="66031D0E" w14:textId="77777777" w:rsidR="002C1121" w:rsidRDefault="00000000">
            <w:pPr>
              <w:jc w:val="center"/>
              <w:rPr>
                <w:sz w:val="18"/>
                <w:lang w:val="en-US"/>
              </w:rPr>
            </w:pPr>
            <w:r>
              <w:rPr>
                <w:sz w:val="18"/>
                <w:lang w:val="en-US"/>
              </w:rPr>
              <w:t>172.30.45.128/27</w:t>
            </w:r>
          </w:p>
        </w:tc>
        <w:tc>
          <w:tcPr>
            <w:tcW w:w="1130" w:type="dxa"/>
            <w:vAlign w:val="center"/>
          </w:tcPr>
          <w:p w14:paraId="207E8751" w14:textId="77777777" w:rsidR="002C1121" w:rsidRDefault="00000000">
            <w:pPr>
              <w:jc w:val="center"/>
              <w:rPr>
                <w:sz w:val="18"/>
                <w:lang w:val="en-US"/>
              </w:rPr>
            </w:pPr>
            <w:r>
              <w:rPr>
                <w:sz w:val="18"/>
                <w:lang w:val="en-US"/>
              </w:rPr>
              <w:t>255.255.255.224</w:t>
            </w:r>
          </w:p>
        </w:tc>
        <w:tc>
          <w:tcPr>
            <w:tcW w:w="980" w:type="dxa"/>
            <w:vAlign w:val="center"/>
          </w:tcPr>
          <w:p w14:paraId="3119F11D" w14:textId="77777777" w:rsidR="002C1121" w:rsidRDefault="00000000">
            <w:pPr>
              <w:jc w:val="center"/>
              <w:rPr>
                <w:sz w:val="18"/>
                <w:lang w:val="en-US"/>
              </w:rPr>
            </w:pPr>
            <w:r>
              <w:rPr>
                <w:sz w:val="18"/>
                <w:lang w:val="en-US"/>
              </w:rPr>
              <w:t>.129 – .158</w:t>
            </w:r>
          </w:p>
        </w:tc>
        <w:tc>
          <w:tcPr>
            <w:tcW w:w="980" w:type="dxa"/>
            <w:vAlign w:val="center"/>
          </w:tcPr>
          <w:p w14:paraId="4B43B256" w14:textId="77777777" w:rsidR="002C1121" w:rsidRDefault="00000000">
            <w:pPr>
              <w:jc w:val="center"/>
              <w:rPr>
                <w:sz w:val="18"/>
                <w:lang w:val="en-US"/>
              </w:rPr>
            </w:pPr>
            <w:r>
              <w:rPr>
                <w:sz w:val="18"/>
                <w:lang w:val="en-US"/>
              </w:rPr>
              <w:t>172.30.45.129</w:t>
            </w:r>
          </w:p>
        </w:tc>
        <w:tc>
          <w:tcPr>
            <w:tcW w:w="750" w:type="dxa"/>
            <w:vAlign w:val="center"/>
          </w:tcPr>
          <w:p w14:paraId="7F1D6E0C" w14:textId="77777777" w:rsidR="002C1121" w:rsidRDefault="00000000">
            <w:pPr>
              <w:jc w:val="center"/>
              <w:rPr>
                <w:sz w:val="18"/>
                <w:lang w:val="en-US"/>
              </w:rPr>
            </w:pPr>
            <w:r>
              <w:rPr>
                <w:sz w:val="18"/>
                <w:lang w:val="en-US"/>
              </w:rPr>
              <w:t>30</w:t>
            </w:r>
          </w:p>
        </w:tc>
        <w:tc>
          <w:tcPr>
            <w:tcW w:w="1420" w:type="dxa"/>
            <w:vAlign w:val="center"/>
          </w:tcPr>
          <w:p w14:paraId="2713B646" w14:textId="2EC2C55A" w:rsidR="002C1121" w:rsidRDefault="00000000">
            <w:pPr>
              <w:jc w:val="center"/>
              <w:rPr>
                <w:sz w:val="18"/>
                <w:lang w:val="en-US"/>
              </w:rPr>
            </w:pPr>
            <w:r>
              <w:rPr>
                <w:sz w:val="18"/>
                <w:lang w:val="en-US"/>
              </w:rPr>
              <w:t>15–20 visitor devices</w:t>
            </w:r>
          </w:p>
        </w:tc>
      </w:tr>
      <w:tr w:rsidR="002C1121" w14:paraId="4D73DBD9" w14:textId="77777777">
        <w:tc>
          <w:tcPr>
            <w:tcW w:w="530" w:type="dxa"/>
            <w:vAlign w:val="center"/>
          </w:tcPr>
          <w:p w14:paraId="6F53A9BC" w14:textId="77777777" w:rsidR="002C1121" w:rsidRDefault="00000000">
            <w:pPr>
              <w:jc w:val="center"/>
              <w:rPr>
                <w:sz w:val="18"/>
                <w:lang w:val="en-US"/>
              </w:rPr>
            </w:pPr>
            <w:r>
              <w:rPr>
                <w:sz w:val="18"/>
                <w:lang w:val="en-US"/>
              </w:rPr>
              <w:t>80</w:t>
            </w:r>
          </w:p>
        </w:tc>
        <w:tc>
          <w:tcPr>
            <w:tcW w:w="1950" w:type="dxa"/>
            <w:vAlign w:val="center"/>
          </w:tcPr>
          <w:p w14:paraId="77A3910C" w14:textId="77777777" w:rsidR="002C1121" w:rsidRDefault="00000000">
            <w:pPr>
              <w:jc w:val="center"/>
              <w:rPr>
                <w:sz w:val="18"/>
                <w:lang w:val="en-US"/>
              </w:rPr>
            </w:pPr>
            <w:r>
              <w:rPr>
                <w:sz w:val="18"/>
                <w:lang w:val="en-US"/>
              </w:rPr>
              <w:t>Satellite Site 1</w:t>
            </w:r>
          </w:p>
        </w:tc>
        <w:tc>
          <w:tcPr>
            <w:tcW w:w="1280" w:type="dxa"/>
            <w:vAlign w:val="center"/>
          </w:tcPr>
          <w:p w14:paraId="59006E06" w14:textId="77777777" w:rsidR="002C1121" w:rsidRDefault="00000000">
            <w:pPr>
              <w:jc w:val="center"/>
              <w:rPr>
                <w:sz w:val="18"/>
                <w:lang w:val="en-US"/>
              </w:rPr>
            </w:pPr>
            <w:r>
              <w:rPr>
                <w:sz w:val="18"/>
                <w:lang w:val="en-US"/>
              </w:rPr>
              <w:t>172.30.45.160/27</w:t>
            </w:r>
          </w:p>
        </w:tc>
        <w:tc>
          <w:tcPr>
            <w:tcW w:w="1130" w:type="dxa"/>
            <w:vAlign w:val="center"/>
          </w:tcPr>
          <w:p w14:paraId="0089AEFB" w14:textId="77777777" w:rsidR="002C1121" w:rsidRDefault="00000000">
            <w:pPr>
              <w:jc w:val="center"/>
              <w:rPr>
                <w:sz w:val="18"/>
                <w:lang w:val="en-US"/>
              </w:rPr>
            </w:pPr>
            <w:r>
              <w:rPr>
                <w:sz w:val="18"/>
                <w:lang w:val="en-US"/>
              </w:rPr>
              <w:t>255.255.255.224</w:t>
            </w:r>
          </w:p>
        </w:tc>
        <w:tc>
          <w:tcPr>
            <w:tcW w:w="980" w:type="dxa"/>
            <w:vAlign w:val="center"/>
          </w:tcPr>
          <w:p w14:paraId="3D0A7BA5" w14:textId="77777777" w:rsidR="002C1121" w:rsidRDefault="00000000">
            <w:pPr>
              <w:jc w:val="center"/>
              <w:rPr>
                <w:sz w:val="18"/>
                <w:lang w:val="en-US"/>
              </w:rPr>
            </w:pPr>
            <w:r>
              <w:rPr>
                <w:sz w:val="18"/>
                <w:lang w:val="en-US"/>
              </w:rPr>
              <w:t>.161 – .190</w:t>
            </w:r>
          </w:p>
        </w:tc>
        <w:tc>
          <w:tcPr>
            <w:tcW w:w="980" w:type="dxa"/>
            <w:vAlign w:val="center"/>
          </w:tcPr>
          <w:p w14:paraId="56364614" w14:textId="77777777" w:rsidR="002C1121" w:rsidRDefault="00000000">
            <w:pPr>
              <w:jc w:val="center"/>
              <w:rPr>
                <w:sz w:val="18"/>
                <w:lang w:val="en-US"/>
              </w:rPr>
            </w:pPr>
            <w:r>
              <w:rPr>
                <w:sz w:val="18"/>
                <w:lang w:val="en-US"/>
              </w:rPr>
              <w:t>172.30.45.161</w:t>
            </w:r>
          </w:p>
        </w:tc>
        <w:tc>
          <w:tcPr>
            <w:tcW w:w="750" w:type="dxa"/>
            <w:vAlign w:val="center"/>
          </w:tcPr>
          <w:p w14:paraId="7B2B4A19" w14:textId="77777777" w:rsidR="002C1121" w:rsidRDefault="00000000">
            <w:pPr>
              <w:jc w:val="center"/>
              <w:rPr>
                <w:sz w:val="18"/>
                <w:lang w:val="en-US"/>
              </w:rPr>
            </w:pPr>
            <w:r>
              <w:rPr>
                <w:sz w:val="18"/>
                <w:lang w:val="en-US"/>
              </w:rPr>
              <w:t>30</w:t>
            </w:r>
          </w:p>
        </w:tc>
        <w:tc>
          <w:tcPr>
            <w:tcW w:w="1420" w:type="dxa"/>
            <w:vAlign w:val="center"/>
          </w:tcPr>
          <w:p w14:paraId="46C6A34F" w14:textId="77777777" w:rsidR="002C1121" w:rsidRDefault="00000000">
            <w:pPr>
              <w:jc w:val="center"/>
              <w:rPr>
                <w:sz w:val="18"/>
                <w:lang w:val="en-US"/>
              </w:rPr>
            </w:pPr>
            <w:r>
              <w:rPr>
                <w:sz w:val="18"/>
                <w:lang w:val="en-US"/>
              </w:rPr>
              <w:t>4, room to grow</w:t>
            </w:r>
          </w:p>
        </w:tc>
      </w:tr>
      <w:tr w:rsidR="002C1121" w14:paraId="0F28BBF5" w14:textId="77777777">
        <w:tc>
          <w:tcPr>
            <w:tcW w:w="530" w:type="dxa"/>
            <w:vAlign w:val="center"/>
          </w:tcPr>
          <w:p w14:paraId="70C5FEFA" w14:textId="77777777" w:rsidR="002C1121" w:rsidRDefault="00000000">
            <w:pPr>
              <w:jc w:val="center"/>
              <w:rPr>
                <w:sz w:val="18"/>
                <w:lang w:val="en-US"/>
              </w:rPr>
            </w:pPr>
            <w:r>
              <w:rPr>
                <w:sz w:val="18"/>
                <w:lang w:val="en-US"/>
              </w:rPr>
              <w:t>90</w:t>
            </w:r>
          </w:p>
        </w:tc>
        <w:tc>
          <w:tcPr>
            <w:tcW w:w="1950" w:type="dxa"/>
            <w:vAlign w:val="center"/>
          </w:tcPr>
          <w:p w14:paraId="76D3B347" w14:textId="77777777" w:rsidR="002C1121" w:rsidRDefault="00000000">
            <w:pPr>
              <w:jc w:val="center"/>
              <w:rPr>
                <w:sz w:val="18"/>
                <w:lang w:val="en-US"/>
              </w:rPr>
            </w:pPr>
            <w:r>
              <w:rPr>
                <w:sz w:val="18"/>
                <w:lang w:val="en-US"/>
              </w:rPr>
              <w:t>Satellite Site 2</w:t>
            </w:r>
          </w:p>
        </w:tc>
        <w:tc>
          <w:tcPr>
            <w:tcW w:w="1280" w:type="dxa"/>
            <w:vAlign w:val="center"/>
          </w:tcPr>
          <w:p w14:paraId="3291B1BD" w14:textId="77777777" w:rsidR="002C1121" w:rsidRDefault="00000000">
            <w:pPr>
              <w:jc w:val="center"/>
              <w:rPr>
                <w:sz w:val="18"/>
                <w:lang w:val="en-US"/>
              </w:rPr>
            </w:pPr>
            <w:r>
              <w:rPr>
                <w:sz w:val="18"/>
                <w:lang w:val="en-US"/>
              </w:rPr>
              <w:t>172.30.45.192/27</w:t>
            </w:r>
          </w:p>
        </w:tc>
        <w:tc>
          <w:tcPr>
            <w:tcW w:w="1130" w:type="dxa"/>
            <w:vAlign w:val="center"/>
          </w:tcPr>
          <w:p w14:paraId="1A5C7EBF" w14:textId="77777777" w:rsidR="002C1121" w:rsidRDefault="00000000">
            <w:pPr>
              <w:jc w:val="center"/>
              <w:rPr>
                <w:sz w:val="18"/>
                <w:lang w:val="en-US"/>
              </w:rPr>
            </w:pPr>
            <w:r>
              <w:rPr>
                <w:sz w:val="18"/>
                <w:lang w:val="en-US"/>
              </w:rPr>
              <w:t>255.255.255.224</w:t>
            </w:r>
          </w:p>
        </w:tc>
        <w:tc>
          <w:tcPr>
            <w:tcW w:w="980" w:type="dxa"/>
            <w:vAlign w:val="center"/>
          </w:tcPr>
          <w:p w14:paraId="69772C1E" w14:textId="77777777" w:rsidR="002C1121" w:rsidRDefault="00000000">
            <w:pPr>
              <w:jc w:val="center"/>
              <w:rPr>
                <w:sz w:val="18"/>
                <w:lang w:val="en-US"/>
              </w:rPr>
            </w:pPr>
            <w:r>
              <w:rPr>
                <w:sz w:val="18"/>
                <w:lang w:val="en-US"/>
              </w:rPr>
              <w:t>.193 – .222</w:t>
            </w:r>
          </w:p>
        </w:tc>
        <w:tc>
          <w:tcPr>
            <w:tcW w:w="980" w:type="dxa"/>
            <w:vAlign w:val="center"/>
          </w:tcPr>
          <w:p w14:paraId="1BE466B9" w14:textId="77777777" w:rsidR="002C1121" w:rsidRDefault="00000000">
            <w:pPr>
              <w:jc w:val="center"/>
              <w:rPr>
                <w:sz w:val="18"/>
                <w:lang w:val="en-US"/>
              </w:rPr>
            </w:pPr>
            <w:r>
              <w:rPr>
                <w:sz w:val="18"/>
                <w:lang w:val="en-US"/>
              </w:rPr>
              <w:t>172.30.45.193</w:t>
            </w:r>
          </w:p>
        </w:tc>
        <w:tc>
          <w:tcPr>
            <w:tcW w:w="750" w:type="dxa"/>
            <w:vAlign w:val="center"/>
          </w:tcPr>
          <w:p w14:paraId="2445894C" w14:textId="77777777" w:rsidR="002C1121" w:rsidRDefault="00000000">
            <w:pPr>
              <w:jc w:val="center"/>
              <w:rPr>
                <w:sz w:val="18"/>
                <w:lang w:val="en-US"/>
              </w:rPr>
            </w:pPr>
            <w:r>
              <w:rPr>
                <w:sz w:val="18"/>
                <w:lang w:val="en-US"/>
              </w:rPr>
              <w:t>30</w:t>
            </w:r>
          </w:p>
        </w:tc>
        <w:tc>
          <w:tcPr>
            <w:tcW w:w="1420" w:type="dxa"/>
            <w:vAlign w:val="center"/>
          </w:tcPr>
          <w:p w14:paraId="1AB0E408" w14:textId="77777777" w:rsidR="002C1121" w:rsidRDefault="00000000">
            <w:pPr>
              <w:jc w:val="center"/>
              <w:rPr>
                <w:sz w:val="18"/>
                <w:lang w:val="en-US"/>
              </w:rPr>
            </w:pPr>
            <w:r>
              <w:rPr>
                <w:sz w:val="18"/>
                <w:lang w:val="en-US"/>
              </w:rPr>
              <w:t>4, room to grow</w:t>
            </w:r>
          </w:p>
        </w:tc>
      </w:tr>
      <w:tr w:rsidR="002C1121" w14:paraId="52694C83" w14:textId="77777777">
        <w:tc>
          <w:tcPr>
            <w:tcW w:w="530" w:type="dxa"/>
            <w:vAlign w:val="center"/>
          </w:tcPr>
          <w:p w14:paraId="28BF708F" w14:textId="77777777" w:rsidR="002C1121" w:rsidRDefault="00000000">
            <w:pPr>
              <w:jc w:val="center"/>
              <w:rPr>
                <w:sz w:val="18"/>
                <w:lang w:val="en-US"/>
              </w:rPr>
            </w:pPr>
            <w:r>
              <w:rPr>
                <w:sz w:val="18"/>
                <w:lang w:val="en-US"/>
              </w:rPr>
              <w:t>50</w:t>
            </w:r>
          </w:p>
        </w:tc>
        <w:tc>
          <w:tcPr>
            <w:tcW w:w="1950" w:type="dxa"/>
            <w:vAlign w:val="center"/>
          </w:tcPr>
          <w:p w14:paraId="534DED86" w14:textId="77777777" w:rsidR="002C1121" w:rsidRDefault="00000000">
            <w:pPr>
              <w:jc w:val="center"/>
              <w:rPr>
                <w:sz w:val="18"/>
                <w:lang w:val="en-US"/>
              </w:rPr>
            </w:pPr>
            <w:r>
              <w:rPr>
                <w:sz w:val="18"/>
                <w:lang w:val="en-US"/>
              </w:rPr>
              <w:t>Servers (LIMS, GIS store, backup, domain services)</w:t>
            </w:r>
          </w:p>
        </w:tc>
        <w:tc>
          <w:tcPr>
            <w:tcW w:w="1280" w:type="dxa"/>
            <w:vAlign w:val="center"/>
          </w:tcPr>
          <w:p w14:paraId="6F9E03C5" w14:textId="77777777" w:rsidR="002C1121" w:rsidRDefault="00000000">
            <w:pPr>
              <w:jc w:val="center"/>
              <w:rPr>
                <w:sz w:val="18"/>
                <w:lang w:val="en-US"/>
              </w:rPr>
            </w:pPr>
            <w:r>
              <w:rPr>
                <w:sz w:val="18"/>
                <w:lang w:val="en-US"/>
              </w:rPr>
              <w:t>172.30.45.224/28</w:t>
            </w:r>
          </w:p>
        </w:tc>
        <w:tc>
          <w:tcPr>
            <w:tcW w:w="1130" w:type="dxa"/>
            <w:vAlign w:val="center"/>
          </w:tcPr>
          <w:p w14:paraId="1C039175" w14:textId="77777777" w:rsidR="002C1121" w:rsidRDefault="00000000">
            <w:pPr>
              <w:jc w:val="center"/>
              <w:rPr>
                <w:sz w:val="18"/>
                <w:lang w:val="en-US"/>
              </w:rPr>
            </w:pPr>
            <w:r>
              <w:rPr>
                <w:sz w:val="18"/>
                <w:lang w:val="en-US"/>
              </w:rPr>
              <w:t>255.255.255.240</w:t>
            </w:r>
          </w:p>
        </w:tc>
        <w:tc>
          <w:tcPr>
            <w:tcW w:w="980" w:type="dxa"/>
            <w:vAlign w:val="center"/>
          </w:tcPr>
          <w:p w14:paraId="4FEFF6C4" w14:textId="77777777" w:rsidR="002C1121" w:rsidRDefault="00000000">
            <w:pPr>
              <w:jc w:val="center"/>
              <w:rPr>
                <w:sz w:val="18"/>
                <w:lang w:val="en-US"/>
              </w:rPr>
            </w:pPr>
            <w:r>
              <w:rPr>
                <w:sz w:val="18"/>
                <w:lang w:val="en-US"/>
              </w:rPr>
              <w:t>.225 – .238</w:t>
            </w:r>
          </w:p>
        </w:tc>
        <w:tc>
          <w:tcPr>
            <w:tcW w:w="980" w:type="dxa"/>
            <w:vAlign w:val="center"/>
          </w:tcPr>
          <w:p w14:paraId="43DA9F0F" w14:textId="77777777" w:rsidR="002C1121" w:rsidRDefault="00000000">
            <w:pPr>
              <w:jc w:val="center"/>
              <w:rPr>
                <w:sz w:val="18"/>
                <w:lang w:val="en-US"/>
              </w:rPr>
            </w:pPr>
            <w:r>
              <w:rPr>
                <w:sz w:val="18"/>
                <w:lang w:val="en-US"/>
              </w:rPr>
              <w:t>172.30.45.225</w:t>
            </w:r>
          </w:p>
        </w:tc>
        <w:tc>
          <w:tcPr>
            <w:tcW w:w="750" w:type="dxa"/>
            <w:vAlign w:val="center"/>
          </w:tcPr>
          <w:p w14:paraId="3514E4D5" w14:textId="77777777" w:rsidR="002C1121" w:rsidRDefault="00000000">
            <w:pPr>
              <w:jc w:val="center"/>
              <w:rPr>
                <w:sz w:val="18"/>
                <w:lang w:val="en-US"/>
              </w:rPr>
            </w:pPr>
            <w:r>
              <w:rPr>
                <w:sz w:val="18"/>
                <w:lang w:val="en-US"/>
              </w:rPr>
              <w:t>14</w:t>
            </w:r>
          </w:p>
        </w:tc>
        <w:tc>
          <w:tcPr>
            <w:tcW w:w="1420" w:type="dxa"/>
            <w:vAlign w:val="center"/>
          </w:tcPr>
          <w:p w14:paraId="7D9B85CF" w14:textId="0119D0C3" w:rsidR="002C1121" w:rsidRDefault="00000000">
            <w:pPr>
              <w:jc w:val="center"/>
              <w:rPr>
                <w:sz w:val="18"/>
                <w:lang w:val="en-US"/>
              </w:rPr>
            </w:pPr>
            <w:r>
              <w:rPr>
                <w:sz w:val="18"/>
                <w:lang w:val="en-US"/>
              </w:rPr>
              <w:t>6–8</w:t>
            </w:r>
          </w:p>
        </w:tc>
      </w:tr>
      <w:tr w:rsidR="002C1121" w14:paraId="4CF566EB" w14:textId="77777777">
        <w:tc>
          <w:tcPr>
            <w:tcW w:w="530" w:type="dxa"/>
            <w:vAlign w:val="center"/>
          </w:tcPr>
          <w:p w14:paraId="2CA9103D" w14:textId="77777777" w:rsidR="002C1121" w:rsidRDefault="00000000">
            <w:pPr>
              <w:jc w:val="center"/>
              <w:rPr>
                <w:sz w:val="18"/>
                <w:lang w:val="en-US"/>
              </w:rPr>
            </w:pPr>
            <w:r>
              <w:rPr>
                <w:sz w:val="18"/>
                <w:lang w:val="en-US"/>
              </w:rPr>
              <w:t>99</w:t>
            </w:r>
          </w:p>
        </w:tc>
        <w:tc>
          <w:tcPr>
            <w:tcW w:w="1950" w:type="dxa"/>
            <w:vAlign w:val="center"/>
          </w:tcPr>
          <w:p w14:paraId="6CE0B50C" w14:textId="77777777" w:rsidR="002C1121" w:rsidRDefault="00000000">
            <w:pPr>
              <w:jc w:val="center"/>
              <w:rPr>
                <w:sz w:val="18"/>
                <w:lang w:val="en-US"/>
              </w:rPr>
            </w:pPr>
            <w:r>
              <w:rPr>
                <w:sz w:val="18"/>
                <w:lang w:val="en-US"/>
              </w:rPr>
              <w:t>Network Management (switches, router, VPN concentrator)</w:t>
            </w:r>
          </w:p>
        </w:tc>
        <w:tc>
          <w:tcPr>
            <w:tcW w:w="1280" w:type="dxa"/>
            <w:vAlign w:val="center"/>
          </w:tcPr>
          <w:p w14:paraId="038E72BE" w14:textId="77777777" w:rsidR="002C1121" w:rsidRDefault="00000000">
            <w:pPr>
              <w:jc w:val="center"/>
              <w:rPr>
                <w:sz w:val="18"/>
                <w:lang w:val="en-US"/>
              </w:rPr>
            </w:pPr>
            <w:r>
              <w:rPr>
                <w:sz w:val="18"/>
                <w:lang w:val="en-US"/>
              </w:rPr>
              <w:t>172.30.45.240/28</w:t>
            </w:r>
          </w:p>
        </w:tc>
        <w:tc>
          <w:tcPr>
            <w:tcW w:w="1130" w:type="dxa"/>
            <w:vAlign w:val="center"/>
          </w:tcPr>
          <w:p w14:paraId="0AD48D5D" w14:textId="77777777" w:rsidR="002C1121" w:rsidRDefault="00000000">
            <w:pPr>
              <w:jc w:val="center"/>
              <w:rPr>
                <w:sz w:val="18"/>
                <w:lang w:val="en-US"/>
              </w:rPr>
            </w:pPr>
            <w:r>
              <w:rPr>
                <w:sz w:val="18"/>
                <w:lang w:val="en-US"/>
              </w:rPr>
              <w:t>255.255.255.240</w:t>
            </w:r>
          </w:p>
        </w:tc>
        <w:tc>
          <w:tcPr>
            <w:tcW w:w="980" w:type="dxa"/>
            <w:vAlign w:val="center"/>
          </w:tcPr>
          <w:p w14:paraId="173FCDF4" w14:textId="77777777" w:rsidR="002C1121" w:rsidRDefault="00000000">
            <w:pPr>
              <w:jc w:val="center"/>
              <w:rPr>
                <w:sz w:val="18"/>
                <w:lang w:val="en-US"/>
              </w:rPr>
            </w:pPr>
            <w:r>
              <w:rPr>
                <w:sz w:val="18"/>
                <w:lang w:val="en-US"/>
              </w:rPr>
              <w:t>.241 – .254</w:t>
            </w:r>
          </w:p>
        </w:tc>
        <w:tc>
          <w:tcPr>
            <w:tcW w:w="980" w:type="dxa"/>
            <w:vAlign w:val="center"/>
          </w:tcPr>
          <w:p w14:paraId="05CCC0B8" w14:textId="77777777" w:rsidR="002C1121" w:rsidRDefault="00000000">
            <w:pPr>
              <w:jc w:val="center"/>
              <w:rPr>
                <w:sz w:val="18"/>
                <w:lang w:val="en-US"/>
              </w:rPr>
            </w:pPr>
            <w:r>
              <w:rPr>
                <w:sz w:val="18"/>
                <w:lang w:val="en-US"/>
              </w:rPr>
              <w:t>172.30.45.241</w:t>
            </w:r>
          </w:p>
        </w:tc>
        <w:tc>
          <w:tcPr>
            <w:tcW w:w="750" w:type="dxa"/>
            <w:vAlign w:val="center"/>
          </w:tcPr>
          <w:p w14:paraId="1B09F35D" w14:textId="77777777" w:rsidR="002C1121" w:rsidRDefault="00000000">
            <w:pPr>
              <w:jc w:val="center"/>
              <w:rPr>
                <w:sz w:val="18"/>
                <w:lang w:val="en-US"/>
              </w:rPr>
            </w:pPr>
            <w:r>
              <w:rPr>
                <w:sz w:val="18"/>
                <w:lang w:val="en-US"/>
              </w:rPr>
              <w:t>14</w:t>
            </w:r>
          </w:p>
        </w:tc>
        <w:tc>
          <w:tcPr>
            <w:tcW w:w="1420" w:type="dxa"/>
            <w:vAlign w:val="center"/>
          </w:tcPr>
          <w:p w14:paraId="67CA0A2E" w14:textId="566A6BC1" w:rsidR="002C1121" w:rsidRDefault="00000000">
            <w:pPr>
              <w:jc w:val="center"/>
              <w:rPr>
                <w:sz w:val="18"/>
                <w:lang w:val="en-US"/>
              </w:rPr>
            </w:pPr>
            <w:r>
              <w:rPr>
                <w:sz w:val="18"/>
                <w:lang w:val="en-US"/>
              </w:rPr>
              <w:t>10</w:t>
            </w:r>
          </w:p>
        </w:tc>
      </w:tr>
    </w:tbl>
    <w:p w14:paraId="7D7A27E6" w14:textId="77777777" w:rsidR="002C1121" w:rsidRDefault="002C1121">
      <w:pPr>
        <w:jc w:val="both"/>
        <w:rPr>
          <w:lang w:val="en-US"/>
        </w:rPr>
      </w:pPr>
    </w:p>
    <w:p w14:paraId="52599D49" w14:textId="77777777" w:rsidR="002C1121" w:rsidRDefault="00000000">
      <w:pPr>
        <w:pStyle w:val="Heading3"/>
        <w:jc w:val="both"/>
        <w:rPr>
          <w:lang w:val="en-US"/>
        </w:rPr>
      </w:pPr>
      <w:r>
        <w:rPr>
          <w:lang w:val="en-US"/>
        </w:rPr>
        <w:t>Notes on Growth and Maintenance</w:t>
      </w:r>
    </w:p>
    <w:p w14:paraId="52F3E7BD" w14:textId="4E6B0597" w:rsidR="002C1121" w:rsidRDefault="00000000">
      <w:pPr>
        <w:pStyle w:val="ListParagraph"/>
        <w:numPr>
          <w:ilvl w:val="0"/>
          <w:numId w:val="9"/>
        </w:numPr>
        <w:jc w:val="both"/>
        <w:rPr>
          <w:lang w:val="en-US"/>
        </w:rPr>
      </w:pPr>
      <w:r>
        <w:rPr>
          <w:lang w:val="en-US"/>
        </w:rPr>
        <w:t>The two /24 halves of the block split cleanly along physical lines: 172.30.44.0/24 covers Admin, the field VPN pool and the Lab, while 172.30.45.0/24 covers Scientists, GIS/CAD, Guest, both satellites, Servers and network management</w:t>
      </w:r>
      <w:r w:rsidR="004A6570">
        <w:rPr>
          <w:lang w:val="en-US"/>
        </w:rPr>
        <w:t>.</w:t>
      </w:r>
      <w:r w:rsidR="00435AFC">
        <w:rPr>
          <w:lang w:val="en-US"/>
        </w:rPr>
        <w:t xml:space="preserve"> </w:t>
      </w:r>
      <w:r w:rsidR="004A6570">
        <w:rPr>
          <w:lang w:val="en-US"/>
        </w:rPr>
        <w:t>A</w:t>
      </w:r>
      <w:r>
        <w:rPr>
          <w:lang w:val="en-US"/>
        </w:rPr>
        <w:t xml:space="preserve"> contractor can find any device's VLAN from the diagram alone without </w:t>
      </w:r>
      <w:proofErr w:type="spellStart"/>
      <w:r>
        <w:rPr>
          <w:lang w:val="en-US"/>
        </w:rPr>
        <w:t>memorising</w:t>
      </w:r>
      <w:proofErr w:type="spellEnd"/>
      <w:r>
        <w:rPr>
          <w:lang w:val="en-US"/>
        </w:rPr>
        <w:t xml:space="preserve"> the whole table</w:t>
      </w:r>
    </w:p>
    <w:p w14:paraId="720E1EEA" w14:textId="77777777" w:rsidR="002C1121" w:rsidRDefault="00000000">
      <w:pPr>
        <w:pStyle w:val="ListParagraph"/>
        <w:numPr>
          <w:ilvl w:val="0"/>
          <w:numId w:val="9"/>
        </w:numPr>
        <w:jc w:val="both"/>
        <w:rPr>
          <w:lang w:val="en-US"/>
        </w:rPr>
      </w:pPr>
      <w:r>
        <w:rPr>
          <w:lang w:val="en-US"/>
        </w:rPr>
        <w:t>Reserve a handful of static addresses at the top of the Server and Management ranges for anything added later (e.g. an additional server or a second AP), and let DHCP serve the remainder of every other VLAN</w:t>
      </w:r>
    </w:p>
    <w:p w14:paraId="22C4EE5F" w14:textId="77777777" w:rsidR="002C1121" w:rsidRDefault="00000000">
      <w:pPr>
        <w:pStyle w:val="ListParagraph"/>
        <w:numPr>
          <w:ilvl w:val="0"/>
          <w:numId w:val="9"/>
        </w:numPr>
        <w:jc w:val="both"/>
        <w:rPr>
          <w:lang w:val="en-US"/>
        </w:rPr>
      </w:pPr>
      <w:r>
        <w:rPr>
          <w:lang w:val="en-US"/>
        </w:rPr>
        <w:t>If concurrent field VPN sessions regularly approach 60, or a satellite site's headcount approaches 30, that is the signal to plan for supplemental address space rather than renumbering, since almost no spare capacity is left elsewhere in the /23 to reclaim</w:t>
      </w:r>
    </w:p>
    <w:p w14:paraId="77F9739F" w14:textId="2826A43F" w:rsidR="002C1121" w:rsidRDefault="00000000">
      <w:pPr>
        <w:pStyle w:val="ListParagraph"/>
        <w:numPr>
          <w:ilvl w:val="0"/>
          <w:numId w:val="9"/>
        </w:numPr>
        <w:jc w:val="both"/>
        <w:rPr>
          <w:lang w:val="en-US"/>
        </w:rPr>
      </w:pPr>
      <w:r>
        <w:rPr>
          <w:lang w:val="en-US"/>
        </w:rPr>
        <w:t>Keeping one VLAN per access switch means a future access switch added to any department only needs a trunk back to the core switch carrying that department's existing VLAN</w:t>
      </w:r>
      <w:r w:rsidR="00435AFC">
        <w:rPr>
          <w:lang w:val="en-US"/>
        </w:rPr>
        <w:t>, so</w:t>
      </w:r>
      <w:r>
        <w:rPr>
          <w:lang w:val="en-US"/>
        </w:rPr>
        <w:t xml:space="preserve"> no new subnet </w:t>
      </w:r>
      <w:r w:rsidR="006643B6">
        <w:rPr>
          <w:lang w:val="en-US"/>
        </w:rPr>
        <w:t>must</w:t>
      </w:r>
      <w:r>
        <w:rPr>
          <w:lang w:val="en-US"/>
        </w:rPr>
        <w:t xml:space="preserve"> be designed for routine growth</w:t>
      </w:r>
    </w:p>
    <w:p w14:paraId="04EA4218" w14:textId="77777777" w:rsidR="006C3567" w:rsidRDefault="006C3567" w:rsidP="006C3567">
      <w:pPr>
        <w:ind w:left="360"/>
        <w:jc w:val="both"/>
        <w:rPr>
          <w:lang w:val="en-US"/>
        </w:rPr>
      </w:pPr>
    </w:p>
    <w:p w14:paraId="4DC68549" w14:textId="77777777" w:rsidR="006C3567" w:rsidRDefault="006C3567" w:rsidP="006C3567">
      <w:pPr>
        <w:ind w:left="360"/>
        <w:jc w:val="both"/>
        <w:rPr>
          <w:lang w:val="en-US"/>
        </w:rPr>
      </w:pPr>
    </w:p>
    <w:p w14:paraId="5A5F60D6" w14:textId="77777777" w:rsidR="006C3567" w:rsidRDefault="006C3567" w:rsidP="006C3567">
      <w:pPr>
        <w:ind w:left="360"/>
        <w:jc w:val="both"/>
        <w:rPr>
          <w:lang w:val="en-US"/>
        </w:rPr>
      </w:pPr>
    </w:p>
    <w:p w14:paraId="283D9515" w14:textId="77777777" w:rsidR="006C3567" w:rsidRDefault="006C3567" w:rsidP="006C3567">
      <w:pPr>
        <w:ind w:left="360"/>
        <w:jc w:val="both"/>
        <w:rPr>
          <w:lang w:val="en-US"/>
        </w:rPr>
      </w:pPr>
    </w:p>
    <w:p w14:paraId="06663856" w14:textId="77777777" w:rsidR="006C3567" w:rsidRDefault="006C3567" w:rsidP="006C3567">
      <w:pPr>
        <w:ind w:left="360"/>
        <w:jc w:val="both"/>
        <w:rPr>
          <w:lang w:val="en-US"/>
        </w:rPr>
      </w:pPr>
    </w:p>
    <w:p w14:paraId="6424EFDB" w14:textId="77777777" w:rsidR="006C3567" w:rsidRDefault="006C3567" w:rsidP="006C3567">
      <w:pPr>
        <w:ind w:left="360"/>
        <w:jc w:val="both"/>
        <w:rPr>
          <w:lang w:val="en-US"/>
        </w:rPr>
      </w:pPr>
    </w:p>
    <w:p w14:paraId="798D74F4" w14:textId="42FB6E49" w:rsidR="006C3567" w:rsidRDefault="00495324" w:rsidP="00495324">
      <w:pPr>
        <w:pStyle w:val="Heading1"/>
        <w:rPr>
          <w:lang w:val="en-US"/>
        </w:rPr>
      </w:pPr>
      <w:r>
        <w:rPr>
          <w:lang w:val="en-US"/>
        </w:rPr>
        <w:t>REFERENCE LIST</w:t>
      </w:r>
    </w:p>
    <w:p w14:paraId="1863496A" w14:textId="31B20762" w:rsidR="00380CD9" w:rsidRDefault="009B6861" w:rsidP="00495324">
      <w:r w:rsidRPr="009B6861">
        <w:t xml:space="preserve">CISA (Cybersecurity and Infrastructure Security Agency). 2022. </w:t>
      </w:r>
      <w:r w:rsidRPr="009B6861">
        <w:rPr>
          <w:i/>
          <w:iCs/>
        </w:rPr>
        <w:t>Layering network security through segmentation</w:t>
      </w:r>
      <w:r w:rsidRPr="009B6861">
        <w:t xml:space="preserve">. [Online]. Available: </w:t>
      </w:r>
      <w:hyperlink r:id="rId7" w:history="1">
        <w:r w:rsidRPr="009B6861">
          <w:rPr>
            <w:rStyle w:val="Hyperlink"/>
          </w:rPr>
          <w:t>https://www.cisa.gov/sites/default/files/publications/layering-network-security-segmentation_infographic_508_0.pdf</w:t>
        </w:r>
      </w:hyperlink>
      <w:r w:rsidRPr="009B6861">
        <w:t xml:space="preserve"> [Accessed </w:t>
      </w:r>
      <w:r w:rsidR="00257974">
        <w:t>15</w:t>
      </w:r>
      <w:r w:rsidRPr="009B6861">
        <w:t xml:space="preserve"> August 2026].</w:t>
      </w:r>
    </w:p>
    <w:p w14:paraId="785E3ED4" w14:textId="08D68C69" w:rsidR="003F5CAE" w:rsidRDefault="003F5CAE" w:rsidP="00495324">
      <w:r w:rsidRPr="003F5CAE">
        <w:lastRenderedPageBreak/>
        <w:t xml:space="preserve">CISCO. 2026. </w:t>
      </w:r>
      <w:r w:rsidRPr="003F5CAE">
        <w:rPr>
          <w:i/>
          <w:iCs/>
        </w:rPr>
        <w:t>IP addressing configuration guide</w:t>
      </w:r>
      <w:r w:rsidRPr="003F5CAE">
        <w:t xml:space="preserve">. [Online]. Available: </w:t>
      </w:r>
      <w:hyperlink r:id="rId8" w:history="1">
        <w:r w:rsidRPr="003F5CAE">
          <w:rPr>
            <w:rStyle w:val="Hyperlink"/>
          </w:rPr>
          <w:t>https://www.cisco.com/c/en/us/td/docs/routers/ios-xe/ip-addressing/ip-addressing.html</w:t>
        </w:r>
      </w:hyperlink>
      <w:r w:rsidRPr="003F5CAE">
        <w:t xml:space="preserve"> [Accessed </w:t>
      </w:r>
      <w:r w:rsidR="001D1A2D">
        <w:t>20</w:t>
      </w:r>
      <w:r w:rsidRPr="003F5CAE">
        <w:t xml:space="preserve"> August 2026].</w:t>
      </w:r>
    </w:p>
    <w:p w14:paraId="1C8EE718" w14:textId="0B1C1325" w:rsidR="00380CD9" w:rsidRDefault="00380CD9" w:rsidP="00495324">
      <w:r w:rsidRPr="00380CD9">
        <w:t xml:space="preserve">CLOUDMYLAB. n.d. </w:t>
      </w:r>
      <w:r w:rsidRPr="00380CD9">
        <w:rPr>
          <w:i/>
          <w:iCs/>
        </w:rPr>
        <w:t>Star topology: architecture, use cases &amp; when to avoid it</w:t>
      </w:r>
      <w:r w:rsidRPr="00380CD9">
        <w:t xml:space="preserve">. [Online]. Available: </w:t>
      </w:r>
      <w:hyperlink r:id="rId9" w:history="1">
        <w:r w:rsidRPr="00380CD9">
          <w:rPr>
            <w:rStyle w:val="Hyperlink"/>
          </w:rPr>
          <w:t>https://blog.cloudmylab.com/star-network-topology</w:t>
        </w:r>
      </w:hyperlink>
      <w:r w:rsidRPr="00380CD9">
        <w:t xml:space="preserve"> [Accessed </w:t>
      </w:r>
      <w:r w:rsidR="00006342">
        <w:t>18</w:t>
      </w:r>
      <w:r w:rsidRPr="00380CD9">
        <w:t xml:space="preserve"> August 2026].</w:t>
      </w:r>
    </w:p>
    <w:p w14:paraId="6AC23E8B" w14:textId="7D34C137" w:rsidR="001A237F" w:rsidRDefault="001A237F" w:rsidP="00495324">
      <w:r w:rsidRPr="001A237F">
        <w:t xml:space="preserve">CMU SEI (Software Engineering Institute). n.d. </w:t>
      </w:r>
      <w:r w:rsidRPr="001A237F">
        <w:rPr>
          <w:i/>
          <w:iCs/>
        </w:rPr>
        <w:t>Network segmentation: concepts and practices</w:t>
      </w:r>
      <w:r w:rsidRPr="001A237F">
        <w:t xml:space="preserve">. [Online]. Available: </w:t>
      </w:r>
      <w:hyperlink r:id="rId10" w:history="1">
        <w:r w:rsidRPr="001A237F">
          <w:rPr>
            <w:rStyle w:val="Hyperlink"/>
          </w:rPr>
          <w:t>https://www.sei.cmu.edu/blog/network-segmentation-concepts-and-practices/</w:t>
        </w:r>
      </w:hyperlink>
      <w:r w:rsidRPr="001A237F">
        <w:t xml:space="preserve"> [Accessed </w:t>
      </w:r>
      <w:r>
        <w:t>17</w:t>
      </w:r>
      <w:r w:rsidRPr="001A237F">
        <w:t xml:space="preserve"> August 2026].</w:t>
      </w:r>
    </w:p>
    <w:p w14:paraId="6EC37D03" w14:textId="734A9D31" w:rsidR="007349CD" w:rsidRDefault="007349CD" w:rsidP="00495324">
      <w:r w:rsidRPr="007349CD">
        <w:t xml:space="preserve">COMPLIANCE MANAGER GRC. n.d. </w:t>
      </w:r>
      <w:proofErr w:type="spellStart"/>
      <w:r w:rsidRPr="007349CD">
        <w:rPr>
          <w:i/>
          <w:iCs/>
        </w:rPr>
        <w:t>PoPIA</w:t>
      </w:r>
      <w:proofErr w:type="spellEnd"/>
      <w:r w:rsidRPr="007349CD">
        <w:rPr>
          <w:i/>
          <w:iCs/>
        </w:rPr>
        <w:t xml:space="preserve"> – Condition 7 security safeguards standards</w:t>
      </w:r>
      <w:r w:rsidRPr="007349CD">
        <w:t xml:space="preserve">. [Online]. Available: </w:t>
      </w:r>
      <w:hyperlink r:id="rId11" w:history="1">
        <w:r w:rsidRPr="007349CD">
          <w:rPr>
            <w:rStyle w:val="Hyperlink"/>
          </w:rPr>
          <w:t>https://www.compliancemanagergrc.com/standards/popia/</w:t>
        </w:r>
      </w:hyperlink>
      <w:r w:rsidRPr="007349CD">
        <w:t xml:space="preserve"> [Accessed </w:t>
      </w:r>
      <w:r w:rsidR="00A30276">
        <w:t xml:space="preserve">15 </w:t>
      </w:r>
      <w:r w:rsidRPr="007349CD">
        <w:t>August 2026].</w:t>
      </w:r>
    </w:p>
    <w:p w14:paraId="316FFE2F" w14:textId="21B3BFF8" w:rsidR="00A30276" w:rsidRDefault="00291E89" w:rsidP="00495324">
      <w:r w:rsidRPr="00291E89">
        <w:t xml:space="preserve">DOCUSNAP. n.d. </w:t>
      </w:r>
      <w:r w:rsidRPr="00291E89">
        <w:rPr>
          <w:i/>
          <w:iCs/>
        </w:rPr>
        <w:t>Network topologies: all types, pros &amp; cons compared</w:t>
      </w:r>
      <w:r w:rsidRPr="00291E89">
        <w:t xml:space="preserve">. [Online]. Available: </w:t>
      </w:r>
      <w:hyperlink r:id="rId12" w:history="1">
        <w:r w:rsidRPr="00291E89">
          <w:rPr>
            <w:rStyle w:val="Hyperlink"/>
          </w:rPr>
          <w:t>https://www.docusnap.com/en/it-documentation/network-topology-why-choosing-the-right-structure-is-crucial</w:t>
        </w:r>
      </w:hyperlink>
      <w:r w:rsidRPr="00291E89">
        <w:t xml:space="preserve"> [Accessed </w:t>
      </w:r>
      <w:r w:rsidR="00B14E00">
        <w:t>16</w:t>
      </w:r>
      <w:r w:rsidRPr="00291E89">
        <w:t xml:space="preserve"> August 2026].</w:t>
      </w:r>
    </w:p>
    <w:p w14:paraId="11FAA722" w14:textId="5448837D" w:rsidR="00B14E00" w:rsidRDefault="007E56D1" w:rsidP="00495324">
      <w:r w:rsidRPr="007E56D1">
        <w:t xml:space="preserve">ITU ONLINE. n.d. </w:t>
      </w:r>
      <w:r w:rsidRPr="007E56D1">
        <w:rPr>
          <w:i/>
          <w:iCs/>
        </w:rPr>
        <w:t>Topologies in network design: definitions and best practices</w:t>
      </w:r>
      <w:r w:rsidRPr="007E56D1">
        <w:t xml:space="preserve">. [Online]. Available: </w:t>
      </w:r>
      <w:hyperlink r:id="rId13" w:history="1">
        <w:r w:rsidRPr="007E56D1">
          <w:rPr>
            <w:rStyle w:val="Hyperlink"/>
          </w:rPr>
          <w:t>https://www.ituonline.com/blogs/topologies-in-network-design-definitions-and-best-practices/</w:t>
        </w:r>
      </w:hyperlink>
      <w:r w:rsidRPr="007E56D1">
        <w:t xml:space="preserve"> [Accessed </w:t>
      </w:r>
      <w:r w:rsidR="00A64B5F">
        <w:t xml:space="preserve">18 </w:t>
      </w:r>
      <w:r w:rsidRPr="007E56D1">
        <w:t>August 2026].</w:t>
      </w:r>
    </w:p>
    <w:p w14:paraId="16B2461D" w14:textId="41EEB88B" w:rsidR="00124AEC" w:rsidRDefault="00124AEC" w:rsidP="00495324">
      <w:r w:rsidRPr="00124AEC">
        <w:t xml:space="preserve">TANENBAUM, A.S. &amp; WETHERALL, D.J. 2011. </w:t>
      </w:r>
      <w:r w:rsidRPr="00124AEC">
        <w:rPr>
          <w:i/>
          <w:iCs/>
        </w:rPr>
        <w:t>Computer networks</w:t>
      </w:r>
      <w:r w:rsidRPr="00124AEC">
        <w:t>. 5th ed. Boston: Pearson.</w:t>
      </w:r>
    </w:p>
    <w:p w14:paraId="677D064A" w14:textId="08F2ADDF" w:rsidR="00D2167A" w:rsidRPr="0055253A" w:rsidRDefault="00F36D29" w:rsidP="00D2167A">
      <w:r w:rsidRPr="00F36D29">
        <w:t xml:space="preserve">TUTORCHASE. n.d. </w:t>
      </w:r>
      <w:r w:rsidRPr="00F36D29">
        <w:rPr>
          <w:i/>
          <w:iCs/>
        </w:rPr>
        <w:t>Choosing and justifying topologies</w:t>
      </w:r>
      <w:r w:rsidRPr="00F36D29">
        <w:t xml:space="preserve">. [Online]. Available: </w:t>
      </w:r>
      <w:hyperlink r:id="rId14" w:history="1">
        <w:r w:rsidRPr="00F36D29">
          <w:rPr>
            <w:rStyle w:val="Hyperlink"/>
          </w:rPr>
          <w:t>https://www.tutorchase.com/notes/cie-a-level/computer-science/2-3-2-choosing-and-justifying-topologies</w:t>
        </w:r>
      </w:hyperlink>
      <w:r w:rsidRPr="00F36D29">
        <w:t xml:space="preserve"> [Accessed </w:t>
      </w:r>
      <w:r w:rsidR="00F31F4E">
        <w:t>19</w:t>
      </w:r>
      <w:r w:rsidRPr="00F36D29">
        <w:t xml:space="preserve"> August 2026].</w:t>
      </w:r>
    </w:p>
    <w:sectPr w:rsidR="00D2167A" w:rsidRPr="0055253A" w:rsidSect="00546C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FCE"/>
    <w:multiLevelType w:val="hybridMultilevel"/>
    <w:tmpl w:val="97BC8F80"/>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1" w15:restartNumberingAfterBreak="0">
    <w:nsid w:val="0F6F565D"/>
    <w:multiLevelType w:val="hybridMultilevel"/>
    <w:tmpl w:val="C952C2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D2B43BB"/>
    <w:multiLevelType w:val="hybridMultilevel"/>
    <w:tmpl w:val="49C467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0544E06"/>
    <w:multiLevelType w:val="hybridMultilevel"/>
    <w:tmpl w:val="0A441B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4084C14"/>
    <w:multiLevelType w:val="hybridMultilevel"/>
    <w:tmpl w:val="AEA6B7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FF20F6E"/>
    <w:multiLevelType w:val="hybridMultilevel"/>
    <w:tmpl w:val="2DDA51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D2F7289"/>
    <w:multiLevelType w:val="multilevel"/>
    <w:tmpl w:val="AA32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1F5020"/>
    <w:multiLevelType w:val="multilevel"/>
    <w:tmpl w:val="2A5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311780">
    <w:abstractNumId w:val="1"/>
  </w:num>
  <w:num w:numId="2" w16cid:durableId="1396050373">
    <w:abstractNumId w:val="6"/>
  </w:num>
  <w:num w:numId="3" w16cid:durableId="904608492">
    <w:abstractNumId w:val="3"/>
  </w:num>
  <w:num w:numId="4" w16cid:durableId="1873883899">
    <w:abstractNumId w:val="0"/>
  </w:num>
  <w:num w:numId="5" w16cid:durableId="59209503">
    <w:abstractNumId w:val="4"/>
  </w:num>
  <w:num w:numId="6" w16cid:durableId="97256563">
    <w:abstractNumId w:val="5"/>
  </w:num>
  <w:num w:numId="7" w16cid:durableId="1452356044">
    <w:abstractNumId w:val="2"/>
  </w:num>
  <w:num w:numId="8" w16cid:durableId="1742482750">
    <w:abstractNumId w:val="7"/>
  </w:num>
  <w:num w:numId="9" w16cid:durableId="1742482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4E"/>
    <w:rsid w:val="00005500"/>
    <w:rsid w:val="00006342"/>
    <w:rsid w:val="0002799F"/>
    <w:rsid w:val="00052100"/>
    <w:rsid w:val="00072587"/>
    <w:rsid w:val="00086F18"/>
    <w:rsid w:val="00087E78"/>
    <w:rsid w:val="000D2ABD"/>
    <w:rsid w:val="00124AEC"/>
    <w:rsid w:val="001341B5"/>
    <w:rsid w:val="00134ED1"/>
    <w:rsid w:val="001660AA"/>
    <w:rsid w:val="001768C2"/>
    <w:rsid w:val="00192E16"/>
    <w:rsid w:val="00194F48"/>
    <w:rsid w:val="00196C99"/>
    <w:rsid w:val="001A237F"/>
    <w:rsid w:val="001D1A2D"/>
    <w:rsid w:val="001E6C0E"/>
    <w:rsid w:val="0025723D"/>
    <w:rsid w:val="00257974"/>
    <w:rsid w:val="002656AD"/>
    <w:rsid w:val="00291E89"/>
    <w:rsid w:val="002A67FC"/>
    <w:rsid w:val="002C1121"/>
    <w:rsid w:val="002D6C38"/>
    <w:rsid w:val="002F2ACF"/>
    <w:rsid w:val="00300457"/>
    <w:rsid w:val="00342BA4"/>
    <w:rsid w:val="00350DC8"/>
    <w:rsid w:val="00380CD9"/>
    <w:rsid w:val="003C09EC"/>
    <w:rsid w:val="003E4509"/>
    <w:rsid w:val="003F5CAE"/>
    <w:rsid w:val="00435AFC"/>
    <w:rsid w:val="00455257"/>
    <w:rsid w:val="00495324"/>
    <w:rsid w:val="004A1C52"/>
    <w:rsid w:val="004A6570"/>
    <w:rsid w:val="004B44C7"/>
    <w:rsid w:val="004C13FF"/>
    <w:rsid w:val="004E17D5"/>
    <w:rsid w:val="004F3C7F"/>
    <w:rsid w:val="004F6EB2"/>
    <w:rsid w:val="004F7BDF"/>
    <w:rsid w:val="005434F8"/>
    <w:rsid w:val="00546C9C"/>
    <w:rsid w:val="0055253A"/>
    <w:rsid w:val="005C5E7A"/>
    <w:rsid w:val="005C6669"/>
    <w:rsid w:val="005D6781"/>
    <w:rsid w:val="00626BA5"/>
    <w:rsid w:val="00632117"/>
    <w:rsid w:val="006575ED"/>
    <w:rsid w:val="006643B6"/>
    <w:rsid w:val="00675158"/>
    <w:rsid w:val="00695770"/>
    <w:rsid w:val="006C3567"/>
    <w:rsid w:val="006E2B16"/>
    <w:rsid w:val="006F511F"/>
    <w:rsid w:val="007349CD"/>
    <w:rsid w:val="007471AC"/>
    <w:rsid w:val="00753A80"/>
    <w:rsid w:val="0078075E"/>
    <w:rsid w:val="0079081B"/>
    <w:rsid w:val="007B0C3F"/>
    <w:rsid w:val="007C1FC2"/>
    <w:rsid w:val="007D19DF"/>
    <w:rsid w:val="007E56D1"/>
    <w:rsid w:val="00807A33"/>
    <w:rsid w:val="008474DF"/>
    <w:rsid w:val="00872B2C"/>
    <w:rsid w:val="008F0C69"/>
    <w:rsid w:val="00912F4E"/>
    <w:rsid w:val="009179BD"/>
    <w:rsid w:val="009378F5"/>
    <w:rsid w:val="0098469C"/>
    <w:rsid w:val="0098482F"/>
    <w:rsid w:val="00992EB3"/>
    <w:rsid w:val="009B17B6"/>
    <w:rsid w:val="009B6861"/>
    <w:rsid w:val="009C076A"/>
    <w:rsid w:val="00A30276"/>
    <w:rsid w:val="00A64B5F"/>
    <w:rsid w:val="00A90C41"/>
    <w:rsid w:val="00AA0B25"/>
    <w:rsid w:val="00AB7900"/>
    <w:rsid w:val="00AD27C2"/>
    <w:rsid w:val="00B14E00"/>
    <w:rsid w:val="00B32911"/>
    <w:rsid w:val="00BB5A38"/>
    <w:rsid w:val="00BC6DBB"/>
    <w:rsid w:val="00BF6609"/>
    <w:rsid w:val="00C20BD8"/>
    <w:rsid w:val="00C75CEC"/>
    <w:rsid w:val="00CE13D8"/>
    <w:rsid w:val="00D2167A"/>
    <w:rsid w:val="00D30795"/>
    <w:rsid w:val="00D8471A"/>
    <w:rsid w:val="00DA11F6"/>
    <w:rsid w:val="00DD2E2E"/>
    <w:rsid w:val="00E014D3"/>
    <w:rsid w:val="00E0477F"/>
    <w:rsid w:val="00E17BD9"/>
    <w:rsid w:val="00E72560"/>
    <w:rsid w:val="00E9371A"/>
    <w:rsid w:val="00E973C8"/>
    <w:rsid w:val="00F13394"/>
    <w:rsid w:val="00F2631D"/>
    <w:rsid w:val="00F31F4E"/>
    <w:rsid w:val="00F36D29"/>
    <w:rsid w:val="00F3765E"/>
    <w:rsid w:val="00FC1FB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E65EA"/>
  <w15:chartTrackingRefBased/>
  <w15:docId w15:val="{40159B34-5D11-4FE9-B970-091F85D0E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2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2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2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2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F4E"/>
    <w:rPr>
      <w:rFonts w:eastAsiaTheme="majorEastAsia" w:cstheme="majorBidi"/>
      <w:color w:val="272727" w:themeColor="text1" w:themeTint="D8"/>
    </w:rPr>
  </w:style>
  <w:style w:type="paragraph" w:styleId="Title">
    <w:name w:val="Title"/>
    <w:basedOn w:val="Normal"/>
    <w:next w:val="Normal"/>
    <w:link w:val="TitleChar"/>
    <w:uiPriority w:val="10"/>
    <w:qFormat/>
    <w:rsid w:val="00912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F4E"/>
    <w:pPr>
      <w:spacing w:before="160"/>
      <w:jc w:val="center"/>
    </w:pPr>
    <w:rPr>
      <w:i/>
      <w:iCs/>
      <w:color w:val="404040" w:themeColor="text1" w:themeTint="BF"/>
    </w:rPr>
  </w:style>
  <w:style w:type="character" w:customStyle="1" w:styleId="QuoteChar">
    <w:name w:val="Quote Char"/>
    <w:basedOn w:val="DefaultParagraphFont"/>
    <w:link w:val="Quote"/>
    <w:uiPriority w:val="29"/>
    <w:rsid w:val="00912F4E"/>
    <w:rPr>
      <w:i/>
      <w:iCs/>
      <w:color w:val="404040" w:themeColor="text1" w:themeTint="BF"/>
    </w:rPr>
  </w:style>
  <w:style w:type="paragraph" w:styleId="ListParagraph">
    <w:name w:val="List Paragraph"/>
    <w:basedOn w:val="Normal"/>
    <w:uiPriority w:val="34"/>
    <w:qFormat/>
    <w:rsid w:val="00912F4E"/>
    <w:pPr>
      <w:ind w:left="720"/>
      <w:contextualSpacing/>
    </w:pPr>
  </w:style>
  <w:style w:type="character" w:styleId="IntenseEmphasis">
    <w:name w:val="Intense Emphasis"/>
    <w:basedOn w:val="DefaultParagraphFont"/>
    <w:uiPriority w:val="21"/>
    <w:qFormat/>
    <w:rsid w:val="00912F4E"/>
    <w:rPr>
      <w:i/>
      <w:iCs/>
      <w:color w:val="0F4761" w:themeColor="accent1" w:themeShade="BF"/>
    </w:rPr>
  </w:style>
  <w:style w:type="paragraph" w:styleId="IntenseQuote">
    <w:name w:val="Intense Quote"/>
    <w:basedOn w:val="Normal"/>
    <w:next w:val="Normal"/>
    <w:link w:val="IntenseQuoteChar"/>
    <w:uiPriority w:val="30"/>
    <w:qFormat/>
    <w:rsid w:val="00912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F4E"/>
    <w:rPr>
      <w:i/>
      <w:iCs/>
      <w:color w:val="0F4761" w:themeColor="accent1" w:themeShade="BF"/>
    </w:rPr>
  </w:style>
  <w:style w:type="character" w:styleId="IntenseReference">
    <w:name w:val="Intense Reference"/>
    <w:basedOn w:val="DefaultParagraphFont"/>
    <w:uiPriority w:val="32"/>
    <w:qFormat/>
    <w:rsid w:val="00912F4E"/>
    <w:rPr>
      <w:b/>
      <w:bCs/>
      <w:smallCaps/>
      <w:color w:val="0F4761" w:themeColor="accent1" w:themeShade="BF"/>
      <w:spacing w:val="5"/>
    </w:rPr>
  </w:style>
  <w:style w:type="paragraph" w:styleId="NoSpacing">
    <w:name w:val="No Spacing"/>
    <w:link w:val="NoSpacingChar"/>
    <w:uiPriority w:val="1"/>
    <w:qFormat/>
    <w:rsid w:val="00912F4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12F4E"/>
    <w:rPr>
      <w:rFonts w:eastAsiaTheme="minorEastAsia"/>
      <w:lang w:val="en-U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6861"/>
    <w:rPr>
      <w:color w:val="467886" w:themeColor="hyperlink"/>
      <w:u w:val="single"/>
    </w:rPr>
  </w:style>
  <w:style w:type="character" w:styleId="UnresolvedMention">
    <w:name w:val="Unresolved Mention"/>
    <w:basedOn w:val="DefaultParagraphFont"/>
    <w:uiPriority w:val="99"/>
    <w:semiHidden/>
    <w:unhideWhenUsed/>
    <w:rsid w:val="009B6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co.com/c/en/us/td/docs/routers/ios-xe/ip-addressing/ip-addressing.html" TargetMode="External"/><Relationship Id="rId13" Type="http://schemas.openxmlformats.org/officeDocument/2006/relationships/hyperlink" Target="https://www.ituonline.com/blogs/topologies-in-network-design-definitions-and-best-practices/" TargetMode="External"/><Relationship Id="rId3" Type="http://schemas.openxmlformats.org/officeDocument/2006/relationships/settings" Target="settings.xml"/><Relationship Id="rId7" Type="http://schemas.openxmlformats.org/officeDocument/2006/relationships/hyperlink" Target="https://www.cisa.gov/sites/default/files/publications/layering-network-security-segmentation_infographic_508_0.pdf" TargetMode="External"/><Relationship Id="rId12" Type="http://schemas.openxmlformats.org/officeDocument/2006/relationships/hyperlink" Target="https://www.docusnap.com/en/it-documentation/network-topology-why-choosing-the-right-structure-is-cruci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ompliancemanagergrc.com/standards/popia/"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sei.cmu.edu/blog/network-segmentation-concepts-and-practices/" TargetMode="External"/><Relationship Id="rId4" Type="http://schemas.openxmlformats.org/officeDocument/2006/relationships/webSettings" Target="webSettings.xml"/><Relationship Id="rId9" Type="http://schemas.openxmlformats.org/officeDocument/2006/relationships/hyperlink" Target="https://blog.cloudmylab.com/star-network-topology" TargetMode="External"/><Relationship Id="rId14" Type="http://schemas.openxmlformats.org/officeDocument/2006/relationships/hyperlink" Target="https://www.tutorchase.com/notes/cie-a-level/computer-science/2-3-2-choosing-and-justifying-top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1040</TotalTime>
  <Pages>12</Pages>
  <Words>3332</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Nkosnathi Mdala</dc:creator>
  <cp:keywords/>
  <dc:description/>
  <cp:lastModifiedBy>Nkosnathi Mdala</cp:lastModifiedBy>
  <cp:revision>72</cp:revision>
  <dcterms:created xsi:type="dcterms:W3CDTF">2026-08-14T09:52:00Z</dcterms:created>
  <dcterms:modified xsi:type="dcterms:W3CDTF">2026-08-28T17:40:00Z</dcterms:modified>
</cp:coreProperties>
</file>