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96E" w:rsidRDefault="0090796E" w:rsidP="00DA3F3D">
      <w:pPr>
        <w:pStyle w:val="Heading1"/>
        <w:jc w:val="center"/>
      </w:pPr>
      <w:r>
        <w:t>Битката при Дойран</w:t>
      </w:r>
    </w:p>
    <w:p w:rsidR="0090796E" w:rsidRDefault="0090796E"/>
    <w:p w:rsidR="0090796E" w:rsidRDefault="0090796E" w:rsidP="00D754D2">
      <w:pPr>
        <w:ind w:firstLine="708"/>
      </w:pPr>
      <w:r>
        <w:t xml:space="preserve">През 1914 първата </w:t>
      </w:r>
      <w:r w:rsidR="006A515D">
        <w:t>с</w:t>
      </w:r>
      <w:r>
        <w:t>ветовна в</w:t>
      </w:r>
      <w:r w:rsidR="00D754D2">
        <w:t>ойна завладява Европа. След едн</w:t>
      </w:r>
      <w:r>
        <w:t>а</w:t>
      </w:r>
      <w:r w:rsidR="00D754D2">
        <w:t xml:space="preserve"> година Б</w:t>
      </w:r>
      <w:r>
        <w:t xml:space="preserve">ългария изоставя неутралитета си и се включва в конфликта на страната на Централните сили </w:t>
      </w:r>
      <w:r w:rsidR="00761B33">
        <w:t xml:space="preserve">–Германия, Австро-Унгария и Османската империя срещу </w:t>
      </w:r>
      <w:bookmarkStart w:id="0" w:name="_GoBack"/>
      <w:r w:rsidR="00761B33">
        <w:t>Съглашението</w:t>
      </w:r>
      <w:bookmarkEnd w:id="0"/>
      <w:r w:rsidR="00761B33">
        <w:t xml:space="preserve"> Англия, Франция, Русия и Италия.</w:t>
      </w:r>
    </w:p>
    <w:p w:rsidR="0046165D" w:rsidRDefault="00D754D2" w:rsidP="00D754D2">
      <w:pPr>
        <w:ind w:firstLine="708"/>
      </w:pPr>
      <w:r>
        <w:t>За С</w:t>
      </w:r>
      <w:r w:rsidR="00761B33">
        <w:t>офия това е начина да се постигне жадуваното национално обединение, останало мираж след двете Балкански войни. През ес</w:t>
      </w:r>
      <w:r w:rsidR="00172AB4">
        <w:rPr>
          <w:lang w:val="en-US"/>
        </w:rPr>
        <w:t>e</w:t>
      </w:r>
      <w:r w:rsidR="00761B33">
        <w:t>нта на 1915 г. Първа българска армия навлиза в Сърбия, а Втора българска армия освобождава Македония. Българите прогонват към Солун англо-френски</w:t>
      </w:r>
      <w:r>
        <w:t>те войски пристигнали в помощ н</w:t>
      </w:r>
      <w:r w:rsidR="00761B33">
        <w:t>а сърбите, но на сръбско-гръцката граница тяхното настъпление е спряно от германското командване. След като не са изтласкани в морето, съглашенците установяват фронтова линия при Дойран, като част от възникналия Солунски фронт.</w:t>
      </w:r>
    </w:p>
    <w:p w:rsidR="0046165D" w:rsidRDefault="00761B33" w:rsidP="00D754D2">
      <w:pPr>
        <w:ind w:firstLine="708"/>
      </w:pPr>
      <w:r>
        <w:t>С</w:t>
      </w:r>
      <w:r w:rsidR="0046165D">
        <w:t xml:space="preserve"> </w:t>
      </w:r>
      <w:r>
        <w:t xml:space="preserve">това се поставя </w:t>
      </w:r>
      <w:r w:rsidR="00172AB4">
        <w:t xml:space="preserve">началото на една славна епопея. </w:t>
      </w:r>
      <w:r>
        <w:t xml:space="preserve">Значението на Дойран е оценено от Съглашението още през 1916 г. И то се стреми на всяка цена да завладее участъка. През август 1916 г. Френски, английски и колониални части атакуват, но българите ги отблъскват с цената на тежки загуби. </w:t>
      </w:r>
      <w:r w:rsidR="00AC405F">
        <w:t>Следващите 3 години край Дойран се гради усилено. Прокарани са три основни защитни линии- Предна, Междинна и Главна, инженерно оборудвани с бетонни и скални укрития, които да приберат всеки б</w:t>
      </w:r>
      <w:r w:rsidR="00172AB4">
        <w:rPr>
          <w:lang w:val="en-US"/>
        </w:rPr>
        <w:t>o</w:t>
      </w:r>
      <w:r w:rsidR="00AC405F">
        <w:t xml:space="preserve">ец при </w:t>
      </w:r>
      <w:r w:rsidR="00172AB4">
        <w:t xml:space="preserve">вражески </w:t>
      </w:r>
      <w:r w:rsidR="00AC405F">
        <w:t xml:space="preserve">обстрел. Основната заслуга за отстояването на Дойран има полковник Владимир Вазов. Само няколко дни след като поема командването на 9-та Плевенска дивизия. През април 1917 г. </w:t>
      </w:r>
      <w:r w:rsidR="0046165D">
        <w:t>е</w:t>
      </w:r>
      <w:r w:rsidR="00AC405F">
        <w:t xml:space="preserve"> втората неуспешан атака проведена от английски войски. Именно тук е тежко ранен </w:t>
      </w:r>
      <w:r w:rsidR="00E516DE">
        <w:t>в главата Гео Милев. Който губи окото си. През</w:t>
      </w:r>
      <w:r w:rsidR="001345FE">
        <w:t xml:space="preserve"> май англичаните отново нападат, но</w:t>
      </w:r>
      <w:r w:rsidR="00E516DE">
        <w:t xml:space="preserve"> резутатът е същият. Поражението на съглашенците е толкова тежко, че те правят трети опит едва след година и половина.</w:t>
      </w:r>
    </w:p>
    <w:p w:rsidR="00D9772E" w:rsidRPr="001444C9" w:rsidRDefault="00E516DE" w:rsidP="00D9772E">
      <w:pPr>
        <w:ind w:firstLine="708"/>
        <w:rPr>
          <w:lang w:val="en-US"/>
        </w:rPr>
      </w:pPr>
      <w:r>
        <w:t>През септември 1918 г три английски и две гръцки девизии, един сръбски и един френски полк и стотици оръдия са готови з</w:t>
      </w:r>
      <w:r w:rsidR="00D9772E">
        <w:t>а нова атака. Невижданата артиле</w:t>
      </w:r>
      <w:r>
        <w:t>рийск</w:t>
      </w:r>
      <w:r w:rsidR="00D9772E">
        <w:t xml:space="preserve">а </w:t>
      </w:r>
      <w:r w:rsidR="001444C9">
        <w:t>обсада</w:t>
      </w:r>
      <w:r w:rsidR="00D9772E">
        <w:t xml:space="preserve"> продължава 10 дни.</w:t>
      </w:r>
    </w:p>
    <w:p w:rsidR="003222C1" w:rsidRDefault="005F401A" w:rsidP="00D9772E">
      <w:pPr>
        <w:ind w:firstLine="708"/>
      </w:pPr>
      <w:r>
        <w:t>Окопите са сринати, телените мрежи са разкъсани, а за да са сигурни, че защитниците са елиминирани, англичаните за пръв път използват н</w:t>
      </w:r>
      <w:r w:rsidR="003222C1">
        <w:t>а тази позиция отровни газове. Двет</w:t>
      </w:r>
      <w:r>
        <w:t xml:space="preserve"> химически атаки една сле</w:t>
      </w:r>
      <w:r w:rsidR="003222C1">
        <w:t>д друга. Сл</w:t>
      </w:r>
      <w:r>
        <w:t xml:space="preserve">ед което на 18 септември, в 4,30 ч. сутринта хиляди съглашенци се втурват напред. За огромна изненада на атакуващите българските защитници ги очакват. Те са се подготвили отлично под ръководството на повишения в чин генерал Владимир Вазов. Укрепленията им издържат хулядите снаряди, а са предварително снабдени и с противогази. Огромното превъзходство </w:t>
      </w:r>
      <w:r w:rsidR="00692FEE">
        <w:t xml:space="preserve">в оръжие и численост, </w:t>
      </w:r>
      <w:r w:rsidR="003222C1">
        <w:t>българите компенсират с невероят</w:t>
      </w:r>
      <w:r w:rsidR="00692FEE">
        <w:t>на издържливост и желязна воля. Всеки командир знае задачата си, а войниците познават отлично позицията. Оссобено важно е бойното другарство, споено с огън</w:t>
      </w:r>
      <w:r w:rsidR="003222C1">
        <w:t>. Същ</w:t>
      </w:r>
      <w:r w:rsidR="00692FEE">
        <w:t>ото значение има и изградената връзка между офицери и войници. И когато командирите заявяват – „Заедно ще мрем“</w:t>
      </w:r>
      <w:r w:rsidR="003222C1">
        <w:t xml:space="preserve">, </w:t>
      </w:r>
      <w:r w:rsidR="00692FEE">
        <w:t>това не са просто думи. Или както казва на в</w:t>
      </w:r>
      <w:r w:rsidR="003222C1">
        <w:t>ойниците си един ротен командир:</w:t>
      </w:r>
    </w:p>
    <w:p w:rsidR="003222C1" w:rsidRDefault="00692FEE" w:rsidP="003222C1">
      <w:pPr>
        <w:ind w:firstLine="708"/>
      </w:pPr>
      <w:r>
        <w:t>„Зад нас е Бълагария, домовете ни, семойствата ни, ние трябва да ги запазим“</w:t>
      </w:r>
      <w:r w:rsidR="003222C1">
        <w:t>.</w:t>
      </w:r>
    </w:p>
    <w:p w:rsidR="00070C94" w:rsidRDefault="00692FEE" w:rsidP="003222C1">
      <w:pPr>
        <w:ind w:firstLine="708"/>
      </w:pPr>
      <w:r>
        <w:t>Офицерите не се крият в тила, а са начело на защитата. Когато предната позиция е пробита майор Васил Манолов повежда в бясна контра атака 50 души</w:t>
      </w:r>
      <w:r w:rsidR="00B53584">
        <w:t xml:space="preserve">, шепа храбреци срещу вражеската </w:t>
      </w:r>
      <w:r w:rsidR="00B53584">
        <w:lastRenderedPageBreak/>
        <w:t>верига. Която не издържа удара, макар и майор Манолов да загива, вдигнат на английските щикове. Борбата е за всеки метър, а най-често чуваната заповед е „Тури ножа!“. Защото се редуват щитови атаки и свирепи ръкопашни схватки. Смаян, един английски майор споделя с войниците си</w:t>
      </w:r>
      <w:r w:rsidR="00070C94">
        <w:t>:</w:t>
      </w:r>
    </w:p>
    <w:p w:rsidR="00070C94" w:rsidRDefault="00B53584" w:rsidP="003222C1">
      <w:pPr>
        <w:ind w:firstLine="708"/>
      </w:pPr>
      <w:r>
        <w:t>„Научете се да умирате като българите, тогава ще ги победите!“.</w:t>
      </w:r>
    </w:p>
    <w:p w:rsidR="00773829" w:rsidRDefault="00B53584" w:rsidP="003222C1">
      <w:pPr>
        <w:ind w:firstLine="708"/>
      </w:pPr>
      <w:r>
        <w:t xml:space="preserve">И ако англичаните успяват да преодолеят Предната и Междинната линия, то е само защото смазващото числено </w:t>
      </w:r>
      <w:r w:rsidR="00070C94">
        <w:t xml:space="preserve">превъзходство си казва думата. </w:t>
      </w:r>
    </w:p>
    <w:p w:rsidR="00773829" w:rsidRPr="00773829" w:rsidRDefault="00773829" w:rsidP="003222C1">
      <w:pPr>
        <w:ind w:firstLine="708"/>
        <w:rPr>
          <w:lang w:val="en-US"/>
        </w:rPr>
      </w:pPr>
    </w:p>
    <w:p w:rsidR="00761B33" w:rsidRDefault="00B53584" w:rsidP="003222C1">
      <w:pPr>
        <w:ind w:firstLine="708"/>
      </w:pPr>
      <w:r>
        <w:t xml:space="preserve">На 19 септември след поредните химически </w:t>
      </w:r>
      <w:r w:rsidR="00731DE5">
        <w:t>атаки огромни неприятелски маси се хвърлят към Главната позиция. Генерал Владимир Вазов изчаква решителния момент и хвърля в боя малобройн</w:t>
      </w:r>
      <w:r w:rsidR="00070C94">
        <w:t>ите, но скъпоц</w:t>
      </w:r>
      <w:r w:rsidR="00731DE5">
        <w:t>енни резерви на дивизията. С неотразима контраатака българите си връщат Междинната позиция, а след това и</w:t>
      </w:r>
      <w:r w:rsidR="00070C94">
        <w:t xml:space="preserve"> </w:t>
      </w:r>
      <w:r w:rsidR="00731DE5">
        <w:t>Предната. В края на деня пред позицията ост</w:t>
      </w:r>
      <w:r w:rsidR="00070C94">
        <w:t>ават да лежат труповете на 14 хи</w:t>
      </w:r>
      <w:r w:rsidR="00731DE5">
        <w:t xml:space="preserve">л. </w:t>
      </w:r>
      <w:r w:rsidR="00070C94">
        <w:t>а</w:t>
      </w:r>
      <w:r w:rsidR="00731DE5">
        <w:t>нгличани и гърци. 9-та Плевенска дивизия дава 1600 убити и безследно изчезнали, което е 20% от състава и. Не случайно в Западна Европа наричат Дойран</w:t>
      </w:r>
      <w:r w:rsidR="0080614C">
        <w:t xml:space="preserve"> „Малкия В</w:t>
      </w:r>
      <w:r w:rsidR="00070C94">
        <w:t>е</w:t>
      </w:r>
      <w:r w:rsidR="0080614C">
        <w:t>рдюн“. В две адски денонощия непрекъсна</w:t>
      </w:r>
      <w:r w:rsidR="00070C94">
        <w:t>та борна краен победител излиза</w:t>
      </w:r>
      <w:r w:rsidR="0080614C">
        <w:t xml:space="preserve"> волята на българите. Но веднага след успеха на 20 септември генерал Вазов получава заповед да изостави позицията. Солунският фронт е пробит другаде. Със сълзи на очи българите напускат окопите, които са бранили вчера и които са окъпани с кръвта на другарите им. Но дори на 22 септември противникът не смее да риближи п</w:t>
      </w:r>
      <w:r w:rsidR="00DA3F3D">
        <w:t>разната вече позиция, само седем</w:t>
      </w:r>
      <w:r w:rsidR="0080614C">
        <w:t xml:space="preserve"> дни след това България излиза от войната.</w:t>
      </w:r>
    </w:p>
    <w:p w:rsidR="0090796E" w:rsidRDefault="0090796E"/>
    <w:p w:rsidR="0090796E" w:rsidRDefault="0090796E"/>
    <w:p w:rsidR="0090796E" w:rsidRDefault="0090796E"/>
    <w:p w:rsidR="00B75EE4" w:rsidRDefault="00E113C7">
      <w:r>
        <w:t>Допълнителни въпроси :</w:t>
      </w:r>
    </w:p>
    <w:p w:rsidR="00E113C7" w:rsidRDefault="00E113C7">
      <w:r>
        <w:t>Кога започва първата световна война</w:t>
      </w:r>
    </w:p>
    <w:p w:rsidR="00E113C7" w:rsidRDefault="00E113C7">
      <w:r>
        <w:t>Кога приключва първата световна война</w:t>
      </w:r>
    </w:p>
    <w:sectPr w:rsidR="00E11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90"/>
    <w:rsid w:val="00070C94"/>
    <w:rsid w:val="001345FE"/>
    <w:rsid w:val="001444C9"/>
    <w:rsid w:val="00172AB4"/>
    <w:rsid w:val="002C6291"/>
    <w:rsid w:val="003222C1"/>
    <w:rsid w:val="0046165D"/>
    <w:rsid w:val="005F401A"/>
    <w:rsid w:val="00692FEE"/>
    <w:rsid w:val="006A515D"/>
    <w:rsid w:val="00731DE5"/>
    <w:rsid w:val="00761B33"/>
    <w:rsid w:val="00773829"/>
    <w:rsid w:val="0080614C"/>
    <w:rsid w:val="0090796E"/>
    <w:rsid w:val="00AC405F"/>
    <w:rsid w:val="00B53584"/>
    <w:rsid w:val="00B63369"/>
    <w:rsid w:val="00B75EE4"/>
    <w:rsid w:val="00BB7190"/>
    <w:rsid w:val="00D754D2"/>
    <w:rsid w:val="00D9772E"/>
    <w:rsid w:val="00DA3F3D"/>
    <w:rsid w:val="00E113C7"/>
    <w:rsid w:val="00E15F08"/>
    <w:rsid w:val="00E5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EE5DA"/>
  <w15:chartTrackingRefBased/>
  <w15:docId w15:val="{50FF11AF-84D2-4A43-8CEB-772FA712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bg-BG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F08"/>
  </w:style>
  <w:style w:type="paragraph" w:styleId="Heading1">
    <w:name w:val="heading 1"/>
    <w:basedOn w:val="Normal"/>
    <w:next w:val="Normal"/>
    <w:link w:val="Heading1Char"/>
    <w:uiPriority w:val="9"/>
    <w:qFormat/>
    <w:rsid w:val="00E15F0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F0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F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F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F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F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F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F08"/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5F08"/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08"/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F08"/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F08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F08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F08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F08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F08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5F0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15F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15F0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F0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15F0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15F08"/>
    <w:rPr>
      <w:b/>
      <w:bCs/>
    </w:rPr>
  </w:style>
  <w:style w:type="character" w:styleId="Emphasis">
    <w:name w:val="Emphasis"/>
    <w:basedOn w:val="DefaultParagraphFont"/>
    <w:uiPriority w:val="20"/>
    <w:qFormat/>
    <w:rsid w:val="00E15F08"/>
    <w:rPr>
      <w:i/>
      <w:iCs/>
      <w:color w:val="62A39F" w:themeColor="accent6"/>
    </w:rPr>
  </w:style>
  <w:style w:type="paragraph" w:styleId="NoSpacing">
    <w:name w:val="No Spacing"/>
    <w:uiPriority w:val="1"/>
    <w:qFormat/>
    <w:rsid w:val="00E15F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5F0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15F0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F0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F08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5F0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15F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5F0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15F08"/>
    <w:rPr>
      <w:b/>
      <w:bCs/>
      <w:smallCaps/>
      <w:color w:val="62A39F" w:themeColor="accent6"/>
    </w:rPr>
  </w:style>
  <w:style w:type="character" w:styleId="BookTitle">
    <w:name w:val="Book Title"/>
    <w:basedOn w:val="DefaultParagraphFont"/>
    <w:uiPriority w:val="33"/>
    <w:qFormat/>
    <w:rsid w:val="00E15F0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5F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- 13766</dc:creator>
  <cp:keywords/>
  <dc:description/>
  <cp:lastModifiedBy>Milen - 13766</cp:lastModifiedBy>
  <cp:revision>7</cp:revision>
  <dcterms:created xsi:type="dcterms:W3CDTF">2019-12-28T08:31:00Z</dcterms:created>
  <dcterms:modified xsi:type="dcterms:W3CDTF">2020-01-16T19:20:00Z</dcterms:modified>
</cp:coreProperties>
</file>