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5E006" w14:textId="77777777" w:rsidR="006D2CDC" w:rsidRPr="00E405B3" w:rsidRDefault="00000000">
      <w:pPr>
        <w:spacing w:after="200"/>
        <w:rPr>
          <w:lang w:val="fr-FR"/>
        </w:rPr>
      </w:pPr>
      <w:r w:rsidRPr="00E405B3">
        <w:rPr>
          <w:b/>
          <w:bCs/>
          <w:color w:val="1F3864"/>
          <w:sz w:val="32"/>
          <w:szCs w:val="32"/>
          <w:lang w:val="fr-FR"/>
        </w:rPr>
        <w:t>Demande de données statistiques</w:t>
      </w:r>
      <w:r w:rsidRPr="00E405B3">
        <w:rPr>
          <w:b/>
          <w:bCs/>
          <w:color w:val="1F3864"/>
          <w:sz w:val="28"/>
          <w:szCs w:val="28"/>
          <w:lang w:val="fr-FR"/>
        </w:rPr>
        <w:t xml:space="preserve"> à l'Institut National de la Statistique (INS)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3562"/>
      </w:tblGrid>
      <w:tr w:rsidR="006D2CDC" w:rsidRPr="00E405B3" w14:paraId="715744AD" w14:textId="77777777">
        <w:tc>
          <w:tcPr>
            <w:tcW w:w="100" w:type="dxa"/>
            <w:tcBorders>
              <w:top w:val="single" w:sz="4" w:space="0" w:color="AAAAAA"/>
              <w:left w:val="single" w:sz="4" w:space="0" w:color="AAAAAA"/>
              <w:bottom w:val="single" w:sz="4" w:space="0" w:color="AAAAAA"/>
              <w:right w:val="single" w:sz="4" w:space="0" w:color="AAAAAA"/>
            </w:tcBorders>
            <w:shd w:val="solid" w:color="EBF3FB" w:fill="auto"/>
          </w:tcPr>
          <w:p w14:paraId="6490197F" w14:textId="77777777" w:rsidR="006D2CDC" w:rsidRPr="00E405B3" w:rsidRDefault="00000000">
            <w:pPr>
              <w:spacing w:before="40" w:after="20"/>
              <w:rPr>
                <w:lang w:val="fr-FR"/>
              </w:rPr>
            </w:pPr>
            <w:r w:rsidRPr="00E405B3">
              <w:rPr>
                <w:b/>
                <w:bCs/>
                <w:lang w:val="fr-FR"/>
              </w:rPr>
              <w:t xml:space="preserve">Objet : </w:t>
            </w:r>
            <w:r w:rsidRPr="00E405B3">
              <w:rPr>
                <w:lang w:val="fr-FR"/>
              </w:rPr>
              <w:t>Données nécessaires à la préparation du deuxième Bulletin statistique sur la protection sociale en RDC</w:t>
            </w:r>
          </w:p>
          <w:p w14:paraId="072F1CBE" w14:textId="77777777" w:rsidR="006D2CDC" w:rsidRPr="00E405B3" w:rsidRDefault="00000000">
            <w:pPr>
              <w:spacing w:before="20" w:after="20"/>
              <w:rPr>
                <w:lang w:val="fr-FR"/>
              </w:rPr>
            </w:pPr>
            <w:r w:rsidRPr="00E405B3">
              <w:rPr>
                <w:b/>
                <w:bCs/>
                <w:lang w:val="fr-FR"/>
              </w:rPr>
              <w:t xml:space="preserve">Date : </w:t>
            </w:r>
            <w:r w:rsidRPr="00E405B3">
              <w:rPr>
                <w:lang w:val="fr-FR"/>
              </w:rPr>
              <w:t>Juin 2026</w:t>
            </w:r>
          </w:p>
          <w:p w14:paraId="356E6550" w14:textId="77777777" w:rsidR="006D2CDC" w:rsidRPr="00E405B3" w:rsidRDefault="00000000">
            <w:pPr>
              <w:spacing w:before="20" w:after="20"/>
              <w:rPr>
                <w:lang w:val="fr-FR"/>
              </w:rPr>
            </w:pPr>
            <w:r w:rsidRPr="00E405B3">
              <w:rPr>
                <w:b/>
                <w:bCs/>
                <w:lang w:val="fr-FR"/>
              </w:rPr>
              <w:t xml:space="preserve">Demandeur : </w:t>
            </w:r>
            <w:r w:rsidRPr="00E405B3">
              <w:rPr>
                <w:lang w:val="fr-FR"/>
              </w:rPr>
              <w:t>[À compléter]</w:t>
            </w:r>
          </w:p>
          <w:p w14:paraId="6731820E" w14:textId="77777777" w:rsidR="006D2CDC" w:rsidRPr="00E405B3" w:rsidRDefault="00000000">
            <w:pPr>
              <w:spacing w:before="20" w:after="40"/>
              <w:rPr>
                <w:lang w:val="fr-FR"/>
              </w:rPr>
            </w:pPr>
            <w:r w:rsidRPr="00E405B3">
              <w:rPr>
                <w:b/>
                <w:bCs/>
                <w:lang w:val="fr-FR"/>
              </w:rPr>
              <w:t xml:space="preserve">Contact INS : </w:t>
            </w:r>
            <w:r w:rsidRPr="00E405B3">
              <w:rPr>
                <w:lang w:val="fr-FR"/>
              </w:rPr>
              <w:t>[À compléter]</w:t>
            </w:r>
          </w:p>
        </w:tc>
      </w:tr>
    </w:tbl>
    <w:p w14:paraId="3BF288C6" w14:textId="77777777" w:rsidR="006D2CDC" w:rsidRPr="00E405B3" w:rsidRDefault="006D2CDC">
      <w:pPr>
        <w:spacing w:before="100"/>
        <w:rPr>
          <w:lang w:val="fr-FR"/>
        </w:rPr>
      </w:pPr>
    </w:p>
    <w:p w14:paraId="6275EB5F" w14:textId="77777777" w:rsidR="006D2CDC" w:rsidRPr="00E405B3" w:rsidRDefault="00000000">
      <w:pPr>
        <w:spacing w:before="60" w:after="80"/>
        <w:rPr>
          <w:lang w:val="fr-FR"/>
        </w:rPr>
      </w:pPr>
      <w:r w:rsidRPr="00E405B3">
        <w:rPr>
          <w:lang w:val="fr-FR"/>
        </w:rPr>
        <w:t>Dans le cadre de la préparation du deuxième Bulletin statistique sur la protection sociale en RDC, nous sollicitons auprès de l'INS un ensemble de données servant de dénominateurs pour le calcul des indicateurs ODD 1.3.1 (taux de couverture de la protection sociale) et de données de contexte pour les sections démographique et économique du bulletin.</w:t>
      </w:r>
    </w:p>
    <w:p w14:paraId="51C73103" w14:textId="77777777" w:rsidR="00E405B3" w:rsidRPr="00E405B3" w:rsidRDefault="00E405B3">
      <w:pPr>
        <w:spacing w:before="60" w:after="80"/>
        <w:rPr>
          <w:lang w:val="fr-F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3532"/>
      </w:tblGrid>
      <w:tr w:rsidR="006D2CDC" w:rsidRPr="00E405B3" w14:paraId="3B484B8B" w14:textId="77777777">
        <w:tc>
          <w:tcPr>
            <w:tcW w:w="100" w:type="dxa"/>
            <w:tcBorders>
              <w:top w:val="single" w:sz="8" w:space="0" w:color="C8A800"/>
              <w:left w:val="thick" w:sz="24" w:space="0" w:color="C8A800"/>
              <w:bottom w:val="single" w:sz="8" w:space="0" w:color="C8A800"/>
              <w:right w:val="single" w:sz="8" w:space="0" w:color="C8A800"/>
            </w:tcBorders>
            <w:shd w:val="solid" w:color="FFF8DC" w:fill="auto"/>
          </w:tcPr>
          <w:p w14:paraId="60D37460" w14:textId="77777777" w:rsidR="006D2CDC" w:rsidRPr="00E405B3" w:rsidRDefault="00000000">
            <w:pPr>
              <w:spacing w:before="30" w:after="30"/>
              <w:rPr>
                <w:lang w:val="fr-FR"/>
              </w:rPr>
            </w:pPr>
            <w:r w:rsidRPr="00E405B3">
              <w:rPr>
                <w:b/>
                <w:bCs/>
                <w:sz w:val="20"/>
                <w:szCs w:val="20"/>
                <w:lang w:val="fr-FR"/>
              </w:rPr>
              <w:t>Précisions sur le format souhaité :</w:t>
            </w:r>
          </w:p>
          <w:p w14:paraId="2B24710D" w14:textId="77777777" w:rsidR="006D2CDC" w:rsidRPr="00E405B3" w:rsidRDefault="00000000" w:rsidP="00E405B3">
            <w:pPr>
              <w:spacing w:before="30" w:after="30" w:line="360" w:lineRule="auto"/>
              <w:ind w:left="720"/>
              <w:rPr>
                <w:lang w:val="fr-FR"/>
              </w:rPr>
            </w:pPr>
            <w:r w:rsidRPr="00E405B3">
              <w:rPr>
                <w:sz w:val="20"/>
                <w:szCs w:val="20"/>
                <w:lang w:val="fr-FR"/>
              </w:rPr>
              <w:t>• Les données de population sont attendues en valeur annuelle (au 1er juillet ou au 31 décembre de chaque année).</w:t>
            </w:r>
          </w:p>
          <w:p w14:paraId="3011C1F6" w14:textId="3D85B9A6" w:rsidR="006D2CDC" w:rsidRPr="00E405B3" w:rsidRDefault="00000000" w:rsidP="00E405B3">
            <w:pPr>
              <w:spacing w:before="30" w:after="30" w:line="360" w:lineRule="auto"/>
              <w:ind w:left="720"/>
              <w:rPr>
                <w:lang w:val="fr-FR"/>
              </w:rPr>
            </w:pPr>
            <w:r w:rsidRPr="00E405B3">
              <w:rPr>
                <w:sz w:val="20"/>
                <w:szCs w:val="20"/>
                <w:lang w:val="fr-FR"/>
              </w:rPr>
              <w:t xml:space="preserve">• Pour les données issues d'enquêtes ménages, merci de joindre les éléments méthodologiques de base </w:t>
            </w:r>
          </w:p>
          <w:p w14:paraId="344AC3B9" w14:textId="77777777" w:rsidR="006D2CDC" w:rsidRPr="00E405B3" w:rsidRDefault="00000000" w:rsidP="00E405B3">
            <w:pPr>
              <w:spacing w:before="30" w:after="30" w:line="360" w:lineRule="auto"/>
              <w:ind w:left="720"/>
              <w:rPr>
                <w:lang w:val="fr-FR"/>
              </w:rPr>
            </w:pPr>
            <w:r w:rsidRPr="00E405B3">
              <w:rPr>
                <w:sz w:val="20"/>
                <w:szCs w:val="20"/>
                <w:lang w:val="fr-FR"/>
              </w:rPr>
              <w:t>• Pour le seuil de pauvreté, la valeur souhaitée est exprimée par tête et par mois en CDF.</w:t>
            </w:r>
          </w:p>
          <w:p w14:paraId="33436361" w14:textId="4E18E2C9" w:rsidR="006D2CDC" w:rsidRPr="00E405B3" w:rsidRDefault="00000000" w:rsidP="00E405B3">
            <w:pPr>
              <w:spacing w:before="30" w:after="30" w:line="360" w:lineRule="auto"/>
              <w:ind w:left="720"/>
              <w:rPr>
                <w:lang w:val="fr-FR"/>
              </w:rPr>
            </w:pPr>
            <w:r w:rsidRPr="00E405B3">
              <w:rPr>
                <w:sz w:val="20"/>
                <w:szCs w:val="20"/>
                <w:lang w:val="fr-FR"/>
              </w:rPr>
              <w:t xml:space="preserve">• Années de référence souhaitées : 2019 à </w:t>
            </w:r>
            <w:r w:rsidR="00877C19">
              <w:rPr>
                <w:sz w:val="20"/>
                <w:szCs w:val="20"/>
                <w:lang w:val="fr-FR"/>
              </w:rPr>
              <w:t>2025</w:t>
            </w:r>
            <w:r w:rsidRPr="00E405B3">
              <w:rPr>
                <w:sz w:val="20"/>
                <w:szCs w:val="20"/>
                <w:lang w:val="fr-FR"/>
              </w:rPr>
              <w:t xml:space="preserve"> (</w:t>
            </w:r>
            <w:r w:rsidR="00877C19">
              <w:rPr>
                <w:sz w:val="20"/>
                <w:szCs w:val="20"/>
                <w:lang w:val="fr-FR"/>
              </w:rPr>
              <w:t>ou année la plus récente</w:t>
            </w:r>
            <w:r w:rsidRPr="00E405B3">
              <w:rPr>
                <w:sz w:val="20"/>
                <w:szCs w:val="20"/>
                <w:lang w:val="fr-FR"/>
              </w:rPr>
              <w:t>).</w:t>
            </w:r>
          </w:p>
        </w:tc>
      </w:tr>
    </w:tbl>
    <w:p w14:paraId="53B3CBCA" w14:textId="77777777" w:rsidR="006D2CDC" w:rsidRPr="00E405B3" w:rsidRDefault="00000000">
      <w:pPr>
        <w:pageBreakBefore/>
        <w:pBdr>
          <w:bottom w:val="single" w:sz="6" w:space="0" w:color="1F3864"/>
        </w:pBdr>
        <w:spacing w:before="200" w:after="60"/>
        <w:rPr>
          <w:lang w:val="fr-FR"/>
        </w:rPr>
      </w:pPr>
      <w:r w:rsidRPr="00E405B3">
        <w:rPr>
          <w:b/>
          <w:bCs/>
          <w:color w:val="1F3864"/>
          <w:sz w:val="26"/>
          <w:szCs w:val="26"/>
          <w:lang w:val="fr-FR"/>
        </w:rPr>
        <w:lastRenderedPageBreak/>
        <w:t>A — Dénominateurs pour le calcul des indicateurs ODD 1.3.1</w:t>
      </w:r>
    </w:p>
    <w:p w14:paraId="339DD6A8" w14:textId="77777777" w:rsidR="006D2CDC" w:rsidRPr="00E405B3" w:rsidRDefault="00000000" w:rsidP="00E405B3">
      <w:pPr>
        <w:spacing w:before="360" w:after="360"/>
        <w:rPr>
          <w:lang w:val="fr-FR"/>
        </w:rPr>
      </w:pPr>
      <w:r w:rsidRPr="00E405B3">
        <w:rPr>
          <w:b/>
          <w:bCs/>
          <w:color w:val="C00000"/>
          <w:lang w:val="fr-FR"/>
        </w:rPr>
        <w:t>Priorité critique</w:t>
      </w:r>
      <w:r w:rsidRPr="00E405B3">
        <w:rPr>
          <w:lang w:val="fr-FR"/>
        </w:rPr>
        <w:t xml:space="preserve"> — Ces données conditionnent directement le calcul des taux de couverture.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78"/>
        <w:gridCol w:w="4747"/>
        <w:gridCol w:w="5425"/>
        <w:gridCol w:w="1356"/>
        <w:gridCol w:w="1356"/>
      </w:tblGrid>
      <w:tr w:rsidR="006D2CDC" w:rsidRPr="00E405B3" w14:paraId="4B393C36" w14:textId="77777777">
        <w:trPr>
          <w:tblHeader/>
        </w:trPr>
        <w:tc>
          <w:tcPr>
            <w:tcW w:w="250" w:type="pct"/>
            <w:tcBorders>
              <w:top w:val="single" w:sz="4" w:space="0" w:color="AAAAAA"/>
              <w:left w:val="single" w:sz="4" w:space="0" w:color="AAAAAA"/>
              <w:bottom w:val="single" w:sz="4" w:space="0" w:color="AAAAAA"/>
              <w:right w:val="single" w:sz="4" w:space="0" w:color="AAAAAA"/>
            </w:tcBorders>
            <w:shd w:val="solid" w:color="1F3864" w:fill="auto"/>
            <w:vAlign w:val="center"/>
          </w:tcPr>
          <w:p w14:paraId="4940AF71" w14:textId="77777777" w:rsidR="006D2CDC" w:rsidRPr="00E405B3" w:rsidRDefault="00000000">
            <w:pPr>
              <w:spacing w:before="40" w:after="40"/>
              <w:rPr>
                <w:lang w:val="fr-FR"/>
              </w:rPr>
            </w:pPr>
            <w:r w:rsidRPr="00E405B3">
              <w:rPr>
                <w:b/>
                <w:bCs/>
                <w:color w:val="FFFFFF"/>
                <w:sz w:val="20"/>
                <w:szCs w:val="20"/>
                <w:lang w:val="fr-FR"/>
              </w:rPr>
              <w:t>#</w:t>
            </w:r>
          </w:p>
        </w:tc>
        <w:tc>
          <w:tcPr>
            <w:tcW w:w="1750" w:type="pct"/>
            <w:tcBorders>
              <w:top w:val="single" w:sz="4" w:space="0" w:color="AAAAAA"/>
              <w:left w:val="single" w:sz="4" w:space="0" w:color="AAAAAA"/>
              <w:bottom w:val="single" w:sz="4" w:space="0" w:color="AAAAAA"/>
              <w:right w:val="single" w:sz="4" w:space="0" w:color="AAAAAA"/>
            </w:tcBorders>
            <w:shd w:val="solid" w:color="1F3864" w:fill="auto"/>
            <w:vAlign w:val="center"/>
          </w:tcPr>
          <w:p w14:paraId="519755AC" w14:textId="77777777" w:rsidR="006D2CDC" w:rsidRPr="00E405B3" w:rsidRDefault="00000000">
            <w:pPr>
              <w:spacing w:before="40" w:after="40"/>
              <w:rPr>
                <w:lang w:val="fr-FR"/>
              </w:rPr>
            </w:pPr>
            <w:r w:rsidRPr="00E405B3">
              <w:rPr>
                <w:b/>
                <w:bCs/>
                <w:color w:val="FFFFFF"/>
                <w:sz w:val="20"/>
                <w:szCs w:val="20"/>
                <w:lang w:val="fr-FR"/>
              </w:rPr>
              <w:t>Donnée demandée</w:t>
            </w:r>
          </w:p>
        </w:tc>
        <w:tc>
          <w:tcPr>
            <w:tcW w:w="2000" w:type="pct"/>
            <w:tcBorders>
              <w:top w:val="single" w:sz="4" w:space="0" w:color="AAAAAA"/>
              <w:left w:val="single" w:sz="4" w:space="0" w:color="AAAAAA"/>
              <w:bottom w:val="single" w:sz="4" w:space="0" w:color="AAAAAA"/>
              <w:right w:val="single" w:sz="4" w:space="0" w:color="AAAAAA"/>
            </w:tcBorders>
            <w:shd w:val="solid" w:color="1F3864" w:fill="auto"/>
            <w:vAlign w:val="center"/>
          </w:tcPr>
          <w:p w14:paraId="35BE763C" w14:textId="77777777" w:rsidR="006D2CDC" w:rsidRPr="00E405B3" w:rsidRDefault="00000000">
            <w:pPr>
              <w:spacing w:before="40" w:after="40"/>
              <w:rPr>
                <w:lang w:val="fr-FR"/>
              </w:rPr>
            </w:pPr>
            <w:r w:rsidRPr="00E405B3">
              <w:rPr>
                <w:b/>
                <w:bCs/>
                <w:color w:val="FFFFFF"/>
                <w:sz w:val="20"/>
                <w:szCs w:val="20"/>
                <w:lang w:val="fr-FR"/>
              </w:rPr>
              <w:t>Usage dans le bulletin</w:t>
            </w:r>
          </w:p>
        </w:tc>
        <w:tc>
          <w:tcPr>
            <w:tcW w:w="500" w:type="pct"/>
            <w:tcBorders>
              <w:top w:val="single" w:sz="4" w:space="0" w:color="AAAAAA"/>
              <w:left w:val="single" w:sz="4" w:space="0" w:color="AAAAAA"/>
              <w:bottom w:val="single" w:sz="4" w:space="0" w:color="AAAAAA"/>
              <w:right w:val="single" w:sz="4" w:space="0" w:color="AAAAAA"/>
            </w:tcBorders>
            <w:shd w:val="solid" w:color="1F3864" w:fill="auto"/>
            <w:vAlign w:val="center"/>
          </w:tcPr>
          <w:p w14:paraId="66CAB1F6" w14:textId="77777777" w:rsidR="006D2CDC" w:rsidRPr="00E405B3" w:rsidRDefault="00000000">
            <w:pPr>
              <w:spacing w:before="40" w:after="40"/>
              <w:rPr>
                <w:lang w:val="fr-FR"/>
              </w:rPr>
            </w:pPr>
            <w:r w:rsidRPr="00E405B3">
              <w:rPr>
                <w:b/>
                <w:bCs/>
                <w:color w:val="FFFFFF"/>
                <w:sz w:val="20"/>
                <w:szCs w:val="20"/>
                <w:lang w:val="fr-FR"/>
              </w:rPr>
              <w:t>Désagrégation</w:t>
            </w:r>
          </w:p>
        </w:tc>
        <w:tc>
          <w:tcPr>
            <w:tcW w:w="500" w:type="pct"/>
            <w:tcBorders>
              <w:top w:val="single" w:sz="4" w:space="0" w:color="AAAAAA"/>
              <w:left w:val="single" w:sz="4" w:space="0" w:color="AAAAAA"/>
              <w:bottom w:val="single" w:sz="4" w:space="0" w:color="AAAAAA"/>
              <w:right w:val="single" w:sz="4" w:space="0" w:color="AAAAAA"/>
            </w:tcBorders>
            <w:shd w:val="solid" w:color="1F3864" w:fill="auto"/>
            <w:vAlign w:val="center"/>
          </w:tcPr>
          <w:p w14:paraId="091A263A" w14:textId="77777777" w:rsidR="006D2CDC" w:rsidRPr="00E405B3" w:rsidRDefault="00000000">
            <w:pPr>
              <w:spacing w:before="40" w:after="40"/>
              <w:rPr>
                <w:lang w:val="fr-FR"/>
              </w:rPr>
            </w:pPr>
            <w:r w:rsidRPr="00E405B3">
              <w:rPr>
                <w:b/>
                <w:bCs/>
                <w:color w:val="FFFFFF"/>
                <w:sz w:val="20"/>
                <w:szCs w:val="20"/>
                <w:lang w:val="fr-FR"/>
              </w:rPr>
              <w:t>Années</w:t>
            </w:r>
          </w:p>
        </w:tc>
      </w:tr>
      <w:tr w:rsidR="006D2CDC" w:rsidRPr="00E405B3" w14:paraId="5C442C3F" w14:textId="77777777">
        <w:tc>
          <w:tcPr>
            <w:tcW w:w="250" w:type="pct"/>
            <w:tcBorders>
              <w:top w:val="single" w:sz="4" w:space="0" w:color="AAAAAA"/>
              <w:left w:val="single" w:sz="4" w:space="0" w:color="AAAAAA"/>
              <w:bottom w:val="single" w:sz="4" w:space="0" w:color="AAAAAA"/>
              <w:right w:val="single" w:sz="4" w:space="0" w:color="AAAAAA"/>
            </w:tcBorders>
          </w:tcPr>
          <w:p w14:paraId="6DC7C5D9" w14:textId="77777777" w:rsidR="006D2CDC" w:rsidRPr="00E405B3" w:rsidRDefault="00000000">
            <w:pPr>
              <w:spacing w:before="40" w:after="40"/>
              <w:rPr>
                <w:lang w:val="fr-FR"/>
              </w:rPr>
            </w:pPr>
            <w:r w:rsidRPr="00E405B3">
              <w:rPr>
                <w:color w:val="000000"/>
                <w:sz w:val="20"/>
                <w:szCs w:val="20"/>
                <w:lang w:val="fr-FR"/>
              </w:rPr>
              <w:t>A1</w:t>
            </w:r>
          </w:p>
        </w:tc>
        <w:tc>
          <w:tcPr>
            <w:tcW w:w="1750" w:type="pct"/>
            <w:tcBorders>
              <w:top w:val="single" w:sz="4" w:space="0" w:color="AAAAAA"/>
              <w:left w:val="single" w:sz="4" w:space="0" w:color="AAAAAA"/>
              <w:bottom w:val="single" w:sz="4" w:space="0" w:color="AAAAAA"/>
              <w:right w:val="single" w:sz="4" w:space="0" w:color="AAAAAA"/>
            </w:tcBorders>
          </w:tcPr>
          <w:p w14:paraId="23FDF4B1" w14:textId="77777777" w:rsidR="006D2CDC" w:rsidRPr="00E405B3" w:rsidRDefault="00000000">
            <w:pPr>
              <w:spacing w:before="40" w:after="40"/>
              <w:rPr>
                <w:lang w:val="fr-FR"/>
              </w:rPr>
            </w:pPr>
            <w:r w:rsidRPr="00E405B3">
              <w:rPr>
                <w:b/>
                <w:bCs/>
                <w:color w:val="000000"/>
                <w:sz w:val="20"/>
                <w:szCs w:val="20"/>
                <w:lang w:val="fr-FR"/>
              </w:rPr>
              <w:t>Population totale</w:t>
            </w:r>
          </w:p>
        </w:tc>
        <w:tc>
          <w:tcPr>
            <w:tcW w:w="2000" w:type="pct"/>
            <w:tcBorders>
              <w:top w:val="single" w:sz="4" w:space="0" w:color="AAAAAA"/>
              <w:left w:val="single" w:sz="4" w:space="0" w:color="AAAAAA"/>
              <w:bottom w:val="single" w:sz="4" w:space="0" w:color="AAAAAA"/>
              <w:right w:val="single" w:sz="4" w:space="0" w:color="AAAAAA"/>
            </w:tcBorders>
          </w:tcPr>
          <w:p w14:paraId="60A102A4" w14:textId="77777777" w:rsidR="006D2CDC" w:rsidRPr="00E405B3" w:rsidRDefault="00000000">
            <w:pPr>
              <w:spacing w:before="40" w:after="40"/>
              <w:rPr>
                <w:lang w:val="fr-FR"/>
              </w:rPr>
            </w:pPr>
            <w:r w:rsidRPr="00E405B3">
              <w:rPr>
                <w:color w:val="000000"/>
                <w:sz w:val="20"/>
                <w:szCs w:val="20"/>
                <w:lang w:val="fr-FR"/>
              </w:rPr>
              <w:t>Dénominateur de l'indicateur global ODD 1.3.1 et du sous-indicateur assistance sociale</w:t>
            </w:r>
          </w:p>
        </w:tc>
        <w:tc>
          <w:tcPr>
            <w:tcW w:w="500" w:type="pct"/>
            <w:tcBorders>
              <w:top w:val="single" w:sz="4" w:space="0" w:color="AAAAAA"/>
              <w:left w:val="single" w:sz="4" w:space="0" w:color="AAAAAA"/>
              <w:bottom w:val="single" w:sz="4" w:space="0" w:color="AAAAAA"/>
              <w:right w:val="single" w:sz="4" w:space="0" w:color="AAAAAA"/>
            </w:tcBorders>
          </w:tcPr>
          <w:p w14:paraId="1BEF2D57" w14:textId="77777777" w:rsidR="006D2CDC" w:rsidRPr="00E405B3" w:rsidRDefault="00000000">
            <w:pPr>
              <w:spacing w:before="40" w:after="40"/>
              <w:rPr>
                <w:lang w:val="fr-FR"/>
              </w:rPr>
            </w:pPr>
            <w:r w:rsidRPr="00E405B3">
              <w:rPr>
                <w:color w:val="000000"/>
                <w:sz w:val="20"/>
                <w:szCs w:val="20"/>
                <w:lang w:val="fr-FR"/>
              </w:rPr>
              <w:t>Par sexe</w:t>
            </w:r>
          </w:p>
        </w:tc>
        <w:tc>
          <w:tcPr>
            <w:tcW w:w="500" w:type="pct"/>
            <w:tcBorders>
              <w:top w:val="single" w:sz="4" w:space="0" w:color="AAAAAA"/>
              <w:left w:val="single" w:sz="4" w:space="0" w:color="AAAAAA"/>
              <w:bottom w:val="single" w:sz="4" w:space="0" w:color="AAAAAA"/>
              <w:right w:val="single" w:sz="4" w:space="0" w:color="AAAAAA"/>
            </w:tcBorders>
          </w:tcPr>
          <w:p w14:paraId="41AB1B54" w14:textId="4D57D4A6" w:rsidR="006D2CDC" w:rsidRPr="00E405B3" w:rsidRDefault="00000000">
            <w:pPr>
              <w:spacing w:before="40" w:after="40"/>
              <w:rPr>
                <w:lang w:val="fr-FR"/>
              </w:rPr>
            </w:pPr>
            <w:r w:rsidRPr="00E405B3">
              <w:rPr>
                <w:color w:val="000000"/>
                <w:sz w:val="20"/>
                <w:szCs w:val="20"/>
                <w:lang w:val="fr-FR"/>
              </w:rPr>
              <w:t>2019–</w:t>
            </w:r>
            <w:r w:rsidR="00877C19">
              <w:rPr>
                <w:color w:val="000000"/>
                <w:sz w:val="20"/>
                <w:szCs w:val="20"/>
                <w:lang w:val="fr-FR"/>
              </w:rPr>
              <w:t>2025</w:t>
            </w:r>
          </w:p>
        </w:tc>
      </w:tr>
      <w:tr w:rsidR="006D2CDC" w:rsidRPr="00E405B3" w14:paraId="7692C0D1" w14:textId="77777777">
        <w:tc>
          <w:tcPr>
            <w:tcW w:w="250" w:type="pct"/>
            <w:tcBorders>
              <w:top w:val="single" w:sz="4" w:space="0" w:color="AAAAAA"/>
              <w:left w:val="single" w:sz="4" w:space="0" w:color="AAAAAA"/>
              <w:bottom w:val="single" w:sz="4" w:space="0" w:color="AAAAAA"/>
              <w:right w:val="single" w:sz="4" w:space="0" w:color="AAAAAA"/>
            </w:tcBorders>
            <w:shd w:val="solid" w:color="EEF2F8" w:fill="auto"/>
          </w:tcPr>
          <w:p w14:paraId="3E6258B5" w14:textId="77777777" w:rsidR="006D2CDC" w:rsidRPr="00E405B3" w:rsidRDefault="00000000">
            <w:pPr>
              <w:spacing w:before="40" w:after="40"/>
              <w:rPr>
                <w:lang w:val="fr-FR"/>
              </w:rPr>
            </w:pPr>
            <w:r w:rsidRPr="00E405B3">
              <w:rPr>
                <w:color w:val="000000"/>
                <w:sz w:val="20"/>
                <w:szCs w:val="20"/>
                <w:lang w:val="fr-FR"/>
              </w:rPr>
              <w:t>A2</w:t>
            </w:r>
          </w:p>
        </w:tc>
        <w:tc>
          <w:tcPr>
            <w:tcW w:w="1750" w:type="pct"/>
            <w:tcBorders>
              <w:top w:val="single" w:sz="4" w:space="0" w:color="AAAAAA"/>
              <w:left w:val="single" w:sz="4" w:space="0" w:color="AAAAAA"/>
              <w:bottom w:val="single" w:sz="4" w:space="0" w:color="AAAAAA"/>
              <w:right w:val="single" w:sz="4" w:space="0" w:color="AAAAAA"/>
            </w:tcBorders>
            <w:shd w:val="solid" w:color="EEF2F8" w:fill="auto"/>
          </w:tcPr>
          <w:p w14:paraId="5DF20034" w14:textId="77777777" w:rsidR="006D2CDC" w:rsidRPr="00E405B3" w:rsidRDefault="00000000">
            <w:pPr>
              <w:spacing w:before="40" w:after="40"/>
              <w:rPr>
                <w:lang w:val="fr-FR"/>
              </w:rPr>
            </w:pPr>
            <w:r w:rsidRPr="00E405B3">
              <w:rPr>
                <w:b/>
                <w:bCs/>
                <w:color w:val="000000"/>
                <w:sz w:val="20"/>
                <w:szCs w:val="20"/>
                <w:lang w:val="fr-FR"/>
              </w:rPr>
              <w:t>Population âgée de 0 à 14 ans</w:t>
            </w:r>
          </w:p>
        </w:tc>
        <w:tc>
          <w:tcPr>
            <w:tcW w:w="2000" w:type="pct"/>
            <w:tcBorders>
              <w:top w:val="single" w:sz="4" w:space="0" w:color="AAAAAA"/>
              <w:left w:val="single" w:sz="4" w:space="0" w:color="AAAAAA"/>
              <w:bottom w:val="single" w:sz="4" w:space="0" w:color="AAAAAA"/>
              <w:right w:val="single" w:sz="4" w:space="0" w:color="AAAAAA"/>
            </w:tcBorders>
            <w:shd w:val="solid" w:color="EEF2F8" w:fill="auto"/>
          </w:tcPr>
          <w:p w14:paraId="27FEACAD" w14:textId="77777777" w:rsidR="006D2CDC" w:rsidRPr="00E405B3" w:rsidRDefault="00000000">
            <w:pPr>
              <w:spacing w:before="40" w:after="40"/>
              <w:rPr>
                <w:lang w:val="fr-FR"/>
              </w:rPr>
            </w:pPr>
            <w:r w:rsidRPr="00E405B3">
              <w:rPr>
                <w:color w:val="000000"/>
                <w:sz w:val="20"/>
                <w:szCs w:val="20"/>
                <w:lang w:val="fr-FR"/>
              </w:rPr>
              <w:t>Dénominateur sous-indicateur enfants — proportion d'enfants couverts par une prestation familiale</w:t>
            </w:r>
          </w:p>
        </w:tc>
        <w:tc>
          <w:tcPr>
            <w:tcW w:w="500" w:type="pct"/>
            <w:tcBorders>
              <w:top w:val="single" w:sz="4" w:space="0" w:color="AAAAAA"/>
              <w:left w:val="single" w:sz="4" w:space="0" w:color="AAAAAA"/>
              <w:bottom w:val="single" w:sz="4" w:space="0" w:color="AAAAAA"/>
              <w:right w:val="single" w:sz="4" w:space="0" w:color="AAAAAA"/>
            </w:tcBorders>
            <w:shd w:val="solid" w:color="EEF2F8" w:fill="auto"/>
          </w:tcPr>
          <w:p w14:paraId="70331DE5" w14:textId="77777777" w:rsidR="006D2CDC" w:rsidRPr="00E405B3" w:rsidRDefault="00000000">
            <w:pPr>
              <w:spacing w:before="40" w:after="40"/>
              <w:rPr>
                <w:lang w:val="fr-FR"/>
              </w:rPr>
            </w:pPr>
            <w:r w:rsidRPr="00E405B3">
              <w:rPr>
                <w:color w:val="000000"/>
                <w:sz w:val="20"/>
                <w:szCs w:val="20"/>
                <w:lang w:val="fr-FR"/>
              </w:rPr>
              <w:t>Par sexe</w:t>
            </w:r>
          </w:p>
        </w:tc>
        <w:tc>
          <w:tcPr>
            <w:tcW w:w="500" w:type="pct"/>
            <w:tcBorders>
              <w:top w:val="single" w:sz="4" w:space="0" w:color="AAAAAA"/>
              <w:left w:val="single" w:sz="4" w:space="0" w:color="AAAAAA"/>
              <w:bottom w:val="single" w:sz="4" w:space="0" w:color="AAAAAA"/>
              <w:right w:val="single" w:sz="4" w:space="0" w:color="AAAAAA"/>
            </w:tcBorders>
            <w:shd w:val="solid" w:color="EEF2F8" w:fill="auto"/>
          </w:tcPr>
          <w:p w14:paraId="740ECB1B" w14:textId="2B3F199A" w:rsidR="006D2CDC" w:rsidRPr="00E405B3" w:rsidRDefault="00000000">
            <w:pPr>
              <w:spacing w:before="40" w:after="40"/>
              <w:rPr>
                <w:lang w:val="fr-FR"/>
              </w:rPr>
            </w:pPr>
            <w:r w:rsidRPr="00E405B3">
              <w:rPr>
                <w:color w:val="000000"/>
                <w:sz w:val="20"/>
                <w:szCs w:val="20"/>
                <w:lang w:val="fr-FR"/>
              </w:rPr>
              <w:t>2019–</w:t>
            </w:r>
            <w:r w:rsidR="00877C19">
              <w:rPr>
                <w:color w:val="000000"/>
                <w:sz w:val="20"/>
                <w:szCs w:val="20"/>
                <w:lang w:val="fr-FR"/>
              </w:rPr>
              <w:t>2025</w:t>
            </w:r>
          </w:p>
        </w:tc>
      </w:tr>
      <w:tr w:rsidR="006D2CDC" w:rsidRPr="00E405B3" w14:paraId="50FD60C0" w14:textId="77777777">
        <w:tc>
          <w:tcPr>
            <w:tcW w:w="250" w:type="pct"/>
            <w:tcBorders>
              <w:top w:val="single" w:sz="4" w:space="0" w:color="AAAAAA"/>
              <w:left w:val="single" w:sz="4" w:space="0" w:color="AAAAAA"/>
              <w:bottom w:val="single" w:sz="4" w:space="0" w:color="AAAAAA"/>
              <w:right w:val="single" w:sz="4" w:space="0" w:color="AAAAAA"/>
            </w:tcBorders>
          </w:tcPr>
          <w:p w14:paraId="76FC156C" w14:textId="77777777" w:rsidR="006D2CDC" w:rsidRPr="00E405B3" w:rsidRDefault="00000000">
            <w:pPr>
              <w:spacing w:before="40" w:after="40"/>
              <w:rPr>
                <w:lang w:val="fr-FR"/>
              </w:rPr>
            </w:pPr>
            <w:r w:rsidRPr="00E405B3">
              <w:rPr>
                <w:color w:val="000000"/>
                <w:sz w:val="20"/>
                <w:szCs w:val="20"/>
                <w:lang w:val="fr-FR"/>
              </w:rPr>
              <w:t>A3</w:t>
            </w:r>
          </w:p>
        </w:tc>
        <w:tc>
          <w:tcPr>
            <w:tcW w:w="1750" w:type="pct"/>
            <w:tcBorders>
              <w:top w:val="single" w:sz="4" w:space="0" w:color="AAAAAA"/>
              <w:left w:val="single" w:sz="4" w:space="0" w:color="AAAAAA"/>
              <w:bottom w:val="single" w:sz="4" w:space="0" w:color="AAAAAA"/>
              <w:right w:val="single" w:sz="4" w:space="0" w:color="AAAAAA"/>
            </w:tcBorders>
          </w:tcPr>
          <w:p w14:paraId="3FCEC80C" w14:textId="77777777" w:rsidR="006D2CDC" w:rsidRPr="00E405B3" w:rsidRDefault="00000000">
            <w:pPr>
              <w:spacing w:before="40" w:after="40"/>
              <w:rPr>
                <w:lang w:val="fr-FR"/>
              </w:rPr>
            </w:pPr>
            <w:r w:rsidRPr="00E405B3">
              <w:rPr>
                <w:b/>
                <w:bCs/>
                <w:color w:val="000000"/>
                <w:sz w:val="20"/>
                <w:szCs w:val="20"/>
                <w:lang w:val="fr-FR"/>
              </w:rPr>
              <w:t>Population âgée de 0 à 17 ans</w:t>
            </w:r>
          </w:p>
        </w:tc>
        <w:tc>
          <w:tcPr>
            <w:tcW w:w="2000" w:type="pct"/>
            <w:tcBorders>
              <w:top w:val="single" w:sz="4" w:space="0" w:color="AAAAAA"/>
              <w:left w:val="single" w:sz="4" w:space="0" w:color="AAAAAA"/>
              <w:bottom w:val="single" w:sz="4" w:space="0" w:color="AAAAAA"/>
              <w:right w:val="single" w:sz="4" w:space="0" w:color="AAAAAA"/>
            </w:tcBorders>
          </w:tcPr>
          <w:p w14:paraId="7ADD38EA" w14:textId="77777777" w:rsidR="006D2CDC" w:rsidRPr="00E405B3" w:rsidRDefault="00000000">
            <w:pPr>
              <w:spacing w:before="40" w:after="40"/>
              <w:rPr>
                <w:lang w:val="fr-FR"/>
              </w:rPr>
            </w:pPr>
            <w:r w:rsidRPr="00E405B3">
              <w:rPr>
                <w:color w:val="000000"/>
                <w:sz w:val="20"/>
                <w:szCs w:val="20"/>
                <w:lang w:val="fr-FR"/>
              </w:rPr>
              <w:t>Variante du dénominateur enfants (l'OIT utilise tantôt 0–15, tantôt 0–17 selon les pays)</w:t>
            </w:r>
          </w:p>
        </w:tc>
        <w:tc>
          <w:tcPr>
            <w:tcW w:w="500" w:type="pct"/>
            <w:tcBorders>
              <w:top w:val="single" w:sz="4" w:space="0" w:color="AAAAAA"/>
              <w:left w:val="single" w:sz="4" w:space="0" w:color="AAAAAA"/>
              <w:bottom w:val="single" w:sz="4" w:space="0" w:color="AAAAAA"/>
              <w:right w:val="single" w:sz="4" w:space="0" w:color="AAAAAA"/>
            </w:tcBorders>
          </w:tcPr>
          <w:p w14:paraId="13DD70EE" w14:textId="77777777" w:rsidR="006D2CDC" w:rsidRPr="00E405B3" w:rsidRDefault="00000000">
            <w:pPr>
              <w:spacing w:before="40" w:after="40"/>
              <w:rPr>
                <w:lang w:val="fr-FR"/>
              </w:rPr>
            </w:pPr>
            <w:r w:rsidRPr="00E405B3">
              <w:rPr>
                <w:color w:val="000000"/>
                <w:sz w:val="20"/>
                <w:szCs w:val="20"/>
                <w:lang w:val="fr-FR"/>
              </w:rPr>
              <w:t>Par sexe</w:t>
            </w:r>
          </w:p>
        </w:tc>
        <w:tc>
          <w:tcPr>
            <w:tcW w:w="500" w:type="pct"/>
            <w:tcBorders>
              <w:top w:val="single" w:sz="4" w:space="0" w:color="AAAAAA"/>
              <w:left w:val="single" w:sz="4" w:space="0" w:color="AAAAAA"/>
              <w:bottom w:val="single" w:sz="4" w:space="0" w:color="AAAAAA"/>
              <w:right w:val="single" w:sz="4" w:space="0" w:color="AAAAAA"/>
            </w:tcBorders>
          </w:tcPr>
          <w:p w14:paraId="3142211F" w14:textId="79ED72A6" w:rsidR="006D2CDC" w:rsidRPr="00E405B3" w:rsidRDefault="00000000">
            <w:pPr>
              <w:spacing w:before="40" w:after="40"/>
              <w:rPr>
                <w:lang w:val="fr-FR"/>
              </w:rPr>
            </w:pPr>
            <w:r w:rsidRPr="00E405B3">
              <w:rPr>
                <w:color w:val="000000"/>
                <w:sz w:val="20"/>
                <w:szCs w:val="20"/>
                <w:lang w:val="fr-FR"/>
              </w:rPr>
              <w:t>2019–</w:t>
            </w:r>
            <w:r w:rsidR="00877C19">
              <w:rPr>
                <w:color w:val="000000"/>
                <w:sz w:val="20"/>
                <w:szCs w:val="20"/>
                <w:lang w:val="fr-FR"/>
              </w:rPr>
              <w:t>2025</w:t>
            </w:r>
          </w:p>
        </w:tc>
      </w:tr>
      <w:tr w:rsidR="006D2CDC" w:rsidRPr="00E405B3" w14:paraId="2C9BB84D" w14:textId="77777777">
        <w:tc>
          <w:tcPr>
            <w:tcW w:w="250" w:type="pct"/>
            <w:tcBorders>
              <w:top w:val="single" w:sz="4" w:space="0" w:color="AAAAAA"/>
              <w:left w:val="single" w:sz="4" w:space="0" w:color="AAAAAA"/>
              <w:bottom w:val="single" w:sz="4" w:space="0" w:color="AAAAAA"/>
              <w:right w:val="single" w:sz="4" w:space="0" w:color="AAAAAA"/>
            </w:tcBorders>
            <w:shd w:val="solid" w:color="EEF2F8" w:fill="auto"/>
          </w:tcPr>
          <w:p w14:paraId="23759253" w14:textId="77777777" w:rsidR="006D2CDC" w:rsidRPr="00E405B3" w:rsidRDefault="00000000">
            <w:pPr>
              <w:spacing w:before="40" w:after="40"/>
              <w:rPr>
                <w:lang w:val="fr-FR"/>
              </w:rPr>
            </w:pPr>
            <w:r w:rsidRPr="00E405B3">
              <w:rPr>
                <w:color w:val="000000"/>
                <w:sz w:val="20"/>
                <w:szCs w:val="20"/>
                <w:lang w:val="fr-FR"/>
              </w:rPr>
              <w:t>A4</w:t>
            </w:r>
          </w:p>
        </w:tc>
        <w:tc>
          <w:tcPr>
            <w:tcW w:w="1750" w:type="pct"/>
            <w:tcBorders>
              <w:top w:val="single" w:sz="4" w:space="0" w:color="AAAAAA"/>
              <w:left w:val="single" w:sz="4" w:space="0" w:color="AAAAAA"/>
              <w:bottom w:val="single" w:sz="4" w:space="0" w:color="AAAAAA"/>
              <w:right w:val="single" w:sz="4" w:space="0" w:color="AAAAAA"/>
            </w:tcBorders>
            <w:shd w:val="solid" w:color="EEF2F8" w:fill="auto"/>
          </w:tcPr>
          <w:p w14:paraId="707B3531" w14:textId="77777777" w:rsidR="006D2CDC" w:rsidRPr="00E405B3" w:rsidRDefault="00000000">
            <w:pPr>
              <w:spacing w:before="40" w:after="40"/>
              <w:rPr>
                <w:lang w:val="fr-FR"/>
              </w:rPr>
            </w:pPr>
            <w:r w:rsidRPr="00E405B3">
              <w:rPr>
                <w:b/>
                <w:bCs/>
                <w:color w:val="000000"/>
                <w:sz w:val="20"/>
                <w:szCs w:val="20"/>
                <w:lang w:val="fr-FR"/>
              </w:rPr>
              <w:t>Nombre de naissances vivantes</w:t>
            </w:r>
          </w:p>
        </w:tc>
        <w:tc>
          <w:tcPr>
            <w:tcW w:w="2000" w:type="pct"/>
            <w:tcBorders>
              <w:top w:val="single" w:sz="4" w:space="0" w:color="AAAAAA"/>
              <w:left w:val="single" w:sz="4" w:space="0" w:color="AAAAAA"/>
              <w:bottom w:val="single" w:sz="4" w:space="0" w:color="AAAAAA"/>
              <w:right w:val="single" w:sz="4" w:space="0" w:color="AAAAAA"/>
            </w:tcBorders>
            <w:shd w:val="solid" w:color="EEF2F8" w:fill="auto"/>
          </w:tcPr>
          <w:p w14:paraId="41B49E19" w14:textId="77777777" w:rsidR="006D2CDC" w:rsidRPr="00E405B3" w:rsidRDefault="00000000">
            <w:pPr>
              <w:spacing w:before="40" w:after="40"/>
              <w:rPr>
                <w:lang w:val="fr-FR"/>
              </w:rPr>
            </w:pPr>
            <w:r w:rsidRPr="00E405B3">
              <w:rPr>
                <w:color w:val="000000"/>
                <w:sz w:val="20"/>
                <w:szCs w:val="20"/>
                <w:lang w:val="fr-FR"/>
              </w:rPr>
              <w:t>Dénominateur sous-indicateur maternité — proportion de femmes ayant accouché couvertes par une prestation maternité</w:t>
            </w:r>
          </w:p>
        </w:tc>
        <w:tc>
          <w:tcPr>
            <w:tcW w:w="500" w:type="pct"/>
            <w:tcBorders>
              <w:top w:val="single" w:sz="4" w:space="0" w:color="AAAAAA"/>
              <w:left w:val="single" w:sz="4" w:space="0" w:color="AAAAAA"/>
              <w:bottom w:val="single" w:sz="4" w:space="0" w:color="AAAAAA"/>
              <w:right w:val="single" w:sz="4" w:space="0" w:color="AAAAAA"/>
            </w:tcBorders>
            <w:shd w:val="solid" w:color="EEF2F8" w:fill="auto"/>
          </w:tcPr>
          <w:p w14:paraId="49220451" w14:textId="77777777" w:rsidR="006D2CDC" w:rsidRPr="00E405B3" w:rsidRDefault="00000000">
            <w:pPr>
              <w:spacing w:before="40" w:after="40"/>
              <w:rPr>
                <w:lang w:val="fr-FR"/>
              </w:rPr>
            </w:pPr>
            <w:r w:rsidRPr="00E405B3">
              <w:rPr>
                <w:color w:val="000000"/>
                <w:sz w:val="20"/>
                <w:szCs w:val="20"/>
                <w:lang w:val="fr-FR"/>
              </w:rPr>
              <w:t>—</w:t>
            </w:r>
          </w:p>
        </w:tc>
        <w:tc>
          <w:tcPr>
            <w:tcW w:w="500" w:type="pct"/>
            <w:tcBorders>
              <w:top w:val="single" w:sz="4" w:space="0" w:color="AAAAAA"/>
              <w:left w:val="single" w:sz="4" w:space="0" w:color="AAAAAA"/>
              <w:bottom w:val="single" w:sz="4" w:space="0" w:color="AAAAAA"/>
              <w:right w:val="single" w:sz="4" w:space="0" w:color="AAAAAA"/>
            </w:tcBorders>
            <w:shd w:val="solid" w:color="EEF2F8" w:fill="auto"/>
          </w:tcPr>
          <w:p w14:paraId="390C6C18" w14:textId="2EC682DF" w:rsidR="006D2CDC" w:rsidRPr="00E405B3" w:rsidRDefault="00000000">
            <w:pPr>
              <w:spacing w:before="40" w:after="40"/>
              <w:rPr>
                <w:lang w:val="fr-FR"/>
              </w:rPr>
            </w:pPr>
            <w:r w:rsidRPr="00E405B3">
              <w:rPr>
                <w:color w:val="000000"/>
                <w:sz w:val="20"/>
                <w:szCs w:val="20"/>
                <w:lang w:val="fr-FR"/>
              </w:rPr>
              <w:t>2019–</w:t>
            </w:r>
            <w:r w:rsidR="00877C19">
              <w:rPr>
                <w:color w:val="000000"/>
                <w:sz w:val="20"/>
                <w:szCs w:val="20"/>
                <w:lang w:val="fr-FR"/>
              </w:rPr>
              <w:t>2025</w:t>
            </w:r>
          </w:p>
        </w:tc>
      </w:tr>
      <w:tr w:rsidR="006D2CDC" w:rsidRPr="00E405B3" w14:paraId="2CFC287E" w14:textId="77777777">
        <w:tc>
          <w:tcPr>
            <w:tcW w:w="250" w:type="pct"/>
            <w:tcBorders>
              <w:top w:val="single" w:sz="4" w:space="0" w:color="AAAAAA"/>
              <w:left w:val="single" w:sz="4" w:space="0" w:color="AAAAAA"/>
              <w:bottom w:val="single" w:sz="4" w:space="0" w:color="AAAAAA"/>
              <w:right w:val="single" w:sz="4" w:space="0" w:color="AAAAAA"/>
            </w:tcBorders>
          </w:tcPr>
          <w:p w14:paraId="6CFA24CE" w14:textId="77777777" w:rsidR="006D2CDC" w:rsidRPr="00E405B3" w:rsidRDefault="00000000">
            <w:pPr>
              <w:spacing w:before="40" w:after="40"/>
              <w:rPr>
                <w:lang w:val="fr-FR"/>
              </w:rPr>
            </w:pPr>
            <w:r w:rsidRPr="00E405B3">
              <w:rPr>
                <w:color w:val="000000"/>
                <w:sz w:val="20"/>
                <w:szCs w:val="20"/>
                <w:lang w:val="fr-FR"/>
              </w:rPr>
              <w:t>A5</w:t>
            </w:r>
          </w:p>
        </w:tc>
        <w:tc>
          <w:tcPr>
            <w:tcW w:w="1750" w:type="pct"/>
            <w:tcBorders>
              <w:top w:val="single" w:sz="4" w:space="0" w:color="AAAAAA"/>
              <w:left w:val="single" w:sz="4" w:space="0" w:color="AAAAAA"/>
              <w:bottom w:val="single" w:sz="4" w:space="0" w:color="AAAAAA"/>
              <w:right w:val="single" w:sz="4" w:space="0" w:color="AAAAAA"/>
            </w:tcBorders>
          </w:tcPr>
          <w:p w14:paraId="5362F3F0" w14:textId="77777777" w:rsidR="006D2CDC" w:rsidRPr="00E405B3" w:rsidRDefault="00000000">
            <w:pPr>
              <w:spacing w:before="40" w:after="40"/>
              <w:rPr>
                <w:lang w:val="fr-FR"/>
              </w:rPr>
            </w:pPr>
            <w:r w:rsidRPr="00E405B3">
              <w:rPr>
                <w:b/>
                <w:bCs/>
                <w:color w:val="000000"/>
                <w:sz w:val="20"/>
                <w:szCs w:val="20"/>
                <w:lang w:val="fr-FR"/>
              </w:rPr>
              <w:t>Population âgée de 60 ans et plus / Population âgée de 65 ans et plus</w:t>
            </w:r>
          </w:p>
        </w:tc>
        <w:tc>
          <w:tcPr>
            <w:tcW w:w="2000" w:type="pct"/>
            <w:tcBorders>
              <w:top w:val="single" w:sz="4" w:space="0" w:color="AAAAAA"/>
              <w:left w:val="single" w:sz="4" w:space="0" w:color="AAAAAA"/>
              <w:bottom w:val="single" w:sz="4" w:space="0" w:color="AAAAAA"/>
              <w:right w:val="single" w:sz="4" w:space="0" w:color="AAAAAA"/>
            </w:tcBorders>
          </w:tcPr>
          <w:p w14:paraId="163516D5" w14:textId="5E61EEBE" w:rsidR="006D2CDC" w:rsidRPr="00E405B3" w:rsidRDefault="00000000">
            <w:pPr>
              <w:spacing w:before="40" w:after="40"/>
              <w:rPr>
                <w:lang w:val="fr-FR"/>
              </w:rPr>
            </w:pPr>
            <w:r w:rsidRPr="00E405B3">
              <w:rPr>
                <w:color w:val="000000"/>
                <w:sz w:val="20"/>
                <w:szCs w:val="20"/>
                <w:lang w:val="fr-FR"/>
              </w:rPr>
              <w:t xml:space="preserve">Dénominateur sous-indicateur vieillesse — </w:t>
            </w:r>
          </w:p>
        </w:tc>
        <w:tc>
          <w:tcPr>
            <w:tcW w:w="500" w:type="pct"/>
            <w:tcBorders>
              <w:top w:val="single" w:sz="4" w:space="0" w:color="AAAAAA"/>
              <w:left w:val="single" w:sz="4" w:space="0" w:color="AAAAAA"/>
              <w:bottom w:val="single" w:sz="4" w:space="0" w:color="AAAAAA"/>
              <w:right w:val="single" w:sz="4" w:space="0" w:color="AAAAAA"/>
            </w:tcBorders>
          </w:tcPr>
          <w:p w14:paraId="0DB9984A" w14:textId="77777777" w:rsidR="006D2CDC" w:rsidRPr="00E405B3" w:rsidRDefault="00000000">
            <w:pPr>
              <w:spacing w:before="40" w:after="40"/>
              <w:rPr>
                <w:lang w:val="fr-FR"/>
              </w:rPr>
            </w:pPr>
            <w:r w:rsidRPr="00E405B3">
              <w:rPr>
                <w:color w:val="000000"/>
                <w:sz w:val="20"/>
                <w:szCs w:val="20"/>
                <w:lang w:val="fr-FR"/>
              </w:rPr>
              <w:t>Par sexe</w:t>
            </w:r>
          </w:p>
        </w:tc>
        <w:tc>
          <w:tcPr>
            <w:tcW w:w="500" w:type="pct"/>
            <w:tcBorders>
              <w:top w:val="single" w:sz="4" w:space="0" w:color="AAAAAA"/>
              <w:left w:val="single" w:sz="4" w:space="0" w:color="AAAAAA"/>
              <w:bottom w:val="single" w:sz="4" w:space="0" w:color="AAAAAA"/>
              <w:right w:val="single" w:sz="4" w:space="0" w:color="AAAAAA"/>
            </w:tcBorders>
          </w:tcPr>
          <w:p w14:paraId="2413F71F" w14:textId="1EE76300" w:rsidR="006D2CDC" w:rsidRPr="00E405B3" w:rsidRDefault="00000000">
            <w:pPr>
              <w:spacing w:before="40" w:after="40"/>
              <w:rPr>
                <w:lang w:val="fr-FR"/>
              </w:rPr>
            </w:pPr>
            <w:r w:rsidRPr="00E405B3">
              <w:rPr>
                <w:color w:val="000000"/>
                <w:sz w:val="20"/>
                <w:szCs w:val="20"/>
                <w:lang w:val="fr-FR"/>
              </w:rPr>
              <w:t>2019–</w:t>
            </w:r>
            <w:r w:rsidR="00877C19">
              <w:rPr>
                <w:color w:val="000000"/>
                <w:sz w:val="20"/>
                <w:szCs w:val="20"/>
                <w:lang w:val="fr-FR"/>
              </w:rPr>
              <w:t>2025</w:t>
            </w:r>
          </w:p>
        </w:tc>
      </w:tr>
      <w:tr w:rsidR="006D2CDC" w:rsidRPr="00E405B3" w14:paraId="5965DA61" w14:textId="77777777">
        <w:tc>
          <w:tcPr>
            <w:tcW w:w="250" w:type="pct"/>
            <w:tcBorders>
              <w:top w:val="single" w:sz="4" w:space="0" w:color="AAAAAA"/>
              <w:left w:val="single" w:sz="4" w:space="0" w:color="AAAAAA"/>
              <w:bottom w:val="single" w:sz="4" w:space="0" w:color="AAAAAA"/>
              <w:right w:val="single" w:sz="4" w:space="0" w:color="AAAAAA"/>
            </w:tcBorders>
            <w:shd w:val="solid" w:color="EEF2F8" w:fill="auto"/>
          </w:tcPr>
          <w:p w14:paraId="60AA4782" w14:textId="77777777" w:rsidR="006D2CDC" w:rsidRPr="00E405B3" w:rsidRDefault="00000000">
            <w:pPr>
              <w:spacing w:before="40" w:after="40"/>
              <w:rPr>
                <w:lang w:val="fr-FR"/>
              </w:rPr>
            </w:pPr>
            <w:r w:rsidRPr="00E405B3">
              <w:rPr>
                <w:color w:val="000000"/>
                <w:sz w:val="20"/>
                <w:szCs w:val="20"/>
                <w:lang w:val="fr-FR"/>
              </w:rPr>
              <w:t>A6</w:t>
            </w:r>
          </w:p>
        </w:tc>
        <w:tc>
          <w:tcPr>
            <w:tcW w:w="1750" w:type="pct"/>
            <w:tcBorders>
              <w:top w:val="single" w:sz="4" w:space="0" w:color="AAAAAA"/>
              <w:left w:val="single" w:sz="4" w:space="0" w:color="AAAAAA"/>
              <w:bottom w:val="single" w:sz="4" w:space="0" w:color="AAAAAA"/>
              <w:right w:val="single" w:sz="4" w:space="0" w:color="AAAAAA"/>
            </w:tcBorders>
            <w:shd w:val="solid" w:color="EEF2F8" w:fill="auto"/>
          </w:tcPr>
          <w:p w14:paraId="7F8628FA" w14:textId="77777777" w:rsidR="006D2CDC" w:rsidRPr="00E405B3" w:rsidRDefault="00000000">
            <w:pPr>
              <w:spacing w:before="40" w:after="40"/>
              <w:rPr>
                <w:lang w:val="fr-FR"/>
              </w:rPr>
            </w:pPr>
            <w:r w:rsidRPr="00E405B3">
              <w:rPr>
                <w:b/>
                <w:bCs/>
                <w:color w:val="000000"/>
                <w:sz w:val="20"/>
                <w:szCs w:val="20"/>
                <w:lang w:val="fr-FR"/>
              </w:rPr>
              <w:t>Population active (15 ans et plus)</w:t>
            </w:r>
          </w:p>
        </w:tc>
        <w:tc>
          <w:tcPr>
            <w:tcW w:w="2000" w:type="pct"/>
            <w:tcBorders>
              <w:top w:val="single" w:sz="4" w:space="0" w:color="AAAAAA"/>
              <w:left w:val="single" w:sz="4" w:space="0" w:color="AAAAAA"/>
              <w:bottom w:val="single" w:sz="4" w:space="0" w:color="AAAAAA"/>
              <w:right w:val="single" w:sz="4" w:space="0" w:color="AAAAAA"/>
            </w:tcBorders>
            <w:shd w:val="solid" w:color="EEF2F8" w:fill="auto"/>
          </w:tcPr>
          <w:p w14:paraId="58DF0E75" w14:textId="77777777" w:rsidR="006D2CDC" w:rsidRPr="00E405B3" w:rsidRDefault="00000000">
            <w:pPr>
              <w:spacing w:before="40" w:after="40"/>
              <w:rPr>
                <w:lang w:val="fr-FR"/>
              </w:rPr>
            </w:pPr>
            <w:r w:rsidRPr="00E405B3">
              <w:rPr>
                <w:color w:val="000000"/>
                <w:sz w:val="20"/>
                <w:szCs w:val="20"/>
                <w:lang w:val="fr-FR"/>
              </w:rPr>
              <w:t>Dénominateur sous-indicateurs accidents du travail / maladies professionnelles et cotisants actifs à un régime de retraite</w:t>
            </w:r>
          </w:p>
        </w:tc>
        <w:tc>
          <w:tcPr>
            <w:tcW w:w="500" w:type="pct"/>
            <w:tcBorders>
              <w:top w:val="single" w:sz="4" w:space="0" w:color="AAAAAA"/>
              <w:left w:val="single" w:sz="4" w:space="0" w:color="AAAAAA"/>
              <w:bottom w:val="single" w:sz="4" w:space="0" w:color="AAAAAA"/>
              <w:right w:val="single" w:sz="4" w:space="0" w:color="AAAAAA"/>
            </w:tcBorders>
            <w:shd w:val="solid" w:color="EEF2F8" w:fill="auto"/>
          </w:tcPr>
          <w:p w14:paraId="003A804A" w14:textId="77777777" w:rsidR="006D2CDC" w:rsidRPr="00E405B3" w:rsidRDefault="00000000">
            <w:pPr>
              <w:spacing w:before="40" w:after="40"/>
              <w:rPr>
                <w:lang w:val="fr-FR"/>
              </w:rPr>
            </w:pPr>
            <w:r w:rsidRPr="00E405B3">
              <w:rPr>
                <w:color w:val="000000"/>
                <w:sz w:val="20"/>
                <w:szCs w:val="20"/>
                <w:lang w:val="fr-FR"/>
              </w:rPr>
              <w:t>Par sexe</w:t>
            </w:r>
          </w:p>
        </w:tc>
        <w:tc>
          <w:tcPr>
            <w:tcW w:w="500" w:type="pct"/>
            <w:tcBorders>
              <w:top w:val="single" w:sz="4" w:space="0" w:color="AAAAAA"/>
              <w:left w:val="single" w:sz="4" w:space="0" w:color="AAAAAA"/>
              <w:bottom w:val="single" w:sz="4" w:space="0" w:color="AAAAAA"/>
              <w:right w:val="single" w:sz="4" w:space="0" w:color="AAAAAA"/>
            </w:tcBorders>
            <w:shd w:val="solid" w:color="EEF2F8" w:fill="auto"/>
          </w:tcPr>
          <w:p w14:paraId="5F584BEE" w14:textId="469EB5A8" w:rsidR="006D2CDC" w:rsidRPr="00E405B3" w:rsidRDefault="00000000">
            <w:pPr>
              <w:spacing w:before="40" w:after="40"/>
              <w:rPr>
                <w:lang w:val="fr-FR"/>
              </w:rPr>
            </w:pPr>
            <w:r w:rsidRPr="00E405B3">
              <w:rPr>
                <w:color w:val="000000"/>
                <w:sz w:val="20"/>
                <w:szCs w:val="20"/>
                <w:lang w:val="fr-FR"/>
              </w:rPr>
              <w:t>2019–</w:t>
            </w:r>
            <w:r w:rsidR="00877C19">
              <w:rPr>
                <w:color w:val="000000"/>
                <w:sz w:val="20"/>
                <w:szCs w:val="20"/>
                <w:lang w:val="fr-FR"/>
              </w:rPr>
              <w:t>2025</w:t>
            </w:r>
            <w:r w:rsidRPr="00E405B3">
              <w:rPr>
                <w:color w:val="000000"/>
                <w:sz w:val="20"/>
                <w:szCs w:val="20"/>
                <w:lang w:val="fr-FR"/>
              </w:rPr>
              <w:t xml:space="preserve"> ou dernière année disponible</w:t>
            </w:r>
          </w:p>
        </w:tc>
      </w:tr>
      <w:tr w:rsidR="006D2CDC" w:rsidRPr="00E405B3" w14:paraId="4A1C0860" w14:textId="77777777">
        <w:tc>
          <w:tcPr>
            <w:tcW w:w="250" w:type="pct"/>
            <w:tcBorders>
              <w:top w:val="single" w:sz="4" w:space="0" w:color="AAAAAA"/>
              <w:left w:val="single" w:sz="4" w:space="0" w:color="AAAAAA"/>
              <w:bottom w:val="single" w:sz="4" w:space="0" w:color="AAAAAA"/>
              <w:right w:val="single" w:sz="4" w:space="0" w:color="AAAAAA"/>
            </w:tcBorders>
          </w:tcPr>
          <w:p w14:paraId="33779933" w14:textId="77777777" w:rsidR="006D2CDC" w:rsidRPr="00E405B3" w:rsidRDefault="00000000">
            <w:pPr>
              <w:spacing w:before="40" w:after="40"/>
              <w:rPr>
                <w:lang w:val="fr-FR"/>
              </w:rPr>
            </w:pPr>
            <w:r w:rsidRPr="00E405B3">
              <w:rPr>
                <w:color w:val="000000"/>
                <w:sz w:val="20"/>
                <w:szCs w:val="20"/>
                <w:lang w:val="fr-FR"/>
              </w:rPr>
              <w:t>A7</w:t>
            </w:r>
          </w:p>
        </w:tc>
        <w:tc>
          <w:tcPr>
            <w:tcW w:w="1750" w:type="pct"/>
            <w:tcBorders>
              <w:top w:val="single" w:sz="4" w:space="0" w:color="AAAAAA"/>
              <w:left w:val="single" w:sz="4" w:space="0" w:color="AAAAAA"/>
              <w:bottom w:val="single" w:sz="4" w:space="0" w:color="AAAAAA"/>
              <w:right w:val="single" w:sz="4" w:space="0" w:color="AAAAAA"/>
            </w:tcBorders>
          </w:tcPr>
          <w:p w14:paraId="0E3D0AD4" w14:textId="77777777" w:rsidR="006D2CDC" w:rsidRPr="00E405B3" w:rsidRDefault="00000000">
            <w:pPr>
              <w:spacing w:before="40" w:after="40"/>
              <w:rPr>
                <w:lang w:val="fr-FR"/>
              </w:rPr>
            </w:pPr>
            <w:r w:rsidRPr="00E405B3">
              <w:rPr>
                <w:b/>
                <w:bCs/>
                <w:color w:val="000000"/>
                <w:sz w:val="20"/>
                <w:szCs w:val="20"/>
                <w:lang w:val="fr-FR"/>
              </w:rPr>
              <w:t>Nombre de personnes au chômage (définition BIT)</w:t>
            </w:r>
          </w:p>
        </w:tc>
        <w:tc>
          <w:tcPr>
            <w:tcW w:w="2000" w:type="pct"/>
            <w:tcBorders>
              <w:top w:val="single" w:sz="4" w:space="0" w:color="AAAAAA"/>
              <w:left w:val="single" w:sz="4" w:space="0" w:color="AAAAAA"/>
              <w:bottom w:val="single" w:sz="4" w:space="0" w:color="AAAAAA"/>
              <w:right w:val="single" w:sz="4" w:space="0" w:color="AAAAAA"/>
            </w:tcBorders>
          </w:tcPr>
          <w:p w14:paraId="56D51D90" w14:textId="77777777" w:rsidR="006D2CDC" w:rsidRPr="00E405B3" w:rsidRDefault="00000000">
            <w:pPr>
              <w:spacing w:before="40" w:after="40"/>
              <w:rPr>
                <w:lang w:val="fr-FR"/>
              </w:rPr>
            </w:pPr>
            <w:r w:rsidRPr="00E405B3">
              <w:rPr>
                <w:color w:val="000000"/>
                <w:sz w:val="20"/>
                <w:szCs w:val="20"/>
                <w:lang w:val="fr-FR"/>
              </w:rPr>
              <w:t>Dénominateur sous-indicateur chômage — attendu à 0 % en RDC mais doit être documenté</w:t>
            </w:r>
          </w:p>
        </w:tc>
        <w:tc>
          <w:tcPr>
            <w:tcW w:w="500" w:type="pct"/>
            <w:tcBorders>
              <w:top w:val="single" w:sz="4" w:space="0" w:color="AAAAAA"/>
              <w:left w:val="single" w:sz="4" w:space="0" w:color="AAAAAA"/>
              <w:bottom w:val="single" w:sz="4" w:space="0" w:color="AAAAAA"/>
              <w:right w:val="single" w:sz="4" w:space="0" w:color="AAAAAA"/>
            </w:tcBorders>
          </w:tcPr>
          <w:p w14:paraId="48DC0025" w14:textId="77777777" w:rsidR="006D2CDC" w:rsidRPr="00E405B3" w:rsidRDefault="00000000">
            <w:pPr>
              <w:spacing w:before="40" w:after="40"/>
              <w:rPr>
                <w:lang w:val="fr-FR"/>
              </w:rPr>
            </w:pPr>
            <w:r w:rsidRPr="00E405B3">
              <w:rPr>
                <w:color w:val="000000"/>
                <w:sz w:val="20"/>
                <w:szCs w:val="20"/>
                <w:lang w:val="fr-FR"/>
              </w:rPr>
              <w:t>Par sexe</w:t>
            </w:r>
          </w:p>
        </w:tc>
        <w:tc>
          <w:tcPr>
            <w:tcW w:w="500" w:type="pct"/>
            <w:tcBorders>
              <w:top w:val="single" w:sz="4" w:space="0" w:color="AAAAAA"/>
              <w:left w:val="single" w:sz="4" w:space="0" w:color="AAAAAA"/>
              <w:bottom w:val="single" w:sz="4" w:space="0" w:color="AAAAAA"/>
              <w:right w:val="single" w:sz="4" w:space="0" w:color="AAAAAA"/>
            </w:tcBorders>
          </w:tcPr>
          <w:p w14:paraId="3AFE5552" w14:textId="448A39EB" w:rsidR="006D2CDC" w:rsidRPr="00E405B3" w:rsidRDefault="00000000">
            <w:pPr>
              <w:spacing w:before="40" w:after="40"/>
              <w:rPr>
                <w:lang w:val="fr-FR"/>
              </w:rPr>
            </w:pPr>
            <w:r w:rsidRPr="00E405B3">
              <w:rPr>
                <w:color w:val="000000"/>
                <w:sz w:val="20"/>
                <w:szCs w:val="20"/>
                <w:lang w:val="fr-FR"/>
              </w:rPr>
              <w:t>2019–</w:t>
            </w:r>
            <w:r w:rsidR="00877C19">
              <w:rPr>
                <w:color w:val="000000"/>
                <w:sz w:val="20"/>
                <w:szCs w:val="20"/>
                <w:lang w:val="fr-FR"/>
              </w:rPr>
              <w:t>2025</w:t>
            </w:r>
            <w:r w:rsidRPr="00E405B3">
              <w:rPr>
                <w:color w:val="000000"/>
                <w:sz w:val="20"/>
                <w:szCs w:val="20"/>
                <w:lang w:val="fr-FR"/>
              </w:rPr>
              <w:t xml:space="preserve"> ou dernière année disponible</w:t>
            </w:r>
          </w:p>
        </w:tc>
      </w:tr>
      <w:tr w:rsidR="006D2CDC" w:rsidRPr="00E405B3" w14:paraId="6A04D3B0" w14:textId="77777777">
        <w:tc>
          <w:tcPr>
            <w:tcW w:w="250" w:type="pct"/>
            <w:tcBorders>
              <w:top w:val="single" w:sz="4" w:space="0" w:color="AAAAAA"/>
              <w:left w:val="single" w:sz="4" w:space="0" w:color="AAAAAA"/>
              <w:bottom w:val="single" w:sz="4" w:space="0" w:color="AAAAAA"/>
              <w:right w:val="single" w:sz="4" w:space="0" w:color="AAAAAA"/>
            </w:tcBorders>
            <w:shd w:val="solid" w:color="EEF2F8" w:fill="auto"/>
          </w:tcPr>
          <w:p w14:paraId="307A1FB2" w14:textId="77777777" w:rsidR="006D2CDC" w:rsidRPr="00E405B3" w:rsidRDefault="00000000">
            <w:pPr>
              <w:spacing w:before="40" w:after="40"/>
              <w:rPr>
                <w:lang w:val="fr-FR"/>
              </w:rPr>
            </w:pPr>
            <w:r w:rsidRPr="00E405B3">
              <w:rPr>
                <w:color w:val="000000"/>
                <w:sz w:val="20"/>
                <w:szCs w:val="20"/>
                <w:lang w:val="fr-FR"/>
              </w:rPr>
              <w:t>A8</w:t>
            </w:r>
          </w:p>
        </w:tc>
        <w:tc>
          <w:tcPr>
            <w:tcW w:w="1750" w:type="pct"/>
            <w:tcBorders>
              <w:top w:val="single" w:sz="4" w:space="0" w:color="AAAAAA"/>
              <w:left w:val="single" w:sz="4" w:space="0" w:color="AAAAAA"/>
              <w:bottom w:val="single" w:sz="4" w:space="0" w:color="AAAAAA"/>
              <w:right w:val="single" w:sz="4" w:space="0" w:color="AAAAAA"/>
            </w:tcBorders>
            <w:shd w:val="solid" w:color="EEF2F8" w:fill="auto"/>
          </w:tcPr>
          <w:p w14:paraId="581EBAD1" w14:textId="77777777" w:rsidR="006D2CDC" w:rsidRPr="00E405B3" w:rsidRDefault="00000000">
            <w:pPr>
              <w:spacing w:before="40" w:after="40"/>
              <w:rPr>
                <w:lang w:val="fr-FR"/>
              </w:rPr>
            </w:pPr>
            <w:r w:rsidRPr="00E405B3">
              <w:rPr>
                <w:b/>
                <w:bCs/>
                <w:color w:val="000000"/>
                <w:sz w:val="20"/>
                <w:szCs w:val="20"/>
                <w:lang w:val="fr-FR"/>
              </w:rPr>
              <w:t>Population en situation de handicap grave</w:t>
            </w:r>
          </w:p>
        </w:tc>
        <w:tc>
          <w:tcPr>
            <w:tcW w:w="2000" w:type="pct"/>
            <w:tcBorders>
              <w:top w:val="single" w:sz="4" w:space="0" w:color="AAAAAA"/>
              <w:left w:val="single" w:sz="4" w:space="0" w:color="AAAAAA"/>
              <w:bottom w:val="single" w:sz="4" w:space="0" w:color="AAAAAA"/>
              <w:right w:val="single" w:sz="4" w:space="0" w:color="AAAAAA"/>
            </w:tcBorders>
            <w:shd w:val="solid" w:color="EEF2F8" w:fill="auto"/>
          </w:tcPr>
          <w:p w14:paraId="2DF1C4E2" w14:textId="77777777" w:rsidR="006D2CDC" w:rsidRPr="00E405B3" w:rsidRDefault="00000000">
            <w:pPr>
              <w:spacing w:before="40" w:after="40"/>
              <w:rPr>
                <w:lang w:val="fr-FR"/>
              </w:rPr>
            </w:pPr>
            <w:r w:rsidRPr="00E405B3">
              <w:rPr>
                <w:color w:val="000000"/>
                <w:sz w:val="20"/>
                <w:szCs w:val="20"/>
                <w:lang w:val="fr-FR"/>
              </w:rPr>
              <w:t>Dénominateur sous-indicateur invalidité — l'OIT utilise par défaut une estimation OMS (~3–4 % de la population)</w:t>
            </w:r>
          </w:p>
        </w:tc>
        <w:tc>
          <w:tcPr>
            <w:tcW w:w="500" w:type="pct"/>
            <w:tcBorders>
              <w:top w:val="single" w:sz="4" w:space="0" w:color="AAAAAA"/>
              <w:left w:val="single" w:sz="4" w:space="0" w:color="AAAAAA"/>
              <w:bottom w:val="single" w:sz="4" w:space="0" w:color="AAAAAA"/>
              <w:right w:val="single" w:sz="4" w:space="0" w:color="AAAAAA"/>
            </w:tcBorders>
            <w:shd w:val="solid" w:color="EEF2F8" w:fill="auto"/>
          </w:tcPr>
          <w:p w14:paraId="2F1AED97" w14:textId="77777777" w:rsidR="006D2CDC" w:rsidRPr="00E405B3" w:rsidRDefault="00000000">
            <w:pPr>
              <w:spacing w:before="40" w:after="40"/>
              <w:rPr>
                <w:lang w:val="fr-FR"/>
              </w:rPr>
            </w:pPr>
            <w:r w:rsidRPr="00E405B3">
              <w:rPr>
                <w:color w:val="000000"/>
                <w:sz w:val="20"/>
                <w:szCs w:val="20"/>
                <w:lang w:val="fr-FR"/>
              </w:rPr>
              <w:t>Par sexe</w:t>
            </w:r>
          </w:p>
        </w:tc>
        <w:tc>
          <w:tcPr>
            <w:tcW w:w="500" w:type="pct"/>
            <w:tcBorders>
              <w:top w:val="single" w:sz="4" w:space="0" w:color="AAAAAA"/>
              <w:left w:val="single" w:sz="4" w:space="0" w:color="AAAAAA"/>
              <w:bottom w:val="single" w:sz="4" w:space="0" w:color="AAAAAA"/>
              <w:right w:val="single" w:sz="4" w:space="0" w:color="AAAAAA"/>
            </w:tcBorders>
            <w:shd w:val="solid" w:color="EEF2F8" w:fill="auto"/>
          </w:tcPr>
          <w:p w14:paraId="37198B61" w14:textId="02732E5F" w:rsidR="006D2CDC" w:rsidRPr="00E405B3" w:rsidRDefault="00000000">
            <w:pPr>
              <w:spacing w:before="40" w:after="40"/>
              <w:rPr>
                <w:lang w:val="fr-FR"/>
              </w:rPr>
            </w:pPr>
            <w:r w:rsidRPr="00E405B3">
              <w:rPr>
                <w:color w:val="000000"/>
                <w:sz w:val="20"/>
                <w:szCs w:val="20"/>
                <w:lang w:val="fr-FR"/>
              </w:rPr>
              <w:t>2019–</w:t>
            </w:r>
            <w:r w:rsidR="00877C19">
              <w:rPr>
                <w:color w:val="000000"/>
                <w:sz w:val="20"/>
                <w:szCs w:val="20"/>
                <w:lang w:val="fr-FR"/>
              </w:rPr>
              <w:t>2025</w:t>
            </w:r>
            <w:r w:rsidRPr="00E405B3">
              <w:rPr>
                <w:color w:val="000000"/>
                <w:sz w:val="20"/>
                <w:szCs w:val="20"/>
                <w:lang w:val="fr-FR"/>
              </w:rPr>
              <w:t xml:space="preserve"> ou dernière année disponible</w:t>
            </w:r>
          </w:p>
        </w:tc>
      </w:tr>
    </w:tbl>
    <w:p w14:paraId="563A03C4" w14:textId="77777777" w:rsidR="006D2CDC" w:rsidRPr="00E405B3" w:rsidRDefault="00000000">
      <w:pPr>
        <w:pageBreakBefore/>
        <w:pBdr>
          <w:bottom w:val="single" w:sz="6" w:space="0" w:color="1F3864"/>
        </w:pBdr>
        <w:spacing w:before="200" w:after="60"/>
        <w:rPr>
          <w:lang w:val="fr-FR"/>
        </w:rPr>
      </w:pPr>
      <w:r w:rsidRPr="00E405B3">
        <w:rPr>
          <w:b/>
          <w:bCs/>
          <w:color w:val="1F3864"/>
          <w:sz w:val="26"/>
          <w:szCs w:val="26"/>
          <w:lang w:val="fr-FR"/>
        </w:rPr>
        <w:lastRenderedPageBreak/>
        <w:t>B — Seuils de référence pour l'adéquation des prestations</w:t>
      </w:r>
    </w:p>
    <w:p w14:paraId="0AAF6793" w14:textId="77777777" w:rsidR="006D2CDC" w:rsidRPr="00E405B3" w:rsidRDefault="00000000" w:rsidP="00E405B3">
      <w:pPr>
        <w:spacing w:before="360" w:after="360"/>
        <w:rPr>
          <w:lang w:val="fr-FR"/>
        </w:rPr>
      </w:pPr>
      <w:r w:rsidRPr="00E405B3">
        <w:rPr>
          <w:b/>
          <w:bCs/>
          <w:color w:val="C00000"/>
          <w:lang w:val="fr-FR"/>
        </w:rPr>
        <w:t>Priorité critique</w:t>
      </w:r>
      <w:r w:rsidRPr="00E405B3">
        <w:rPr>
          <w:lang w:val="fr-FR"/>
        </w:rPr>
        <w:t xml:space="preserve"> — Ces données permettent de mesurer si les pensions et allocations couvrent les besoins de base.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78"/>
        <w:gridCol w:w="4747"/>
        <w:gridCol w:w="5425"/>
        <w:gridCol w:w="1356"/>
        <w:gridCol w:w="1356"/>
      </w:tblGrid>
      <w:tr w:rsidR="006D2CDC" w:rsidRPr="00E405B3" w14:paraId="792579D1" w14:textId="77777777">
        <w:trPr>
          <w:tblHeader/>
        </w:trPr>
        <w:tc>
          <w:tcPr>
            <w:tcW w:w="250" w:type="pct"/>
            <w:tcBorders>
              <w:top w:val="single" w:sz="4" w:space="0" w:color="AAAAAA"/>
              <w:left w:val="single" w:sz="4" w:space="0" w:color="AAAAAA"/>
              <w:bottom w:val="single" w:sz="4" w:space="0" w:color="AAAAAA"/>
              <w:right w:val="single" w:sz="4" w:space="0" w:color="AAAAAA"/>
            </w:tcBorders>
            <w:shd w:val="solid" w:color="1F3864" w:fill="auto"/>
            <w:vAlign w:val="center"/>
          </w:tcPr>
          <w:p w14:paraId="06251F10" w14:textId="77777777" w:rsidR="006D2CDC" w:rsidRPr="00E405B3" w:rsidRDefault="00000000">
            <w:pPr>
              <w:spacing w:before="40" w:after="40"/>
              <w:rPr>
                <w:lang w:val="fr-FR"/>
              </w:rPr>
            </w:pPr>
            <w:r w:rsidRPr="00E405B3">
              <w:rPr>
                <w:b/>
                <w:bCs/>
                <w:color w:val="FFFFFF"/>
                <w:sz w:val="20"/>
                <w:szCs w:val="20"/>
                <w:lang w:val="fr-FR"/>
              </w:rPr>
              <w:t>#</w:t>
            </w:r>
          </w:p>
        </w:tc>
        <w:tc>
          <w:tcPr>
            <w:tcW w:w="1750" w:type="pct"/>
            <w:tcBorders>
              <w:top w:val="single" w:sz="4" w:space="0" w:color="AAAAAA"/>
              <w:left w:val="single" w:sz="4" w:space="0" w:color="AAAAAA"/>
              <w:bottom w:val="single" w:sz="4" w:space="0" w:color="AAAAAA"/>
              <w:right w:val="single" w:sz="4" w:space="0" w:color="AAAAAA"/>
            </w:tcBorders>
            <w:shd w:val="solid" w:color="1F3864" w:fill="auto"/>
            <w:vAlign w:val="center"/>
          </w:tcPr>
          <w:p w14:paraId="5925662D" w14:textId="77777777" w:rsidR="006D2CDC" w:rsidRPr="00E405B3" w:rsidRDefault="00000000">
            <w:pPr>
              <w:spacing w:before="40" w:after="40"/>
              <w:rPr>
                <w:lang w:val="fr-FR"/>
              </w:rPr>
            </w:pPr>
            <w:r w:rsidRPr="00E405B3">
              <w:rPr>
                <w:b/>
                <w:bCs/>
                <w:color w:val="FFFFFF"/>
                <w:sz w:val="20"/>
                <w:szCs w:val="20"/>
                <w:lang w:val="fr-FR"/>
              </w:rPr>
              <w:t>Donnée demandée</w:t>
            </w:r>
          </w:p>
        </w:tc>
        <w:tc>
          <w:tcPr>
            <w:tcW w:w="2000" w:type="pct"/>
            <w:tcBorders>
              <w:top w:val="single" w:sz="4" w:space="0" w:color="AAAAAA"/>
              <w:left w:val="single" w:sz="4" w:space="0" w:color="AAAAAA"/>
              <w:bottom w:val="single" w:sz="4" w:space="0" w:color="AAAAAA"/>
              <w:right w:val="single" w:sz="4" w:space="0" w:color="AAAAAA"/>
            </w:tcBorders>
            <w:shd w:val="solid" w:color="1F3864" w:fill="auto"/>
            <w:vAlign w:val="center"/>
          </w:tcPr>
          <w:p w14:paraId="0ACDC37D" w14:textId="77777777" w:rsidR="006D2CDC" w:rsidRPr="00E405B3" w:rsidRDefault="00000000">
            <w:pPr>
              <w:spacing w:before="40" w:after="40"/>
              <w:rPr>
                <w:lang w:val="fr-FR"/>
              </w:rPr>
            </w:pPr>
            <w:r w:rsidRPr="00E405B3">
              <w:rPr>
                <w:b/>
                <w:bCs/>
                <w:color w:val="FFFFFF"/>
                <w:sz w:val="20"/>
                <w:szCs w:val="20"/>
                <w:lang w:val="fr-FR"/>
              </w:rPr>
              <w:t>Usage dans le bulletin</w:t>
            </w:r>
          </w:p>
        </w:tc>
        <w:tc>
          <w:tcPr>
            <w:tcW w:w="500" w:type="pct"/>
            <w:tcBorders>
              <w:top w:val="single" w:sz="4" w:space="0" w:color="AAAAAA"/>
              <w:left w:val="single" w:sz="4" w:space="0" w:color="AAAAAA"/>
              <w:bottom w:val="single" w:sz="4" w:space="0" w:color="AAAAAA"/>
              <w:right w:val="single" w:sz="4" w:space="0" w:color="AAAAAA"/>
            </w:tcBorders>
            <w:shd w:val="solid" w:color="1F3864" w:fill="auto"/>
            <w:vAlign w:val="center"/>
          </w:tcPr>
          <w:p w14:paraId="12D13E8C" w14:textId="77777777" w:rsidR="006D2CDC" w:rsidRPr="00E405B3" w:rsidRDefault="00000000">
            <w:pPr>
              <w:spacing w:before="40" w:after="40"/>
              <w:rPr>
                <w:lang w:val="fr-FR"/>
              </w:rPr>
            </w:pPr>
            <w:r w:rsidRPr="00E405B3">
              <w:rPr>
                <w:b/>
                <w:bCs/>
                <w:color w:val="FFFFFF"/>
                <w:sz w:val="20"/>
                <w:szCs w:val="20"/>
                <w:lang w:val="fr-FR"/>
              </w:rPr>
              <w:t>Désagrégation</w:t>
            </w:r>
          </w:p>
        </w:tc>
        <w:tc>
          <w:tcPr>
            <w:tcW w:w="500" w:type="pct"/>
            <w:tcBorders>
              <w:top w:val="single" w:sz="4" w:space="0" w:color="AAAAAA"/>
              <w:left w:val="single" w:sz="4" w:space="0" w:color="AAAAAA"/>
              <w:bottom w:val="single" w:sz="4" w:space="0" w:color="AAAAAA"/>
              <w:right w:val="single" w:sz="4" w:space="0" w:color="AAAAAA"/>
            </w:tcBorders>
            <w:shd w:val="solid" w:color="1F3864" w:fill="auto"/>
            <w:vAlign w:val="center"/>
          </w:tcPr>
          <w:p w14:paraId="005933D1" w14:textId="77777777" w:rsidR="006D2CDC" w:rsidRPr="00E405B3" w:rsidRDefault="00000000">
            <w:pPr>
              <w:spacing w:before="40" w:after="40"/>
              <w:rPr>
                <w:lang w:val="fr-FR"/>
              </w:rPr>
            </w:pPr>
            <w:r w:rsidRPr="00E405B3">
              <w:rPr>
                <w:b/>
                <w:bCs/>
                <w:color w:val="FFFFFF"/>
                <w:sz w:val="20"/>
                <w:szCs w:val="20"/>
                <w:lang w:val="fr-FR"/>
              </w:rPr>
              <w:t>Années</w:t>
            </w:r>
          </w:p>
        </w:tc>
      </w:tr>
      <w:tr w:rsidR="006D2CDC" w:rsidRPr="00E405B3" w14:paraId="449BCED9" w14:textId="77777777">
        <w:tc>
          <w:tcPr>
            <w:tcW w:w="250" w:type="pct"/>
            <w:tcBorders>
              <w:top w:val="single" w:sz="4" w:space="0" w:color="AAAAAA"/>
              <w:left w:val="single" w:sz="4" w:space="0" w:color="AAAAAA"/>
              <w:bottom w:val="single" w:sz="4" w:space="0" w:color="AAAAAA"/>
              <w:right w:val="single" w:sz="4" w:space="0" w:color="AAAAAA"/>
            </w:tcBorders>
          </w:tcPr>
          <w:p w14:paraId="2DBF3D2A" w14:textId="77777777" w:rsidR="006D2CDC" w:rsidRPr="00E405B3" w:rsidRDefault="00000000">
            <w:pPr>
              <w:spacing w:before="40" w:after="40"/>
              <w:rPr>
                <w:lang w:val="fr-FR"/>
              </w:rPr>
            </w:pPr>
            <w:r w:rsidRPr="00E405B3">
              <w:rPr>
                <w:color w:val="000000"/>
                <w:sz w:val="20"/>
                <w:szCs w:val="20"/>
                <w:lang w:val="fr-FR"/>
              </w:rPr>
              <w:t>B1</w:t>
            </w:r>
          </w:p>
        </w:tc>
        <w:tc>
          <w:tcPr>
            <w:tcW w:w="1750" w:type="pct"/>
            <w:tcBorders>
              <w:top w:val="single" w:sz="4" w:space="0" w:color="AAAAAA"/>
              <w:left w:val="single" w:sz="4" w:space="0" w:color="AAAAAA"/>
              <w:bottom w:val="single" w:sz="4" w:space="0" w:color="AAAAAA"/>
              <w:right w:val="single" w:sz="4" w:space="0" w:color="AAAAAA"/>
            </w:tcBorders>
          </w:tcPr>
          <w:p w14:paraId="1C9A4E40" w14:textId="77777777" w:rsidR="006D2CDC" w:rsidRPr="00E405B3" w:rsidRDefault="00000000">
            <w:pPr>
              <w:spacing w:before="40" w:after="40"/>
              <w:rPr>
                <w:lang w:val="fr-FR"/>
              </w:rPr>
            </w:pPr>
            <w:r w:rsidRPr="00E405B3">
              <w:rPr>
                <w:b/>
                <w:bCs/>
                <w:color w:val="000000"/>
                <w:sz w:val="20"/>
                <w:szCs w:val="20"/>
                <w:lang w:val="fr-FR"/>
              </w:rPr>
              <w:t>Seuil national de pauvreté (CDF par personne et par mois)</w:t>
            </w:r>
          </w:p>
        </w:tc>
        <w:tc>
          <w:tcPr>
            <w:tcW w:w="2000" w:type="pct"/>
            <w:tcBorders>
              <w:top w:val="single" w:sz="4" w:space="0" w:color="AAAAAA"/>
              <w:left w:val="single" w:sz="4" w:space="0" w:color="AAAAAA"/>
              <w:bottom w:val="single" w:sz="4" w:space="0" w:color="AAAAAA"/>
              <w:right w:val="single" w:sz="4" w:space="0" w:color="AAAAAA"/>
            </w:tcBorders>
          </w:tcPr>
          <w:p w14:paraId="66B8A67E" w14:textId="77777777" w:rsidR="006D2CDC" w:rsidRPr="00E405B3" w:rsidRDefault="00000000">
            <w:pPr>
              <w:spacing w:before="40" w:after="40"/>
              <w:rPr>
                <w:lang w:val="fr-FR"/>
              </w:rPr>
            </w:pPr>
            <w:r w:rsidRPr="00E405B3">
              <w:rPr>
                <w:color w:val="000000"/>
                <w:sz w:val="20"/>
                <w:szCs w:val="20"/>
                <w:lang w:val="fr-FR"/>
              </w:rPr>
              <w:t>Comparé aux montants unitaires des pensions et des allocations familiales pour évaluer leur adéquation</w:t>
            </w:r>
          </w:p>
        </w:tc>
        <w:tc>
          <w:tcPr>
            <w:tcW w:w="500" w:type="pct"/>
            <w:tcBorders>
              <w:top w:val="single" w:sz="4" w:space="0" w:color="AAAAAA"/>
              <w:left w:val="single" w:sz="4" w:space="0" w:color="AAAAAA"/>
              <w:bottom w:val="single" w:sz="4" w:space="0" w:color="AAAAAA"/>
              <w:right w:val="single" w:sz="4" w:space="0" w:color="AAAAAA"/>
            </w:tcBorders>
          </w:tcPr>
          <w:p w14:paraId="54D82748" w14:textId="77777777" w:rsidR="006D2CDC" w:rsidRPr="00E405B3" w:rsidRDefault="00000000">
            <w:pPr>
              <w:spacing w:before="40" w:after="40"/>
              <w:rPr>
                <w:lang w:val="fr-FR"/>
              </w:rPr>
            </w:pPr>
            <w:r w:rsidRPr="00E405B3">
              <w:rPr>
                <w:color w:val="000000"/>
                <w:sz w:val="20"/>
                <w:szCs w:val="20"/>
                <w:lang w:val="fr-FR"/>
              </w:rPr>
              <w:t>—</w:t>
            </w:r>
          </w:p>
        </w:tc>
        <w:tc>
          <w:tcPr>
            <w:tcW w:w="500" w:type="pct"/>
            <w:tcBorders>
              <w:top w:val="single" w:sz="4" w:space="0" w:color="AAAAAA"/>
              <w:left w:val="single" w:sz="4" w:space="0" w:color="AAAAAA"/>
              <w:bottom w:val="single" w:sz="4" w:space="0" w:color="AAAAAA"/>
              <w:right w:val="single" w:sz="4" w:space="0" w:color="AAAAAA"/>
            </w:tcBorders>
          </w:tcPr>
          <w:p w14:paraId="0367EA7F" w14:textId="386AE8A6" w:rsidR="006D2CDC" w:rsidRPr="00E405B3" w:rsidRDefault="00000000">
            <w:pPr>
              <w:spacing w:before="40" w:after="40"/>
              <w:rPr>
                <w:lang w:val="fr-FR"/>
              </w:rPr>
            </w:pPr>
            <w:r w:rsidRPr="00E405B3">
              <w:rPr>
                <w:color w:val="000000"/>
                <w:sz w:val="20"/>
                <w:szCs w:val="20"/>
                <w:lang w:val="fr-FR"/>
              </w:rPr>
              <w:t>2019–</w:t>
            </w:r>
            <w:r w:rsidR="00877C19">
              <w:rPr>
                <w:color w:val="000000"/>
                <w:sz w:val="20"/>
                <w:szCs w:val="20"/>
                <w:lang w:val="fr-FR"/>
              </w:rPr>
              <w:t>2025</w:t>
            </w:r>
          </w:p>
        </w:tc>
      </w:tr>
      <w:tr w:rsidR="006D2CDC" w:rsidRPr="00E405B3" w14:paraId="1C50A00D" w14:textId="77777777">
        <w:tc>
          <w:tcPr>
            <w:tcW w:w="250" w:type="pct"/>
            <w:tcBorders>
              <w:top w:val="single" w:sz="4" w:space="0" w:color="AAAAAA"/>
              <w:left w:val="single" w:sz="4" w:space="0" w:color="AAAAAA"/>
              <w:bottom w:val="single" w:sz="4" w:space="0" w:color="AAAAAA"/>
              <w:right w:val="single" w:sz="4" w:space="0" w:color="AAAAAA"/>
            </w:tcBorders>
            <w:shd w:val="solid" w:color="EEF2F8" w:fill="auto"/>
          </w:tcPr>
          <w:p w14:paraId="285B23F7" w14:textId="77777777" w:rsidR="006D2CDC" w:rsidRPr="00E405B3" w:rsidRDefault="00000000">
            <w:pPr>
              <w:spacing w:before="40" w:after="40"/>
              <w:rPr>
                <w:lang w:val="fr-FR"/>
              </w:rPr>
            </w:pPr>
            <w:r w:rsidRPr="00E405B3">
              <w:rPr>
                <w:color w:val="000000"/>
                <w:sz w:val="20"/>
                <w:szCs w:val="20"/>
                <w:lang w:val="fr-FR"/>
              </w:rPr>
              <w:t>B2</w:t>
            </w:r>
          </w:p>
        </w:tc>
        <w:tc>
          <w:tcPr>
            <w:tcW w:w="1750" w:type="pct"/>
            <w:tcBorders>
              <w:top w:val="single" w:sz="4" w:space="0" w:color="AAAAAA"/>
              <w:left w:val="single" w:sz="4" w:space="0" w:color="AAAAAA"/>
              <w:bottom w:val="single" w:sz="4" w:space="0" w:color="AAAAAA"/>
              <w:right w:val="single" w:sz="4" w:space="0" w:color="AAAAAA"/>
            </w:tcBorders>
            <w:shd w:val="solid" w:color="EEF2F8" w:fill="auto"/>
          </w:tcPr>
          <w:p w14:paraId="4B7F78FF" w14:textId="77777777" w:rsidR="006D2CDC" w:rsidRPr="00E405B3" w:rsidRDefault="00000000">
            <w:pPr>
              <w:spacing w:before="40" w:after="40"/>
              <w:rPr>
                <w:lang w:val="fr-FR"/>
              </w:rPr>
            </w:pPr>
            <w:r w:rsidRPr="00E405B3">
              <w:rPr>
                <w:b/>
                <w:bCs/>
                <w:color w:val="000000"/>
                <w:sz w:val="20"/>
                <w:szCs w:val="20"/>
                <w:lang w:val="fr-FR"/>
              </w:rPr>
              <w:t>Salaire minimum interprofessionnel garanti (SMIG) en CDF par mois</w:t>
            </w:r>
          </w:p>
        </w:tc>
        <w:tc>
          <w:tcPr>
            <w:tcW w:w="2000" w:type="pct"/>
            <w:tcBorders>
              <w:top w:val="single" w:sz="4" w:space="0" w:color="AAAAAA"/>
              <w:left w:val="single" w:sz="4" w:space="0" w:color="AAAAAA"/>
              <w:bottom w:val="single" w:sz="4" w:space="0" w:color="AAAAAA"/>
              <w:right w:val="single" w:sz="4" w:space="0" w:color="AAAAAA"/>
            </w:tcBorders>
            <w:shd w:val="solid" w:color="EEF2F8" w:fill="auto"/>
          </w:tcPr>
          <w:p w14:paraId="7451A64D" w14:textId="77777777" w:rsidR="006D2CDC" w:rsidRPr="00E405B3" w:rsidRDefault="00000000">
            <w:pPr>
              <w:spacing w:before="40" w:after="40"/>
              <w:rPr>
                <w:lang w:val="fr-FR"/>
              </w:rPr>
            </w:pPr>
            <w:r w:rsidRPr="00E405B3">
              <w:rPr>
                <w:color w:val="000000"/>
                <w:sz w:val="20"/>
                <w:szCs w:val="20"/>
                <w:lang w:val="fr-FR"/>
              </w:rPr>
              <w:t>Ratio pension moyenne / SMIG — mesure de l'adéquation relative des pensions de retraite</w:t>
            </w:r>
          </w:p>
        </w:tc>
        <w:tc>
          <w:tcPr>
            <w:tcW w:w="500" w:type="pct"/>
            <w:tcBorders>
              <w:top w:val="single" w:sz="4" w:space="0" w:color="AAAAAA"/>
              <w:left w:val="single" w:sz="4" w:space="0" w:color="AAAAAA"/>
              <w:bottom w:val="single" w:sz="4" w:space="0" w:color="AAAAAA"/>
              <w:right w:val="single" w:sz="4" w:space="0" w:color="AAAAAA"/>
            </w:tcBorders>
            <w:shd w:val="solid" w:color="EEF2F8" w:fill="auto"/>
          </w:tcPr>
          <w:p w14:paraId="7B65C5BD" w14:textId="77777777" w:rsidR="006D2CDC" w:rsidRPr="00E405B3" w:rsidRDefault="00000000">
            <w:pPr>
              <w:spacing w:before="40" w:after="40"/>
              <w:rPr>
                <w:lang w:val="fr-FR"/>
              </w:rPr>
            </w:pPr>
            <w:r w:rsidRPr="00E405B3">
              <w:rPr>
                <w:color w:val="000000"/>
                <w:sz w:val="20"/>
                <w:szCs w:val="20"/>
                <w:lang w:val="fr-FR"/>
              </w:rPr>
              <w:t>—</w:t>
            </w:r>
          </w:p>
        </w:tc>
        <w:tc>
          <w:tcPr>
            <w:tcW w:w="500" w:type="pct"/>
            <w:tcBorders>
              <w:top w:val="single" w:sz="4" w:space="0" w:color="AAAAAA"/>
              <w:left w:val="single" w:sz="4" w:space="0" w:color="AAAAAA"/>
              <w:bottom w:val="single" w:sz="4" w:space="0" w:color="AAAAAA"/>
              <w:right w:val="single" w:sz="4" w:space="0" w:color="AAAAAA"/>
            </w:tcBorders>
            <w:shd w:val="solid" w:color="EEF2F8" w:fill="auto"/>
          </w:tcPr>
          <w:p w14:paraId="0A5FE7EA" w14:textId="62059DD6" w:rsidR="006D2CDC" w:rsidRPr="00E405B3" w:rsidRDefault="00000000">
            <w:pPr>
              <w:spacing w:before="40" w:after="40"/>
              <w:rPr>
                <w:lang w:val="fr-FR"/>
              </w:rPr>
            </w:pPr>
            <w:r w:rsidRPr="00E405B3">
              <w:rPr>
                <w:color w:val="000000"/>
                <w:sz w:val="20"/>
                <w:szCs w:val="20"/>
                <w:lang w:val="fr-FR"/>
              </w:rPr>
              <w:t>2019–</w:t>
            </w:r>
            <w:r w:rsidR="00877C19">
              <w:rPr>
                <w:color w:val="000000"/>
                <w:sz w:val="20"/>
                <w:szCs w:val="20"/>
                <w:lang w:val="fr-FR"/>
              </w:rPr>
              <w:t>2025</w:t>
            </w:r>
          </w:p>
        </w:tc>
      </w:tr>
      <w:tr w:rsidR="006D2CDC" w:rsidRPr="00E405B3" w14:paraId="6F024B89" w14:textId="77777777">
        <w:tc>
          <w:tcPr>
            <w:tcW w:w="250" w:type="pct"/>
            <w:tcBorders>
              <w:top w:val="single" w:sz="4" w:space="0" w:color="AAAAAA"/>
              <w:left w:val="single" w:sz="4" w:space="0" w:color="AAAAAA"/>
              <w:bottom w:val="single" w:sz="4" w:space="0" w:color="AAAAAA"/>
              <w:right w:val="single" w:sz="4" w:space="0" w:color="AAAAAA"/>
            </w:tcBorders>
          </w:tcPr>
          <w:p w14:paraId="5C18D45C" w14:textId="77777777" w:rsidR="006D2CDC" w:rsidRPr="00E405B3" w:rsidRDefault="00000000">
            <w:pPr>
              <w:spacing w:before="40" w:after="40"/>
              <w:rPr>
                <w:lang w:val="fr-FR"/>
              </w:rPr>
            </w:pPr>
            <w:r w:rsidRPr="00E405B3">
              <w:rPr>
                <w:color w:val="000000"/>
                <w:sz w:val="20"/>
                <w:szCs w:val="20"/>
                <w:lang w:val="fr-FR"/>
              </w:rPr>
              <w:t>B3</w:t>
            </w:r>
          </w:p>
        </w:tc>
        <w:tc>
          <w:tcPr>
            <w:tcW w:w="1750" w:type="pct"/>
            <w:tcBorders>
              <w:top w:val="single" w:sz="4" w:space="0" w:color="AAAAAA"/>
              <w:left w:val="single" w:sz="4" w:space="0" w:color="AAAAAA"/>
              <w:bottom w:val="single" w:sz="4" w:space="0" w:color="AAAAAA"/>
              <w:right w:val="single" w:sz="4" w:space="0" w:color="AAAAAA"/>
            </w:tcBorders>
          </w:tcPr>
          <w:p w14:paraId="3F97ABC2" w14:textId="77777777" w:rsidR="006D2CDC" w:rsidRPr="00E405B3" w:rsidRDefault="00000000">
            <w:pPr>
              <w:spacing w:before="40" w:after="40"/>
              <w:rPr>
                <w:lang w:val="fr-FR"/>
              </w:rPr>
            </w:pPr>
            <w:r w:rsidRPr="00E405B3">
              <w:rPr>
                <w:b/>
                <w:bCs/>
                <w:color w:val="000000"/>
                <w:sz w:val="20"/>
                <w:szCs w:val="20"/>
                <w:lang w:val="fr-FR"/>
              </w:rPr>
              <w:t>Indice des prix à la consommation (IPC)</w:t>
            </w:r>
          </w:p>
        </w:tc>
        <w:tc>
          <w:tcPr>
            <w:tcW w:w="2000" w:type="pct"/>
            <w:tcBorders>
              <w:top w:val="single" w:sz="4" w:space="0" w:color="AAAAAA"/>
              <w:left w:val="single" w:sz="4" w:space="0" w:color="AAAAAA"/>
              <w:bottom w:val="single" w:sz="4" w:space="0" w:color="AAAAAA"/>
              <w:right w:val="single" w:sz="4" w:space="0" w:color="AAAAAA"/>
            </w:tcBorders>
          </w:tcPr>
          <w:p w14:paraId="38A4FF41" w14:textId="77777777" w:rsidR="006D2CDC" w:rsidRPr="00E405B3" w:rsidRDefault="00000000">
            <w:pPr>
              <w:spacing w:before="40" w:after="40"/>
              <w:rPr>
                <w:lang w:val="fr-FR"/>
              </w:rPr>
            </w:pPr>
            <w:r w:rsidRPr="00E405B3">
              <w:rPr>
                <w:color w:val="000000"/>
                <w:sz w:val="20"/>
                <w:szCs w:val="20"/>
                <w:lang w:val="fr-FR"/>
              </w:rPr>
              <w:t>Déflateur pour exprimer les montants de prestations en termes réels dans les séries temporelles</w:t>
            </w:r>
          </w:p>
        </w:tc>
        <w:tc>
          <w:tcPr>
            <w:tcW w:w="500" w:type="pct"/>
            <w:tcBorders>
              <w:top w:val="single" w:sz="4" w:space="0" w:color="AAAAAA"/>
              <w:left w:val="single" w:sz="4" w:space="0" w:color="AAAAAA"/>
              <w:bottom w:val="single" w:sz="4" w:space="0" w:color="AAAAAA"/>
              <w:right w:val="single" w:sz="4" w:space="0" w:color="AAAAAA"/>
            </w:tcBorders>
          </w:tcPr>
          <w:p w14:paraId="2CE128EC" w14:textId="77777777" w:rsidR="006D2CDC" w:rsidRPr="00E405B3" w:rsidRDefault="00000000">
            <w:pPr>
              <w:spacing w:before="40" w:after="40"/>
              <w:rPr>
                <w:lang w:val="fr-FR"/>
              </w:rPr>
            </w:pPr>
            <w:r w:rsidRPr="00E405B3">
              <w:rPr>
                <w:color w:val="000000"/>
                <w:sz w:val="20"/>
                <w:szCs w:val="20"/>
                <w:lang w:val="fr-FR"/>
              </w:rPr>
              <w:t>—</w:t>
            </w:r>
          </w:p>
        </w:tc>
        <w:tc>
          <w:tcPr>
            <w:tcW w:w="500" w:type="pct"/>
            <w:tcBorders>
              <w:top w:val="single" w:sz="4" w:space="0" w:color="AAAAAA"/>
              <w:left w:val="single" w:sz="4" w:space="0" w:color="AAAAAA"/>
              <w:bottom w:val="single" w:sz="4" w:space="0" w:color="AAAAAA"/>
              <w:right w:val="single" w:sz="4" w:space="0" w:color="AAAAAA"/>
            </w:tcBorders>
          </w:tcPr>
          <w:p w14:paraId="54EBA413" w14:textId="66FAA385" w:rsidR="006D2CDC" w:rsidRPr="00E405B3" w:rsidRDefault="00000000">
            <w:pPr>
              <w:spacing w:before="40" w:after="40"/>
              <w:rPr>
                <w:lang w:val="fr-FR"/>
              </w:rPr>
            </w:pPr>
            <w:r w:rsidRPr="00E405B3">
              <w:rPr>
                <w:color w:val="000000"/>
                <w:sz w:val="20"/>
                <w:szCs w:val="20"/>
                <w:lang w:val="fr-FR"/>
              </w:rPr>
              <w:t>2019–</w:t>
            </w:r>
            <w:r w:rsidR="00877C19">
              <w:rPr>
                <w:color w:val="000000"/>
                <w:sz w:val="20"/>
                <w:szCs w:val="20"/>
                <w:lang w:val="fr-FR"/>
              </w:rPr>
              <w:t>2025</w:t>
            </w:r>
          </w:p>
        </w:tc>
      </w:tr>
    </w:tbl>
    <w:p w14:paraId="4618B06B" w14:textId="77777777" w:rsidR="006D2CDC" w:rsidRPr="00E405B3" w:rsidRDefault="00000000">
      <w:pPr>
        <w:pageBreakBefore/>
        <w:pBdr>
          <w:bottom w:val="single" w:sz="6" w:space="0" w:color="1F3864"/>
        </w:pBdr>
        <w:spacing w:before="200" w:after="60"/>
        <w:rPr>
          <w:lang w:val="fr-FR"/>
        </w:rPr>
      </w:pPr>
      <w:r w:rsidRPr="00E405B3">
        <w:rPr>
          <w:b/>
          <w:bCs/>
          <w:color w:val="1F3864"/>
          <w:sz w:val="26"/>
          <w:szCs w:val="26"/>
          <w:lang w:val="fr-FR"/>
        </w:rPr>
        <w:lastRenderedPageBreak/>
        <w:t>C — Structure du marché du travail</w:t>
      </w:r>
    </w:p>
    <w:p w14:paraId="3C34D735" w14:textId="77777777" w:rsidR="006D2CDC" w:rsidRPr="00E405B3" w:rsidRDefault="00000000" w:rsidP="00E405B3">
      <w:pPr>
        <w:spacing w:before="360" w:after="360"/>
        <w:rPr>
          <w:lang w:val="fr-FR"/>
        </w:rPr>
      </w:pPr>
      <w:r w:rsidRPr="00E405B3">
        <w:rPr>
          <w:b/>
          <w:bCs/>
          <w:color w:val="E07820"/>
          <w:lang w:val="fr-FR"/>
        </w:rPr>
        <w:t>Priorité importante</w:t>
      </w:r>
      <w:r w:rsidRPr="00E405B3">
        <w:rPr>
          <w:lang w:val="fr-FR"/>
        </w:rPr>
        <w:t xml:space="preserve"> — Complètent les estimations modélisées de l'OIT avec des données nationales directes.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78"/>
        <w:gridCol w:w="4747"/>
        <w:gridCol w:w="5425"/>
        <w:gridCol w:w="1356"/>
        <w:gridCol w:w="1356"/>
      </w:tblGrid>
      <w:tr w:rsidR="006D2CDC" w:rsidRPr="00E405B3" w14:paraId="519A8549" w14:textId="77777777">
        <w:trPr>
          <w:tblHeader/>
        </w:trPr>
        <w:tc>
          <w:tcPr>
            <w:tcW w:w="250" w:type="pct"/>
            <w:tcBorders>
              <w:top w:val="single" w:sz="4" w:space="0" w:color="AAAAAA"/>
              <w:left w:val="single" w:sz="4" w:space="0" w:color="AAAAAA"/>
              <w:bottom w:val="single" w:sz="4" w:space="0" w:color="AAAAAA"/>
              <w:right w:val="single" w:sz="4" w:space="0" w:color="AAAAAA"/>
            </w:tcBorders>
            <w:shd w:val="solid" w:color="1F3864" w:fill="auto"/>
            <w:vAlign w:val="center"/>
          </w:tcPr>
          <w:p w14:paraId="5230DA07" w14:textId="77777777" w:rsidR="006D2CDC" w:rsidRPr="00E405B3" w:rsidRDefault="00000000">
            <w:pPr>
              <w:spacing w:before="40" w:after="40"/>
              <w:rPr>
                <w:lang w:val="fr-FR"/>
              </w:rPr>
            </w:pPr>
            <w:r w:rsidRPr="00E405B3">
              <w:rPr>
                <w:b/>
                <w:bCs/>
                <w:color w:val="FFFFFF"/>
                <w:sz w:val="20"/>
                <w:szCs w:val="20"/>
                <w:lang w:val="fr-FR"/>
              </w:rPr>
              <w:t>#</w:t>
            </w:r>
          </w:p>
        </w:tc>
        <w:tc>
          <w:tcPr>
            <w:tcW w:w="1750" w:type="pct"/>
            <w:tcBorders>
              <w:top w:val="single" w:sz="4" w:space="0" w:color="AAAAAA"/>
              <w:left w:val="single" w:sz="4" w:space="0" w:color="AAAAAA"/>
              <w:bottom w:val="single" w:sz="4" w:space="0" w:color="AAAAAA"/>
              <w:right w:val="single" w:sz="4" w:space="0" w:color="AAAAAA"/>
            </w:tcBorders>
            <w:shd w:val="solid" w:color="1F3864" w:fill="auto"/>
            <w:vAlign w:val="center"/>
          </w:tcPr>
          <w:p w14:paraId="37292D37" w14:textId="77777777" w:rsidR="006D2CDC" w:rsidRPr="00E405B3" w:rsidRDefault="00000000">
            <w:pPr>
              <w:spacing w:before="40" w:after="40"/>
              <w:rPr>
                <w:lang w:val="fr-FR"/>
              </w:rPr>
            </w:pPr>
            <w:r w:rsidRPr="00E405B3">
              <w:rPr>
                <w:b/>
                <w:bCs/>
                <w:color w:val="FFFFFF"/>
                <w:sz w:val="20"/>
                <w:szCs w:val="20"/>
                <w:lang w:val="fr-FR"/>
              </w:rPr>
              <w:t>Donnée demandée</w:t>
            </w:r>
          </w:p>
        </w:tc>
        <w:tc>
          <w:tcPr>
            <w:tcW w:w="2000" w:type="pct"/>
            <w:tcBorders>
              <w:top w:val="single" w:sz="4" w:space="0" w:color="AAAAAA"/>
              <w:left w:val="single" w:sz="4" w:space="0" w:color="AAAAAA"/>
              <w:bottom w:val="single" w:sz="4" w:space="0" w:color="AAAAAA"/>
              <w:right w:val="single" w:sz="4" w:space="0" w:color="AAAAAA"/>
            </w:tcBorders>
            <w:shd w:val="solid" w:color="1F3864" w:fill="auto"/>
            <w:vAlign w:val="center"/>
          </w:tcPr>
          <w:p w14:paraId="41B85552" w14:textId="77777777" w:rsidR="006D2CDC" w:rsidRPr="00E405B3" w:rsidRDefault="00000000">
            <w:pPr>
              <w:spacing w:before="40" w:after="40"/>
              <w:rPr>
                <w:lang w:val="fr-FR"/>
              </w:rPr>
            </w:pPr>
            <w:r w:rsidRPr="00E405B3">
              <w:rPr>
                <w:b/>
                <w:bCs/>
                <w:color w:val="FFFFFF"/>
                <w:sz w:val="20"/>
                <w:szCs w:val="20"/>
                <w:lang w:val="fr-FR"/>
              </w:rPr>
              <w:t>Usage dans le bulletin</w:t>
            </w:r>
          </w:p>
        </w:tc>
        <w:tc>
          <w:tcPr>
            <w:tcW w:w="500" w:type="pct"/>
            <w:tcBorders>
              <w:top w:val="single" w:sz="4" w:space="0" w:color="AAAAAA"/>
              <w:left w:val="single" w:sz="4" w:space="0" w:color="AAAAAA"/>
              <w:bottom w:val="single" w:sz="4" w:space="0" w:color="AAAAAA"/>
              <w:right w:val="single" w:sz="4" w:space="0" w:color="AAAAAA"/>
            </w:tcBorders>
            <w:shd w:val="solid" w:color="1F3864" w:fill="auto"/>
            <w:vAlign w:val="center"/>
          </w:tcPr>
          <w:p w14:paraId="57AE096C" w14:textId="77777777" w:rsidR="006D2CDC" w:rsidRPr="00E405B3" w:rsidRDefault="00000000">
            <w:pPr>
              <w:spacing w:before="40" w:after="40"/>
              <w:rPr>
                <w:lang w:val="fr-FR"/>
              </w:rPr>
            </w:pPr>
            <w:r w:rsidRPr="00E405B3">
              <w:rPr>
                <w:b/>
                <w:bCs/>
                <w:color w:val="FFFFFF"/>
                <w:sz w:val="20"/>
                <w:szCs w:val="20"/>
                <w:lang w:val="fr-FR"/>
              </w:rPr>
              <w:t>Désagrégation</w:t>
            </w:r>
          </w:p>
        </w:tc>
        <w:tc>
          <w:tcPr>
            <w:tcW w:w="500" w:type="pct"/>
            <w:tcBorders>
              <w:top w:val="single" w:sz="4" w:space="0" w:color="AAAAAA"/>
              <w:left w:val="single" w:sz="4" w:space="0" w:color="AAAAAA"/>
              <w:bottom w:val="single" w:sz="4" w:space="0" w:color="AAAAAA"/>
              <w:right w:val="single" w:sz="4" w:space="0" w:color="AAAAAA"/>
            </w:tcBorders>
            <w:shd w:val="solid" w:color="1F3864" w:fill="auto"/>
            <w:vAlign w:val="center"/>
          </w:tcPr>
          <w:p w14:paraId="4AAC5DE2" w14:textId="77777777" w:rsidR="006D2CDC" w:rsidRPr="00E405B3" w:rsidRDefault="00000000">
            <w:pPr>
              <w:spacing w:before="40" w:after="40"/>
              <w:rPr>
                <w:lang w:val="fr-FR"/>
              </w:rPr>
            </w:pPr>
            <w:r w:rsidRPr="00E405B3">
              <w:rPr>
                <w:b/>
                <w:bCs/>
                <w:color w:val="FFFFFF"/>
                <w:sz w:val="20"/>
                <w:szCs w:val="20"/>
                <w:lang w:val="fr-FR"/>
              </w:rPr>
              <w:t>Années</w:t>
            </w:r>
          </w:p>
        </w:tc>
      </w:tr>
      <w:tr w:rsidR="006D2CDC" w:rsidRPr="00E405B3" w14:paraId="1898D89D" w14:textId="77777777">
        <w:tc>
          <w:tcPr>
            <w:tcW w:w="250" w:type="pct"/>
            <w:tcBorders>
              <w:top w:val="single" w:sz="4" w:space="0" w:color="AAAAAA"/>
              <w:left w:val="single" w:sz="4" w:space="0" w:color="AAAAAA"/>
              <w:bottom w:val="single" w:sz="4" w:space="0" w:color="AAAAAA"/>
              <w:right w:val="single" w:sz="4" w:space="0" w:color="AAAAAA"/>
            </w:tcBorders>
          </w:tcPr>
          <w:p w14:paraId="2FF827B9" w14:textId="77777777" w:rsidR="006D2CDC" w:rsidRPr="00E405B3" w:rsidRDefault="00000000">
            <w:pPr>
              <w:spacing w:before="40" w:after="40"/>
              <w:rPr>
                <w:lang w:val="fr-FR"/>
              </w:rPr>
            </w:pPr>
            <w:r w:rsidRPr="00E405B3">
              <w:rPr>
                <w:color w:val="000000"/>
                <w:sz w:val="20"/>
                <w:szCs w:val="20"/>
                <w:lang w:val="fr-FR"/>
              </w:rPr>
              <w:t>C1</w:t>
            </w:r>
          </w:p>
        </w:tc>
        <w:tc>
          <w:tcPr>
            <w:tcW w:w="1750" w:type="pct"/>
            <w:tcBorders>
              <w:top w:val="single" w:sz="4" w:space="0" w:color="AAAAAA"/>
              <w:left w:val="single" w:sz="4" w:space="0" w:color="AAAAAA"/>
              <w:bottom w:val="single" w:sz="4" w:space="0" w:color="AAAAAA"/>
              <w:right w:val="single" w:sz="4" w:space="0" w:color="AAAAAA"/>
            </w:tcBorders>
          </w:tcPr>
          <w:p w14:paraId="5E18B4C1" w14:textId="77777777" w:rsidR="006D2CDC" w:rsidRPr="00E405B3" w:rsidRDefault="00000000">
            <w:pPr>
              <w:spacing w:before="40" w:after="40"/>
              <w:rPr>
                <w:lang w:val="fr-FR"/>
              </w:rPr>
            </w:pPr>
            <w:r w:rsidRPr="00E405B3">
              <w:rPr>
                <w:b/>
                <w:bCs/>
                <w:color w:val="000000"/>
                <w:sz w:val="20"/>
                <w:szCs w:val="20"/>
                <w:lang w:val="fr-FR"/>
              </w:rPr>
              <w:t>Taux d'emploi informel (%)</w:t>
            </w:r>
          </w:p>
        </w:tc>
        <w:tc>
          <w:tcPr>
            <w:tcW w:w="2000" w:type="pct"/>
            <w:tcBorders>
              <w:top w:val="single" w:sz="4" w:space="0" w:color="AAAAAA"/>
              <w:left w:val="single" w:sz="4" w:space="0" w:color="AAAAAA"/>
              <w:bottom w:val="single" w:sz="4" w:space="0" w:color="AAAAAA"/>
              <w:right w:val="single" w:sz="4" w:space="0" w:color="AAAAAA"/>
            </w:tcBorders>
          </w:tcPr>
          <w:p w14:paraId="74DB3411" w14:textId="77777777" w:rsidR="006D2CDC" w:rsidRPr="00E405B3" w:rsidRDefault="00000000">
            <w:pPr>
              <w:spacing w:before="40" w:after="40"/>
              <w:rPr>
                <w:lang w:val="fr-FR"/>
              </w:rPr>
            </w:pPr>
            <w:r w:rsidRPr="00E405B3">
              <w:rPr>
                <w:color w:val="000000"/>
                <w:sz w:val="20"/>
                <w:szCs w:val="20"/>
                <w:lang w:val="fr-FR"/>
              </w:rPr>
              <w:t>Section contexte économique — confirmer ou nuancer la valeur utilisée (~96 % selon estimations modélisées OIT 2020)</w:t>
            </w:r>
          </w:p>
        </w:tc>
        <w:tc>
          <w:tcPr>
            <w:tcW w:w="500" w:type="pct"/>
            <w:tcBorders>
              <w:top w:val="single" w:sz="4" w:space="0" w:color="AAAAAA"/>
              <w:left w:val="single" w:sz="4" w:space="0" w:color="AAAAAA"/>
              <w:bottom w:val="single" w:sz="4" w:space="0" w:color="AAAAAA"/>
              <w:right w:val="single" w:sz="4" w:space="0" w:color="AAAAAA"/>
            </w:tcBorders>
          </w:tcPr>
          <w:p w14:paraId="186955DB" w14:textId="77777777" w:rsidR="006D2CDC" w:rsidRPr="00E405B3" w:rsidRDefault="00000000">
            <w:pPr>
              <w:spacing w:before="40" w:after="40"/>
              <w:rPr>
                <w:lang w:val="fr-FR"/>
              </w:rPr>
            </w:pPr>
            <w:r w:rsidRPr="00E405B3">
              <w:rPr>
                <w:color w:val="000000"/>
                <w:sz w:val="20"/>
                <w:szCs w:val="20"/>
                <w:lang w:val="fr-FR"/>
              </w:rPr>
              <w:t>Par sexe</w:t>
            </w:r>
          </w:p>
        </w:tc>
        <w:tc>
          <w:tcPr>
            <w:tcW w:w="500" w:type="pct"/>
            <w:tcBorders>
              <w:top w:val="single" w:sz="4" w:space="0" w:color="AAAAAA"/>
              <w:left w:val="single" w:sz="4" w:space="0" w:color="AAAAAA"/>
              <w:bottom w:val="single" w:sz="4" w:space="0" w:color="AAAAAA"/>
              <w:right w:val="single" w:sz="4" w:space="0" w:color="AAAAAA"/>
            </w:tcBorders>
          </w:tcPr>
          <w:p w14:paraId="1C0F78C5" w14:textId="56E62687" w:rsidR="006D2CDC" w:rsidRPr="00E405B3" w:rsidRDefault="00000000">
            <w:pPr>
              <w:spacing w:before="40" w:after="40"/>
              <w:rPr>
                <w:lang w:val="fr-FR"/>
              </w:rPr>
            </w:pPr>
            <w:r w:rsidRPr="00E405B3">
              <w:rPr>
                <w:color w:val="000000"/>
                <w:sz w:val="20"/>
                <w:szCs w:val="20"/>
                <w:lang w:val="fr-FR"/>
              </w:rPr>
              <w:t>2019–</w:t>
            </w:r>
            <w:r w:rsidR="00877C19">
              <w:rPr>
                <w:color w:val="000000"/>
                <w:sz w:val="20"/>
                <w:szCs w:val="20"/>
                <w:lang w:val="fr-FR"/>
              </w:rPr>
              <w:t>2025</w:t>
            </w:r>
            <w:r w:rsidRPr="00E405B3">
              <w:rPr>
                <w:color w:val="000000"/>
                <w:sz w:val="20"/>
                <w:szCs w:val="20"/>
                <w:lang w:val="fr-FR"/>
              </w:rPr>
              <w:t xml:space="preserve"> ou dernière année disponible</w:t>
            </w:r>
          </w:p>
        </w:tc>
      </w:tr>
      <w:tr w:rsidR="006D2CDC" w:rsidRPr="00E405B3" w14:paraId="2A7F31FF" w14:textId="77777777">
        <w:tc>
          <w:tcPr>
            <w:tcW w:w="250" w:type="pct"/>
            <w:tcBorders>
              <w:top w:val="single" w:sz="4" w:space="0" w:color="AAAAAA"/>
              <w:left w:val="single" w:sz="4" w:space="0" w:color="AAAAAA"/>
              <w:bottom w:val="single" w:sz="4" w:space="0" w:color="AAAAAA"/>
              <w:right w:val="single" w:sz="4" w:space="0" w:color="AAAAAA"/>
            </w:tcBorders>
            <w:shd w:val="solid" w:color="EEF2F8" w:fill="auto"/>
          </w:tcPr>
          <w:p w14:paraId="3ABAB79B" w14:textId="77777777" w:rsidR="006D2CDC" w:rsidRPr="00E405B3" w:rsidRDefault="00000000">
            <w:pPr>
              <w:spacing w:before="40" w:after="40"/>
              <w:rPr>
                <w:lang w:val="fr-FR"/>
              </w:rPr>
            </w:pPr>
            <w:r w:rsidRPr="00E405B3">
              <w:rPr>
                <w:color w:val="000000"/>
                <w:sz w:val="20"/>
                <w:szCs w:val="20"/>
                <w:lang w:val="fr-FR"/>
              </w:rPr>
              <w:t>C2</w:t>
            </w:r>
          </w:p>
        </w:tc>
        <w:tc>
          <w:tcPr>
            <w:tcW w:w="1750" w:type="pct"/>
            <w:tcBorders>
              <w:top w:val="single" w:sz="4" w:space="0" w:color="AAAAAA"/>
              <w:left w:val="single" w:sz="4" w:space="0" w:color="AAAAAA"/>
              <w:bottom w:val="single" w:sz="4" w:space="0" w:color="AAAAAA"/>
              <w:right w:val="single" w:sz="4" w:space="0" w:color="AAAAAA"/>
            </w:tcBorders>
            <w:shd w:val="solid" w:color="EEF2F8" w:fill="auto"/>
          </w:tcPr>
          <w:p w14:paraId="28229478" w14:textId="77777777" w:rsidR="006D2CDC" w:rsidRPr="00E405B3" w:rsidRDefault="00000000">
            <w:pPr>
              <w:spacing w:before="40" w:after="40"/>
              <w:rPr>
                <w:lang w:val="fr-FR"/>
              </w:rPr>
            </w:pPr>
            <w:r w:rsidRPr="00E405B3">
              <w:rPr>
                <w:b/>
                <w:bCs/>
                <w:color w:val="000000"/>
                <w:sz w:val="20"/>
                <w:szCs w:val="20"/>
                <w:lang w:val="fr-FR"/>
              </w:rPr>
              <w:t>Structure de l'emploi par secteur (agriculture, industrie, services)</w:t>
            </w:r>
          </w:p>
        </w:tc>
        <w:tc>
          <w:tcPr>
            <w:tcW w:w="2000" w:type="pct"/>
            <w:tcBorders>
              <w:top w:val="single" w:sz="4" w:space="0" w:color="AAAAAA"/>
              <w:left w:val="single" w:sz="4" w:space="0" w:color="AAAAAA"/>
              <w:bottom w:val="single" w:sz="4" w:space="0" w:color="AAAAAA"/>
              <w:right w:val="single" w:sz="4" w:space="0" w:color="AAAAAA"/>
            </w:tcBorders>
            <w:shd w:val="solid" w:color="EEF2F8" w:fill="auto"/>
          </w:tcPr>
          <w:p w14:paraId="51A68D4B" w14:textId="77777777" w:rsidR="006D2CDC" w:rsidRPr="00E405B3" w:rsidRDefault="00000000">
            <w:pPr>
              <w:spacing w:before="40" w:after="40"/>
              <w:rPr>
                <w:lang w:val="fr-FR"/>
              </w:rPr>
            </w:pPr>
            <w:r w:rsidRPr="00E405B3">
              <w:rPr>
                <w:color w:val="000000"/>
                <w:sz w:val="20"/>
                <w:szCs w:val="20"/>
                <w:lang w:val="fr-FR"/>
              </w:rPr>
              <w:t>Figure sur la structure de l'emploi dans la section contexte économique</w:t>
            </w:r>
          </w:p>
        </w:tc>
        <w:tc>
          <w:tcPr>
            <w:tcW w:w="500" w:type="pct"/>
            <w:tcBorders>
              <w:top w:val="single" w:sz="4" w:space="0" w:color="AAAAAA"/>
              <w:left w:val="single" w:sz="4" w:space="0" w:color="AAAAAA"/>
              <w:bottom w:val="single" w:sz="4" w:space="0" w:color="AAAAAA"/>
              <w:right w:val="single" w:sz="4" w:space="0" w:color="AAAAAA"/>
            </w:tcBorders>
            <w:shd w:val="solid" w:color="EEF2F8" w:fill="auto"/>
          </w:tcPr>
          <w:p w14:paraId="7D875DF2" w14:textId="77777777" w:rsidR="006D2CDC" w:rsidRPr="00E405B3" w:rsidRDefault="00000000">
            <w:pPr>
              <w:spacing w:before="40" w:after="40"/>
              <w:rPr>
                <w:lang w:val="fr-FR"/>
              </w:rPr>
            </w:pPr>
            <w:r w:rsidRPr="00E405B3">
              <w:rPr>
                <w:color w:val="000000"/>
                <w:sz w:val="20"/>
                <w:szCs w:val="20"/>
                <w:lang w:val="fr-FR"/>
              </w:rPr>
              <w:t>Par sexe</w:t>
            </w:r>
          </w:p>
        </w:tc>
        <w:tc>
          <w:tcPr>
            <w:tcW w:w="500" w:type="pct"/>
            <w:tcBorders>
              <w:top w:val="single" w:sz="4" w:space="0" w:color="AAAAAA"/>
              <w:left w:val="single" w:sz="4" w:space="0" w:color="AAAAAA"/>
              <w:bottom w:val="single" w:sz="4" w:space="0" w:color="AAAAAA"/>
              <w:right w:val="single" w:sz="4" w:space="0" w:color="AAAAAA"/>
            </w:tcBorders>
            <w:shd w:val="solid" w:color="EEF2F8" w:fill="auto"/>
          </w:tcPr>
          <w:p w14:paraId="4D2BF5BD" w14:textId="60932B40" w:rsidR="006D2CDC" w:rsidRPr="00E405B3" w:rsidRDefault="00000000">
            <w:pPr>
              <w:spacing w:before="40" w:after="40"/>
              <w:rPr>
                <w:lang w:val="fr-FR"/>
              </w:rPr>
            </w:pPr>
            <w:r w:rsidRPr="00E405B3">
              <w:rPr>
                <w:color w:val="000000"/>
                <w:sz w:val="20"/>
                <w:szCs w:val="20"/>
                <w:lang w:val="fr-FR"/>
              </w:rPr>
              <w:t>2019–</w:t>
            </w:r>
            <w:r w:rsidR="00877C19">
              <w:rPr>
                <w:color w:val="000000"/>
                <w:sz w:val="20"/>
                <w:szCs w:val="20"/>
                <w:lang w:val="fr-FR"/>
              </w:rPr>
              <w:t>2025</w:t>
            </w:r>
            <w:r w:rsidRPr="00E405B3">
              <w:rPr>
                <w:color w:val="000000"/>
                <w:sz w:val="20"/>
                <w:szCs w:val="20"/>
                <w:lang w:val="fr-FR"/>
              </w:rPr>
              <w:t xml:space="preserve"> ou dernière année disponible</w:t>
            </w:r>
          </w:p>
        </w:tc>
      </w:tr>
      <w:tr w:rsidR="006D2CDC" w:rsidRPr="00E405B3" w14:paraId="26DFD34B" w14:textId="77777777">
        <w:tc>
          <w:tcPr>
            <w:tcW w:w="250" w:type="pct"/>
            <w:tcBorders>
              <w:top w:val="single" w:sz="4" w:space="0" w:color="AAAAAA"/>
              <w:left w:val="single" w:sz="4" w:space="0" w:color="AAAAAA"/>
              <w:bottom w:val="single" w:sz="4" w:space="0" w:color="AAAAAA"/>
              <w:right w:val="single" w:sz="4" w:space="0" w:color="AAAAAA"/>
            </w:tcBorders>
          </w:tcPr>
          <w:p w14:paraId="6CADD169" w14:textId="77777777" w:rsidR="006D2CDC" w:rsidRPr="00E405B3" w:rsidRDefault="00000000">
            <w:pPr>
              <w:spacing w:before="40" w:after="40"/>
              <w:rPr>
                <w:lang w:val="fr-FR"/>
              </w:rPr>
            </w:pPr>
            <w:r w:rsidRPr="00E405B3">
              <w:rPr>
                <w:color w:val="000000"/>
                <w:sz w:val="20"/>
                <w:szCs w:val="20"/>
                <w:lang w:val="fr-FR"/>
              </w:rPr>
              <w:t>C3</w:t>
            </w:r>
          </w:p>
        </w:tc>
        <w:tc>
          <w:tcPr>
            <w:tcW w:w="1750" w:type="pct"/>
            <w:tcBorders>
              <w:top w:val="single" w:sz="4" w:space="0" w:color="AAAAAA"/>
              <w:left w:val="single" w:sz="4" w:space="0" w:color="AAAAAA"/>
              <w:bottom w:val="single" w:sz="4" w:space="0" w:color="AAAAAA"/>
              <w:right w:val="single" w:sz="4" w:space="0" w:color="AAAAAA"/>
            </w:tcBorders>
          </w:tcPr>
          <w:p w14:paraId="634797D0" w14:textId="77777777" w:rsidR="006D2CDC" w:rsidRPr="00E405B3" w:rsidRDefault="00000000">
            <w:pPr>
              <w:spacing w:before="40" w:after="40"/>
              <w:rPr>
                <w:lang w:val="fr-FR"/>
              </w:rPr>
            </w:pPr>
            <w:r w:rsidRPr="00E405B3">
              <w:rPr>
                <w:b/>
                <w:bCs/>
                <w:color w:val="000000"/>
                <w:sz w:val="20"/>
                <w:szCs w:val="20"/>
                <w:lang w:val="fr-FR"/>
              </w:rPr>
              <w:t>Effectif des agents de la fonction publique</w:t>
            </w:r>
          </w:p>
        </w:tc>
        <w:tc>
          <w:tcPr>
            <w:tcW w:w="2000" w:type="pct"/>
            <w:tcBorders>
              <w:top w:val="single" w:sz="4" w:space="0" w:color="AAAAAA"/>
              <w:left w:val="single" w:sz="4" w:space="0" w:color="AAAAAA"/>
              <w:bottom w:val="single" w:sz="4" w:space="0" w:color="AAAAAA"/>
              <w:right w:val="single" w:sz="4" w:space="0" w:color="AAAAAA"/>
            </w:tcBorders>
          </w:tcPr>
          <w:p w14:paraId="4C97EB57" w14:textId="77777777" w:rsidR="006D2CDC" w:rsidRPr="00E405B3" w:rsidRDefault="00000000">
            <w:pPr>
              <w:spacing w:before="40" w:after="40"/>
              <w:rPr>
                <w:lang w:val="fr-FR"/>
              </w:rPr>
            </w:pPr>
            <w:r w:rsidRPr="00E405B3">
              <w:rPr>
                <w:color w:val="000000"/>
                <w:sz w:val="20"/>
                <w:szCs w:val="20"/>
                <w:lang w:val="fr-FR"/>
              </w:rPr>
              <w:t>Dénominateur légal de la CNSSAP — mesure de l'écart entre agents légalement couverts et cotisants actifs réels (198 399 en 2022)</w:t>
            </w:r>
          </w:p>
        </w:tc>
        <w:tc>
          <w:tcPr>
            <w:tcW w:w="500" w:type="pct"/>
            <w:tcBorders>
              <w:top w:val="single" w:sz="4" w:space="0" w:color="AAAAAA"/>
              <w:left w:val="single" w:sz="4" w:space="0" w:color="AAAAAA"/>
              <w:bottom w:val="single" w:sz="4" w:space="0" w:color="AAAAAA"/>
              <w:right w:val="single" w:sz="4" w:space="0" w:color="AAAAAA"/>
            </w:tcBorders>
          </w:tcPr>
          <w:p w14:paraId="7B2C4E34" w14:textId="77777777" w:rsidR="006D2CDC" w:rsidRPr="00E405B3" w:rsidRDefault="00000000">
            <w:pPr>
              <w:spacing w:before="40" w:after="40"/>
              <w:rPr>
                <w:lang w:val="fr-FR"/>
              </w:rPr>
            </w:pPr>
            <w:r w:rsidRPr="00E405B3">
              <w:rPr>
                <w:color w:val="000000"/>
                <w:sz w:val="20"/>
                <w:szCs w:val="20"/>
                <w:lang w:val="fr-FR"/>
              </w:rPr>
              <w:t>Par sexe</w:t>
            </w:r>
          </w:p>
        </w:tc>
        <w:tc>
          <w:tcPr>
            <w:tcW w:w="500" w:type="pct"/>
            <w:tcBorders>
              <w:top w:val="single" w:sz="4" w:space="0" w:color="AAAAAA"/>
              <w:left w:val="single" w:sz="4" w:space="0" w:color="AAAAAA"/>
              <w:bottom w:val="single" w:sz="4" w:space="0" w:color="AAAAAA"/>
              <w:right w:val="single" w:sz="4" w:space="0" w:color="AAAAAA"/>
            </w:tcBorders>
          </w:tcPr>
          <w:p w14:paraId="6DC12CC7" w14:textId="59F229DE" w:rsidR="006D2CDC" w:rsidRPr="00E405B3" w:rsidRDefault="00000000">
            <w:pPr>
              <w:spacing w:before="40" w:after="40"/>
              <w:rPr>
                <w:lang w:val="fr-FR"/>
              </w:rPr>
            </w:pPr>
            <w:r w:rsidRPr="00E405B3">
              <w:rPr>
                <w:color w:val="000000"/>
                <w:sz w:val="20"/>
                <w:szCs w:val="20"/>
                <w:lang w:val="fr-FR"/>
              </w:rPr>
              <w:t>2019–</w:t>
            </w:r>
            <w:r w:rsidR="00877C19">
              <w:rPr>
                <w:color w:val="000000"/>
                <w:sz w:val="20"/>
                <w:szCs w:val="20"/>
                <w:lang w:val="fr-FR"/>
              </w:rPr>
              <w:t>2025</w:t>
            </w:r>
            <w:r w:rsidRPr="00E405B3">
              <w:rPr>
                <w:color w:val="000000"/>
                <w:sz w:val="20"/>
                <w:szCs w:val="20"/>
                <w:lang w:val="fr-FR"/>
              </w:rPr>
              <w:t xml:space="preserve"> ou dernière année disponible</w:t>
            </w:r>
          </w:p>
        </w:tc>
      </w:tr>
      <w:tr w:rsidR="006D2CDC" w:rsidRPr="00E405B3" w14:paraId="5F9F4FD8" w14:textId="77777777">
        <w:tc>
          <w:tcPr>
            <w:tcW w:w="250" w:type="pct"/>
            <w:tcBorders>
              <w:top w:val="single" w:sz="4" w:space="0" w:color="AAAAAA"/>
              <w:left w:val="single" w:sz="4" w:space="0" w:color="AAAAAA"/>
              <w:bottom w:val="single" w:sz="4" w:space="0" w:color="AAAAAA"/>
              <w:right w:val="single" w:sz="4" w:space="0" w:color="AAAAAA"/>
            </w:tcBorders>
            <w:shd w:val="solid" w:color="EEF2F8" w:fill="auto"/>
          </w:tcPr>
          <w:p w14:paraId="73B9A79B" w14:textId="77777777" w:rsidR="006D2CDC" w:rsidRPr="00E405B3" w:rsidRDefault="00000000">
            <w:pPr>
              <w:spacing w:before="40" w:after="40"/>
              <w:rPr>
                <w:lang w:val="fr-FR"/>
              </w:rPr>
            </w:pPr>
            <w:r w:rsidRPr="00E405B3">
              <w:rPr>
                <w:color w:val="000000"/>
                <w:sz w:val="20"/>
                <w:szCs w:val="20"/>
                <w:lang w:val="fr-FR"/>
              </w:rPr>
              <w:t>C4</w:t>
            </w:r>
          </w:p>
        </w:tc>
        <w:tc>
          <w:tcPr>
            <w:tcW w:w="1750" w:type="pct"/>
            <w:tcBorders>
              <w:top w:val="single" w:sz="4" w:space="0" w:color="AAAAAA"/>
              <w:left w:val="single" w:sz="4" w:space="0" w:color="AAAAAA"/>
              <w:bottom w:val="single" w:sz="4" w:space="0" w:color="AAAAAA"/>
              <w:right w:val="single" w:sz="4" w:space="0" w:color="AAAAAA"/>
            </w:tcBorders>
            <w:shd w:val="solid" w:color="EEF2F8" w:fill="auto"/>
          </w:tcPr>
          <w:p w14:paraId="345FCA76" w14:textId="77777777" w:rsidR="006D2CDC" w:rsidRPr="00E405B3" w:rsidRDefault="00000000">
            <w:pPr>
              <w:spacing w:before="40" w:after="40"/>
              <w:rPr>
                <w:lang w:val="fr-FR"/>
              </w:rPr>
            </w:pPr>
            <w:r w:rsidRPr="00E405B3">
              <w:rPr>
                <w:b/>
                <w:bCs/>
                <w:color w:val="000000"/>
                <w:sz w:val="20"/>
                <w:szCs w:val="20"/>
                <w:lang w:val="fr-FR"/>
              </w:rPr>
              <w:t>Nombre de travailleurs salariés du secteur privé formel</w:t>
            </w:r>
          </w:p>
        </w:tc>
        <w:tc>
          <w:tcPr>
            <w:tcW w:w="2000" w:type="pct"/>
            <w:tcBorders>
              <w:top w:val="single" w:sz="4" w:space="0" w:color="AAAAAA"/>
              <w:left w:val="single" w:sz="4" w:space="0" w:color="AAAAAA"/>
              <w:bottom w:val="single" w:sz="4" w:space="0" w:color="AAAAAA"/>
              <w:right w:val="single" w:sz="4" w:space="0" w:color="AAAAAA"/>
            </w:tcBorders>
            <w:shd w:val="solid" w:color="EEF2F8" w:fill="auto"/>
          </w:tcPr>
          <w:p w14:paraId="59E6F319" w14:textId="77777777" w:rsidR="006D2CDC" w:rsidRPr="00E405B3" w:rsidRDefault="00000000">
            <w:pPr>
              <w:spacing w:before="40" w:after="40"/>
              <w:rPr>
                <w:lang w:val="fr-FR"/>
              </w:rPr>
            </w:pPr>
            <w:r w:rsidRPr="00E405B3">
              <w:rPr>
                <w:color w:val="000000"/>
                <w:sz w:val="20"/>
                <w:szCs w:val="20"/>
                <w:lang w:val="fr-FR"/>
              </w:rPr>
              <w:t>Dénominateur légal de la CNSS — estimation du taux de couverture par rapport aux assujettis</w:t>
            </w:r>
          </w:p>
        </w:tc>
        <w:tc>
          <w:tcPr>
            <w:tcW w:w="500" w:type="pct"/>
            <w:tcBorders>
              <w:top w:val="single" w:sz="4" w:space="0" w:color="AAAAAA"/>
              <w:left w:val="single" w:sz="4" w:space="0" w:color="AAAAAA"/>
              <w:bottom w:val="single" w:sz="4" w:space="0" w:color="AAAAAA"/>
              <w:right w:val="single" w:sz="4" w:space="0" w:color="AAAAAA"/>
            </w:tcBorders>
            <w:shd w:val="solid" w:color="EEF2F8" w:fill="auto"/>
          </w:tcPr>
          <w:p w14:paraId="0C08E4F2" w14:textId="77777777" w:rsidR="006D2CDC" w:rsidRPr="00E405B3" w:rsidRDefault="00000000">
            <w:pPr>
              <w:spacing w:before="40" w:after="40"/>
              <w:rPr>
                <w:lang w:val="fr-FR"/>
              </w:rPr>
            </w:pPr>
            <w:r w:rsidRPr="00E405B3">
              <w:rPr>
                <w:color w:val="000000"/>
                <w:sz w:val="20"/>
                <w:szCs w:val="20"/>
                <w:lang w:val="fr-FR"/>
              </w:rPr>
              <w:t>Par sexe</w:t>
            </w:r>
          </w:p>
        </w:tc>
        <w:tc>
          <w:tcPr>
            <w:tcW w:w="500" w:type="pct"/>
            <w:tcBorders>
              <w:top w:val="single" w:sz="4" w:space="0" w:color="AAAAAA"/>
              <w:left w:val="single" w:sz="4" w:space="0" w:color="AAAAAA"/>
              <w:bottom w:val="single" w:sz="4" w:space="0" w:color="AAAAAA"/>
              <w:right w:val="single" w:sz="4" w:space="0" w:color="AAAAAA"/>
            </w:tcBorders>
            <w:shd w:val="solid" w:color="EEF2F8" w:fill="auto"/>
          </w:tcPr>
          <w:p w14:paraId="4C43C9BE" w14:textId="518DA627" w:rsidR="006D2CDC" w:rsidRPr="00E405B3" w:rsidRDefault="00000000">
            <w:pPr>
              <w:spacing w:before="40" w:after="40"/>
              <w:rPr>
                <w:lang w:val="fr-FR"/>
              </w:rPr>
            </w:pPr>
            <w:r w:rsidRPr="00E405B3">
              <w:rPr>
                <w:color w:val="000000"/>
                <w:sz w:val="20"/>
                <w:szCs w:val="20"/>
                <w:lang w:val="fr-FR"/>
              </w:rPr>
              <w:t>2019–</w:t>
            </w:r>
            <w:r w:rsidR="00877C19">
              <w:rPr>
                <w:color w:val="000000"/>
                <w:sz w:val="20"/>
                <w:szCs w:val="20"/>
                <w:lang w:val="fr-FR"/>
              </w:rPr>
              <w:t>2025</w:t>
            </w:r>
            <w:r w:rsidRPr="00E405B3">
              <w:rPr>
                <w:color w:val="000000"/>
                <w:sz w:val="20"/>
                <w:szCs w:val="20"/>
                <w:lang w:val="fr-FR"/>
              </w:rPr>
              <w:t xml:space="preserve"> ou dernière année disponible</w:t>
            </w:r>
          </w:p>
        </w:tc>
      </w:tr>
    </w:tbl>
    <w:p w14:paraId="7DC6F8CB" w14:textId="77777777" w:rsidR="006D2CDC" w:rsidRPr="00E405B3" w:rsidRDefault="00000000">
      <w:pPr>
        <w:pageBreakBefore/>
        <w:pBdr>
          <w:bottom w:val="single" w:sz="6" w:space="0" w:color="1F3864"/>
        </w:pBdr>
        <w:spacing w:before="200" w:after="60"/>
        <w:rPr>
          <w:lang w:val="fr-FR"/>
        </w:rPr>
      </w:pPr>
      <w:r w:rsidRPr="00E405B3">
        <w:rPr>
          <w:b/>
          <w:bCs/>
          <w:color w:val="1F3864"/>
          <w:sz w:val="26"/>
          <w:szCs w:val="26"/>
          <w:lang w:val="fr-FR"/>
        </w:rPr>
        <w:lastRenderedPageBreak/>
        <w:t>D — Données démographiques et état civil</w:t>
      </w:r>
    </w:p>
    <w:p w14:paraId="55437017" w14:textId="77777777" w:rsidR="006D2CDC" w:rsidRPr="00E405B3" w:rsidRDefault="00000000" w:rsidP="00E405B3">
      <w:pPr>
        <w:spacing w:before="360" w:after="360"/>
        <w:rPr>
          <w:lang w:val="fr-FR"/>
        </w:rPr>
      </w:pPr>
      <w:r w:rsidRPr="00E405B3">
        <w:rPr>
          <w:b/>
          <w:bCs/>
          <w:color w:val="7F7F00"/>
          <w:lang w:val="fr-FR"/>
        </w:rPr>
        <w:t>Priorité complémentaire</w:t>
      </w:r>
      <w:r w:rsidRPr="00E405B3">
        <w:rPr>
          <w:lang w:val="fr-FR"/>
        </w:rPr>
        <w:t xml:space="preserve"> — Utiles pour les analyses contextuelles et la vérification des dénominateurs.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78"/>
        <w:gridCol w:w="4747"/>
        <w:gridCol w:w="5425"/>
        <w:gridCol w:w="1356"/>
        <w:gridCol w:w="1356"/>
      </w:tblGrid>
      <w:tr w:rsidR="006D2CDC" w:rsidRPr="00E405B3" w14:paraId="3430F7DC" w14:textId="77777777">
        <w:trPr>
          <w:tblHeader/>
        </w:trPr>
        <w:tc>
          <w:tcPr>
            <w:tcW w:w="250" w:type="pct"/>
            <w:tcBorders>
              <w:top w:val="single" w:sz="4" w:space="0" w:color="AAAAAA"/>
              <w:left w:val="single" w:sz="4" w:space="0" w:color="AAAAAA"/>
              <w:bottom w:val="single" w:sz="4" w:space="0" w:color="AAAAAA"/>
              <w:right w:val="single" w:sz="4" w:space="0" w:color="AAAAAA"/>
            </w:tcBorders>
            <w:shd w:val="solid" w:color="1F3864" w:fill="auto"/>
            <w:vAlign w:val="center"/>
          </w:tcPr>
          <w:p w14:paraId="17301560" w14:textId="77777777" w:rsidR="006D2CDC" w:rsidRPr="00E405B3" w:rsidRDefault="00000000">
            <w:pPr>
              <w:spacing w:before="40" w:after="40"/>
              <w:rPr>
                <w:lang w:val="fr-FR"/>
              </w:rPr>
            </w:pPr>
            <w:r w:rsidRPr="00E405B3">
              <w:rPr>
                <w:b/>
                <w:bCs/>
                <w:color w:val="FFFFFF"/>
                <w:sz w:val="20"/>
                <w:szCs w:val="20"/>
                <w:lang w:val="fr-FR"/>
              </w:rPr>
              <w:t>#</w:t>
            </w:r>
          </w:p>
        </w:tc>
        <w:tc>
          <w:tcPr>
            <w:tcW w:w="1750" w:type="pct"/>
            <w:tcBorders>
              <w:top w:val="single" w:sz="4" w:space="0" w:color="AAAAAA"/>
              <w:left w:val="single" w:sz="4" w:space="0" w:color="AAAAAA"/>
              <w:bottom w:val="single" w:sz="4" w:space="0" w:color="AAAAAA"/>
              <w:right w:val="single" w:sz="4" w:space="0" w:color="AAAAAA"/>
            </w:tcBorders>
            <w:shd w:val="solid" w:color="1F3864" w:fill="auto"/>
            <w:vAlign w:val="center"/>
          </w:tcPr>
          <w:p w14:paraId="2AB0B062" w14:textId="77777777" w:rsidR="006D2CDC" w:rsidRPr="00E405B3" w:rsidRDefault="00000000">
            <w:pPr>
              <w:spacing w:before="40" w:after="40"/>
              <w:rPr>
                <w:lang w:val="fr-FR"/>
              </w:rPr>
            </w:pPr>
            <w:r w:rsidRPr="00E405B3">
              <w:rPr>
                <w:b/>
                <w:bCs/>
                <w:color w:val="FFFFFF"/>
                <w:sz w:val="20"/>
                <w:szCs w:val="20"/>
                <w:lang w:val="fr-FR"/>
              </w:rPr>
              <w:t>Donnée demandée</w:t>
            </w:r>
          </w:p>
        </w:tc>
        <w:tc>
          <w:tcPr>
            <w:tcW w:w="2000" w:type="pct"/>
            <w:tcBorders>
              <w:top w:val="single" w:sz="4" w:space="0" w:color="AAAAAA"/>
              <w:left w:val="single" w:sz="4" w:space="0" w:color="AAAAAA"/>
              <w:bottom w:val="single" w:sz="4" w:space="0" w:color="AAAAAA"/>
              <w:right w:val="single" w:sz="4" w:space="0" w:color="AAAAAA"/>
            </w:tcBorders>
            <w:shd w:val="solid" w:color="1F3864" w:fill="auto"/>
            <w:vAlign w:val="center"/>
          </w:tcPr>
          <w:p w14:paraId="576B7565" w14:textId="77777777" w:rsidR="006D2CDC" w:rsidRPr="00E405B3" w:rsidRDefault="00000000">
            <w:pPr>
              <w:spacing w:before="40" w:after="40"/>
              <w:rPr>
                <w:lang w:val="fr-FR"/>
              </w:rPr>
            </w:pPr>
            <w:r w:rsidRPr="00E405B3">
              <w:rPr>
                <w:b/>
                <w:bCs/>
                <w:color w:val="FFFFFF"/>
                <w:sz w:val="20"/>
                <w:szCs w:val="20"/>
                <w:lang w:val="fr-FR"/>
              </w:rPr>
              <w:t>Usage dans le bulletin</w:t>
            </w:r>
          </w:p>
        </w:tc>
        <w:tc>
          <w:tcPr>
            <w:tcW w:w="500" w:type="pct"/>
            <w:tcBorders>
              <w:top w:val="single" w:sz="4" w:space="0" w:color="AAAAAA"/>
              <w:left w:val="single" w:sz="4" w:space="0" w:color="AAAAAA"/>
              <w:bottom w:val="single" w:sz="4" w:space="0" w:color="AAAAAA"/>
              <w:right w:val="single" w:sz="4" w:space="0" w:color="AAAAAA"/>
            </w:tcBorders>
            <w:shd w:val="solid" w:color="1F3864" w:fill="auto"/>
            <w:vAlign w:val="center"/>
          </w:tcPr>
          <w:p w14:paraId="50837CB5" w14:textId="77777777" w:rsidR="006D2CDC" w:rsidRPr="00E405B3" w:rsidRDefault="00000000">
            <w:pPr>
              <w:spacing w:before="40" w:after="40"/>
              <w:rPr>
                <w:lang w:val="fr-FR"/>
              </w:rPr>
            </w:pPr>
            <w:r w:rsidRPr="00E405B3">
              <w:rPr>
                <w:b/>
                <w:bCs/>
                <w:color w:val="FFFFFF"/>
                <w:sz w:val="20"/>
                <w:szCs w:val="20"/>
                <w:lang w:val="fr-FR"/>
              </w:rPr>
              <w:t>Désagrégation</w:t>
            </w:r>
          </w:p>
        </w:tc>
        <w:tc>
          <w:tcPr>
            <w:tcW w:w="500" w:type="pct"/>
            <w:tcBorders>
              <w:top w:val="single" w:sz="4" w:space="0" w:color="AAAAAA"/>
              <w:left w:val="single" w:sz="4" w:space="0" w:color="AAAAAA"/>
              <w:bottom w:val="single" w:sz="4" w:space="0" w:color="AAAAAA"/>
              <w:right w:val="single" w:sz="4" w:space="0" w:color="AAAAAA"/>
            </w:tcBorders>
            <w:shd w:val="solid" w:color="1F3864" w:fill="auto"/>
            <w:vAlign w:val="center"/>
          </w:tcPr>
          <w:p w14:paraId="5F53FD80" w14:textId="77777777" w:rsidR="006D2CDC" w:rsidRPr="00E405B3" w:rsidRDefault="00000000">
            <w:pPr>
              <w:spacing w:before="40" w:after="40"/>
              <w:rPr>
                <w:lang w:val="fr-FR"/>
              </w:rPr>
            </w:pPr>
            <w:r w:rsidRPr="00E405B3">
              <w:rPr>
                <w:b/>
                <w:bCs/>
                <w:color w:val="FFFFFF"/>
                <w:sz w:val="20"/>
                <w:szCs w:val="20"/>
                <w:lang w:val="fr-FR"/>
              </w:rPr>
              <w:t>Années</w:t>
            </w:r>
          </w:p>
        </w:tc>
      </w:tr>
      <w:tr w:rsidR="006D2CDC" w:rsidRPr="00E405B3" w14:paraId="12F1972F" w14:textId="77777777">
        <w:tc>
          <w:tcPr>
            <w:tcW w:w="250" w:type="pct"/>
            <w:tcBorders>
              <w:top w:val="single" w:sz="4" w:space="0" w:color="AAAAAA"/>
              <w:left w:val="single" w:sz="4" w:space="0" w:color="AAAAAA"/>
              <w:bottom w:val="single" w:sz="4" w:space="0" w:color="AAAAAA"/>
              <w:right w:val="single" w:sz="4" w:space="0" w:color="AAAAAA"/>
            </w:tcBorders>
          </w:tcPr>
          <w:p w14:paraId="55A17D06" w14:textId="77777777" w:rsidR="006D2CDC" w:rsidRPr="00E405B3" w:rsidRDefault="00000000">
            <w:pPr>
              <w:spacing w:before="40" w:after="40"/>
              <w:rPr>
                <w:lang w:val="fr-FR"/>
              </w:rPr>
            </w:pPr>
            <w:r w:rsidRPr="00E405B3">
              <w:rPr>
                <w:color w:val="000000"/>
                <w:sz w:val="20"/>
                <w:szCs w:val="20"/>
                <w:lang w:val="fr-FR"/>
              </w:rPr>
              <w:t>D1</w:t>
            </w:r>
          </w:p>
        </w:tc>
        <w:tc>
          <w:tcPr>
            <w:tcW w:w="1750" w:type="pct"/>
            <w:tcBorders>
              <w:top w:val="single" w:sz="4" w:space="0" w:color="AAAAAA"/>
              <w:left w:val="single" w:sz="4" w:space="0" w:color="AAAAAA"/>
              <w:bottom w:val="single" w:sz="4" w:space="0" w:color="AAAAAA"/>
              <w:right w:val="single" w:sz="4" w:space="0" w:color="AAAAAA"/>
            </w:tcBorders>
          </w:tcPr>
          <w:p w14:paraId="2F4641AC" w14:textId="77777777" w:rsidR="006D2CDC" w:rsidRPr="00E405B3" w:rsidRDefault="00000000">
            <w:pPr>
              <w:spacing w:before="40" w:after="40"/>
              <w:rPr>
                <w:lang w:val="fr-FR"/>
              </w:rPr>
            </w:pPr>
            <w:r w:rsidRPr="00E405B3">
              <w:rPr>
                <w:b/>
                <w:bCs/>
                <w:color w:val="000000"/>
                <w:sz w:val="20"/>
                <w:szCs w:val="20"/>
                <w:lang w:val="fr-FR"/>
              </w:rPr>
              <w:t>Espérance de vie à la naissance</w:t>
            </w:r>
          </w:p>
        </w:tc>
        <w:tc>
          <w:tcPr>
            <w:tcW w:w="2000" w:type="pct"/>
            <w:tcBorders>
              <w:top w:val="single" w:sz="4" w:space="0" w:color="AAAAAA"/>
              <w:left w:val="single" w:sz="4" w:space="0" w:color="AAAAAA"/>
              <w:bottom w:val="single" w:sz="4" w:space="0" w:color="AAAAAA"/>
              <w:right w:val="single" w:sz="4" w:space="0" w:color="AAAAAA"/>
            </w:tcBorders>
          </w:tcPr>
          <w:p w14:paraId="35522BF1" w14:textId="77777777" w:rsidR="006D2CDC" w:rsidRPr="00E405B3" w:rsidRDefault="00000000">
            <w:pPr>
              <w:spacing w:before="40" w:after="40"/>
              <w:rPr>
                <w:lang w:val="fr-FR"/>
              </w:rPr>
            </w:pPr>
            <w:r w:rsidRPr="00E405B3">
              <w:rPr>
                <w:color w:val="000000"/>
                <w:sz w:val="20"/>
                <w:szCs w:val="20"/>
                <w:lang w:val="fr-FR"/>
              </w:rPr>
              <w:t>Contexte protection vieillesse — durée moyenne de perception des pensions après l'âge légal de la retraite</w:t>
            </w:r>
          </w:p>
        </w:tc>
        <w:tc>
          <w:tcPr>
            <w:tcW w:w="500" w:type="pct"/>
            <w:tcBorders>
              <w:top w:val="single" w:sz="4" w:space="0" w:color="AAAAAA"/>
              <w:left w:val="single" w:sz="4" w:space="0" w:color="AAAAAA"/>
              <w:bottom w:val="single" w:sz="4" w:space="0" w:color="AAAAAA"/>
              <w:right w:val="single" w:sz="4" w:space="0" w:color="AAAAAA"/>
            </w:tcBorders>
          </w:tcPr>
          <w:p w14:paraId="2C6C88D4" w14:textId="77777777" w:rsidR="006D2CDC" w:rsidRPr="00E405B3" w:rsidRDefault="00000000">
            <w:pPr>
              <w:spacing w:before="40" w:after="40"/>
              <w:rPr>
                <w:lang w:val="fr-FR"/>
              </w:rPr>
            </w:pPr>
            <w:r w:rsidRPr="00E405B3">
              <w:rPr>
                <w:color w:val="000000"/>
                <w:sz w:val="20"/>
                <w:szCs w:val="20"/>
                <w:lang w:val="fr-FR"/>
              </w:rPr>
              <w:t>Par sexe</w:t>
            </w:r>
          </w:p>
        </w:tc>
        <w:tc>
          <w:tcPr>
            <w:tcW w:w="500" w:type="pct"/>
            <w:tcBorders>
              <w:top w:val="single" w:sz="4" w:space="0" w:color="AAAAAA"/>
              <w:left w:val="single" w:sz="4" w:space="0" w:color="AAAAAA"/>
              <w:bottom w:val="single" w:sz="4" w:space="0" w:color="AAAAAA"/>
              <w:right w:val="single" w:sz="4" w:space="0" w:color="AAAAAA"/>
            </w:tcBorders>
          </w:tcPr>
          <w:p w14:paraId="5ACA0368" w14:textId="2B59F1CD" w:rsidR="006D2CDC" w:rsidRPr="00E405B3" w:rsidRDefault="00000000">
            <w:pPr>
              <w:spacing w:before="40" w:after="40"/>
              <w:rPr>
                <w:lang w:val="fr-FR"/>
              </w:rPr>
            </w:pPr>
            <w:r w:rsidRPr="00E405B3">
              <w:rPr>
                <w:color w:val="000000"/>
                <w:sz w:val="20"/>
                <w:szCs w:val="20"/>
                <w:lang w:val="fr-FR"/>
              </w:rPr>
              <w:t>2019–</w:t>
            </w:r>
            <w:r w:rsidR="00877C19">
              <w:rPr>
                <w:color w:val="000000"/>
                <w:sz w:val="20"/>
                <w:szCs w:val="20"/>
                <w:lang w:val="fr-FR"/>
              </w:rPr>
              <w:t>2025</w:t>
            </w:r>
            <w:r w:rsidRPr="00E405B3">
              <w:rPr>
                <w:color w:val="000000"/>
                <w:sz w:val="20"/>
                <w:szCs w:val="20"/>
                <w:lang w:val="fr-FR"/>
              </w:rPr>
              <w:t xml:space="preserve"> ou dernière année disponible</w:t>
            </w:r>
          </w:p>
        </w:tc>
      </w:tr>
      <w:tr w:rsidR="006D2CDC" w:rsidRPr="00E405B3" w14:paraId="284F3FE9" w14:textId="77777777">
        <w:tc>
          <w:tcPr>
            <w:tcW w:w="250" w:type="pct"/>
            <w:tcBorders>
              <w:top w:val="single" w:sz="4" w:space="0" w:color="AAAAAA"/>
              <w:left w:val="single" w:sz="4" w:space="0" w:color="AAAAAA"/>
              <w:bottom w:val="single" w:sz="4" w:space="0" w:color="AAAAAA"/>
              <w:right w:val="single" w:sz="4" w:space="0" w:color="AAAAAA"/>
            </w:tcBorders>
            <w:shd w:val="solid" w:color="EEF2F8" w:fill="auto"/>
          </w:tcPr>
          <w:p w14:paraId="594196DA" w14:textId="77777777" w:rsidR="006D2CDC" w:rsidRPr="00E405B3" w:rsidRDefault="00000000">
            <w:pPr>
              <w:spacing w:before="40" w:after="40"/>
              <w:rPr>
                <w:lang w:val="fr-FR"/>
              </w:rPr>
            </w:pPr>
            <w:r w:rsidRPr="00E405B3">
              <w:rPr>
                <w:color w:val="000000"/>
                <w:sz w:val="20"/>
                <w:szCs w:val="20"/>
                <w:lang w:val="fr-FR"/>
              </w:rPr>
              <w:t>D2</w:t>
            </w:r>
          </w:p>
        </w:tc>
        <w:tc>
          <w:tcPr>
            <w:tcW w:w="1750" w:type="pct"/>
            <w:tcBorders>
              <w:top w:val="single" w:sz="4" w:space="0" w:color="AAAAAA"/>
              <w:left w:val="single" w:sz="4" w:space="0" w:color="AAAAAA"/>
              <w:bottom w:val="single" w:sz="4" w:space="0" w:color="AAAAAA"/>
              <w:right w:val="single" w:sz="4" w:space="0" w:color="AAAAAA"/>
            </w:tcBorders>
            <w:shd w:val="solid" w:color="EEF2F8" w:fill="auto"/>
          </w:tcPr>
          <w:p w14:paraId="44450C8D" w14:textId="77777777" w:rsidR="006D2CDC" w:rsidRPr="00E405B3" w:rsidRDefault="00000000">
            <w:pPr>
              <w:spacing w:before="40" w:after="40"/>
              <w:rPr>
                <w:lang w:val="fr-FR"/>
              </w:rPr>
            </w:pPr>
            <w:r w:rsidRPr="00E405B3">
              <w:rPr>
                <w:b/>
                <w:bCs/>
                <w:color w:val="000000"/>
                <w:sz w:val="20"/>
                <w:szCs w:val="20"/>
                <w:lang w:val="fr-FR"/>
              </w:rPr>
              <w:t>Nombre moyen d'enfants par foyer</w:t>
            </w:r>
          </w:p>
        </w:tc>
        <w:tc>
          <w:tcPr>
            <w:tcW w:w="2000" w:type="pct"/>
            <w:tcBorders>
              <w:top w:val="single" w:sz="4" w:space="0" w:color="AAAAAA"/>
              <w:left w:val="single" w:sz="4" w:space="0" w:color="AAAAAA"/>
              <w:bottom w:val="single" w:sz="4" w:space="0" w:color="AAAAAA"/>
              <w:right w:val="single" w:sz="4" w:space="0" w:color="AAAAAA"/>
            </w:tcBorders>
            <w:shd w:val="solid" w:color="EEF2F8" w:fill="auto"/>
          </w:tcPr>
          <w:p w14:paraId="27FF5185" w14:textId="77777777" w:rsidR="006D2CDC" w:rsidRPr="00E405B3" w:rsidRDefault="00000000">
            <w:pPr>
              <w:spacing w:before="40" w:after="40"/>
              <w:rPr>
                <w:lang w:val="fr-FR"/>
              </w:rPr>
            </w:pPr>
            <w:r w:rsidRPr="00E405B3">
              <w:rPr>
                <w:color w:val="000000"/>
                <w:sz w:val="20"/>
                <w:szCs w:val="20"/>
                <w:lang w:val="fr-FR"/>
              </w:rPr>
              <w:t>Facteur de conversion foyers / enfants pour le calcul des bénéficiaires d'allocations familiales CNSS — paramètre clé du sous-indicateur ODD 1.3.1 enfants</w:t>
            </w:r>
          </w:p>
        </w:tc>
        <w:tc>
          <w:tcPr>
            <w:tcW w:w="500" w:type="pct"/>
            <w:tcBorders>
              <w:top w:val="single" w:sz="4" w:space="0" w:color="AAAAAA"/>
              <w:left w:val="single" w:sz="4" w:space="0" w:color="AAAAAA"/>
              <w:bottom w:val="single" w:sz="4" w:space="0" w:color="AAAAAA"/>
              <w:right w:val="single" w:sz="4" w:space="0" w:color="AAAAAA"/>
            </w:tcBorders>
            <w:shd w:val="solid" w:color="EEF2F8" w:fill="auto"/>
          </w:tcPr>
          <w:p w14:paraId="08E71C0F" w14:textId="77777777" w:rsidR="006D2CDC" w:rsidRPr="00E405B3" w:rsidRDefault="00000000">
            <w:pPr>
              <w:spacing w:before="40" w:after="40"/>
              <w:rPr>
                <w:lang w:val="fr-FR"/>
              </w:rPr>
            </w:pPr>
            <w:r w:rsidRPr="00E405B3">
              <w:rPr>
                <w:color w:val="000000"/>
                <w:sz w:val="20"/>
                <w:szCs w:val="20"/>
                <w:lang w:val="fr-FR"/>
              </w:rPr>
              <w:t>—</w:t>
            </w:r>
          </w:p>
        </w:tc>
        <w:tc>
          <w:tcPr>
            <w:tcW w:w="500" w:type="pct"/>
            <w:tcBorders>
              <w:top w:val="single" w:sz="4" w:space="0" w:color="AAAAAA"/>
              <w:left w:val="single" w:sz="4" w:space="0" w:color="AAAAAA"/>
              <w:bottom w:val="single" w:sz="4" w:space="0" w:color="AAAAAA"/>
              <w:right w:val="single" w:sz="4" w:space="0" w:color="AAAAAA"/>
            </w:tcBorders>
            <w:shd w:val="solid" w:color="EEF2F8" w:fill="auto"/>
          </w:tcPr>
          <w:p w14:paraId="252C1C87" w14:textId="2BF9CD3A" w:rsidR="006D2CDC" w:rsidRPr="00E405B3" w:rsidRDefault="00000000">
            <w:pPr>
              <w:spacing w:before="40" w:after="40"/>
              <w:rPr>
                <w:lang w:val="fr-FR"/>
              </w:rPr>
            </w:pPr>
            <w:r w:rsidRPr="00E405B3">
              <w:rPr>
                <w:color w:val="000000"/>
                <w:sz w:val="20"/>
                <w:szCs w:val="20"/>
                <w:lang w:val="fr-FR"/>
              </w:rPr>
              <w:t>2019–</w:t>
            </w:r>
            <w:r w:rsidR="00877C19">
              <w:rPr>
                <w:color w:val="000000"/>
                <w:sz w:val="20"/>
                <w:szCs w:val="20"/>
                <w:lang w:val="fr-FR"/>
              </w:rPr>
              <w:t>2025</w:t>
            </w:r>
            <w:r w:rsidRPr="00E405B3">
              <w:rPr>
                <w:color w:val="000000"/>
                <w:sz w:val="20"/>
                <w:szCs w:val="20"/>
                <w:lang w:val="fr-FR"/>
              </w:rPr>
              <w:t xml:space="preserve"> ou dernière année disponible</w:t>
            </w:r>
          </w:p>
        </w:tc>
      </w:tr>
      <w:tr w:rsidR="006D2CDC" w:rsidRPr="00E405B3" w14:paraId="4C18189D" w14:textId="77777777">
        <w:tc>
          <w:tcPr>
            <w:tcW w:w="250" w:type="pct"/>
            <w:tcBorders>
              <w:top w:val="single" w:sz="4" w:space="0" w:color="AAAAAA"/>
              <w:left w:val="single" w:sz="4" w:space="0" w:color="AAAAAA"/>
              <w:bottom w:val="single" w:sz="4" w:space="0" w:color="AAAAAA"/>
              <w:right w:val="single" w:sz="4" w:space="0" w:color="AAAAAA"/>
            </w:tcBorders>
          </w:tcPr>
          <w:p w14:paraId="03539175" w14:textId="77777777" w:rsidR="006D2CDC" w:rsidRPr="00E405B3" w:rsidRDefault="00000000">
            <w:pPr>
              <w:spacing w:before="40" w:after="40"/>
              <w:rPr>
                <w:lang w:val="fr-FR"/>
              </w:rPr>
            </w:pPr>
            <w:r w:rsidRPr="00E405B3">
              <w:rPr>
                <w:color w:val="000000"/>
                <w:sz w:val="20"/>
                <w:szCs w:val="20"/>
                <w:lang w:val="fr-FR"/>
              </w:rPr>
              <w:t>D3</w:t>
            </w:r>
          </w:p>
        </w:tc>
        <w:tc>
          <w:tcPr>
            <w:tcW w:w="1750" w:type="pct"/>
            <w:tcBorders>
              <w:top w:val="single" w:sz="4" w:space="0" w:color="AAAAAA"/>
              <w:left w:val="single" w:sz="4" w:space="0" w:color="AAAAAA"/>
              <w:bottom w:val="single" w:sz="4" w:space="0" w:color="AAAAAA"/>
              <w:right w:val="single" w:sz="4" w:space="0" w:color="AAAAAA"/>
            </w:tcBorders>
          </w:tcPr>
          <w:p w14:paraId="37FFF7BE" w14:textId="77777777" w:rsidR="006D2CDC" w:rsidRPr="00E405B3" w:rsidRDefault="00000000">
            <w:pPr>
              <w:spacing w:before="40" w:after="40"/>
              <w:rPr>
                <w:lang w:val="fr-FR"/>
              </w:rPr>
            </w:pPr>
            <w:r w:rsidRPr="00E405B3">
              <w:rPr>
                <w:b/>
                <w:bCs/>
                <w:color w:val="000000"/>
                <w:sz w:val="20"/>
                <w:szCs w:val="20"/>
                <w:lang w:val="fr-FR"/>
              </w:rPr>
              <w:t>Taille moyenne des ménages</w:t>
            </w:r>
          </w:p>
        </w:tc>
        <w:tc>
          <w:tcPr>
            <w:tcW w:w="2000" w:type="pct"/>
            <w:tcBorders>
              <w:top w:val="single" w:sz="4" w:space="0" w:color="AAAAAA"/>
              <w:left w:val="single" w:sz="4" w:space="0" w:color="AAAAAA"/>
              <w:bottom w:val="single" w:sz="4" w:space="0" w:color="AAAAAA"/>
              <w:right w:val="single" w:sz="4" w:space="0" w:color="AAAAAA"/>
            </w:tcBorders>
          </w:tcPr>
          <w:p w14:paraId="71CFFD61" w14:textId="77777777" w:rsidR="006D2CDC" w:rsidRPr="00E405B3" w:rsidRDefault="00000000">
            <w:pPr>
              <w:spacing w:before="40" w:after="40"/>
              <w:rPr>
                <w:lang w:val="fr-FR"/>
              </w:rPr>
            </w:pPr>
            <w:r w:rsidRPr="00E405B3">
              <w:rPr>
                <w:color w:val="000000"/>
                <w:sz w:val="20"/>
                <w:szCs w:val="20"/>
                <w:lang w:val="fr-FR"/>
              </w:rPr>
              <w:t>Contexte démographique et calcul des indicateurs de couverture par ménage — conversion entre effectifs de ménages et individus couverts</w:t>
            </w:r>
          </w:p>
        </w:tc>
        <w:tc>
          <w:tcPr>
            <w:tcW w:w="500" w:type="pct"/>
            <w:tcBorders>
              <w:top w:val="single" w:sz="4" w:space="0" w:color="AAAAAA"/>
              <w:left w:val="single" w:sz="4" w:space="0" w:color="AAAAAA"/>
              <w:bottom w:val="single" w:sz="4" w:space="0" w:color="AAAAAA"/>
              <w:right w:val="single" w:sz="4" w:space="0" w:color="AAAAAA"/>
            </w:tcBorders>
          </w:tcPr>
          <w:p w14:paraId="53385C69" w14:textId="77777777" w:rsidR="006D2CDC" w:rsidRPr="00E405B3" w:rsidRDefault="00000000">
            <w:pPr>
              <w:spacing w:before="40" w:after="40"/>
              <w:rPr>
                <w:lang w:val="fr-FR"/>
              </w:rPr>
            </w:pPr>
            <w:r w:rsidRPr="00E405B3">
              <w:rPr>
                <w:color w:val="000000"/>
                <w:sz w:val="20"/>
                <w:szCs w:val="20"/>
                <w:lang w:val="fr-FR"/>
              </w:rPr>
              <w:t>—</w:t>
            </w:r>
          </w:p>
        </w:tc>
        <w:tc>
          <w:tcPr>
            <w:tcW w:w="500" w:type="pct"/>
            <w:tcBorders>
              <w:top w:val="single" w:sz="4" w:space="0" w:color="AAAAAA"/>
              <w:left w:val="single" w:sz="4" w:space="0" w:color="AAAAAA"/>
              <w:bottom w:val="single" w:sz="4" w:space="0" w:color="AAAAAA"/>
              <w:right w:val="single" w:sz="4" w:space="0" w:color="AAAAAA"/>
            </w:tcBorders>
          </w:tcPr>
          <w:p w14:paraId="343E10D2" w14:textId="078A3AE5" w:rsidR="006D2CDC" w:rsidRPr="00E405B3" w:rsidRDefault="00000000">
            <w:pPr>
              <w:spacing w:before="40" w:after="40"/>
              <w:rPr>
                <w:lang w:val="fr-FR"/>
              </w:rPr>
            </w:pPr>
            <w:r w:rsidRPr="00E405B3">
              <w:rPr>
                <w:color w:val="000000"/>
                <w:sz w:val="20"/>
                <w:szCs w:val="20"/>
                <w:lang w:val="fr-FR"/>
              </w:rPr>
              <w:t>2019–</w:t>
            </w:r>
            <w:r w:rsidR="00877C19">
              <w:rPr>
                <w:color w:val="000000"/>
                <w:sz w:val="20"/>
                <w:szCs w:val="20"/>
                <w:lang w:val="fr-FR"/>
              </w:rPr>
              <w:t>2025</w:t>
            </w:r>
            <w:r w:rsidRPr="00E405B3">
              <w:rPr>
                <w:color w:val="000000"/>
                <w:sz w:val="20"/>
                <w:szCs w:val="20"/>
                <w:lang w:val="fr-FR"/>
              </w:rPr>
              <w:t xml:space="preserve"> ou dernière année disponible</w:t>
            </w:r>
          </w:p>
        </w:tc>
      </w:tr>
      <w:tr w:rsidR="006D2CDC" w:rsidRPr="00E405B3" w14:paraId="2DC2D9DB" w14:textId="77777777">
        <w:tc>
          <w:tcPr>
            <w:tcW w:w="250" w:type="pct"/>
            <w:tcBorders>
              <w:top w:val="single" w:sz="4" w:space="0" w:color="AAAAAA"/>
              <w:left w:val="single" w:sz="4" w:space="0" w:color="AAAAAA"/>
              <w:bottom w:val="single" w:sz="4" w:space="0" w:color="AAAAAA"/>
              <w:right w:val="single" w:sz="4" w:space="0" w:color="AAAAAA"/>
            </w:tcBorders>
            <w:shd w:val="solid" w:color="EEF2F8" w:fill="auto"/>
          </w:tcPr>
          <w:p w14:paraId="53750E15" w14:textId="77777777" w:rsidR="006D2CDC" w:rsidRPr="00E405B3" w:rsidRDefault="00000000">
            <w:pPr>
              <w:spacing w:before="40" w:after="40"/>
              <w:rPr>
                <w:lang w:val="fr-FR"/>
              </w:rPr>
            </w:pPr>
            <w:r w:rsidRPr="00E405B3">
              <w:rPr>
                <w:color w:val="000000"/>
                <w:sz w:val="20"/>
                <w:szCs w:val="20"/>
                <w:lang w:val="fr-FR"/>
              </w:rPr>
              <w:t>D4</w:t>
            </w:r>
          </w:p>
        </w:tc>
        <w:tc>
          <w:tcPr>
            <w:tcW w:w="1750" w:type="pct"/>
            <w:tcBorders>
              <w:top w:val="single" w:sz="4" w:space="0" w:color="AAAAAA"/>
              <w:left w:val="single" w:sz="4" w:space="0" w:color="AAAAAA"/>
              <w:bottom w:val="single" w:sz="4" w:space="0" w:color="AAAAAA"/>
              <w:right w:val="single" w:sz="4" w:space="0" w:color="AAAAAA"/>
            </w:tcBorders>
            <w:shd w:val="solid" w:color="EEF2F8" w:fill="auto"/>
          </w:tcPr>
          <w:p w14:paraId="4CAA2DAB" w14:textId="77777777" w:rsidR="006D2CDC" w:rsidRPr="00E405B3" w:rsidRDefault="00000000">
            <w:pPr>
              <w:spacing w:before="40" w:after="40"/>
              <w:rPr>
                <w:lang w:val="fr-FR"/>
              </w:rPr>
            </w:pPr>
            <w:r w:rsidRPr="00E405B3">
              <w:rPr>
                <w:b/>
                <w:bCs/>
                <w:color w:val="000000"/>
                <w:sz w:val="20"/>
                <w:szCs w:val="20"/>
                <w:lang w:val="fr-FR"/>
              </w:rPr>
              <w:t>Pyramide des âges — population par tranche d'âge quinquennale</w:t>
            </w:r>
          </w:p>
        </w:tc>
        <w:tc>
          <w:tcPr>
            <w:tcW w:w="2000" w:type="pct"/>
            <w:tcBorders>
              <w:top w:val="single" w:sz="4" w:space="0" w:color="AAAAAA"/>
              <w:left w:val="single" w:sz="4" w:space="0" w:color="AAAAAA"/>
              <w:bottom w:val="single" w:sz="4" w:space="0" w:color="AAAAAA"/>
              <w:right w:val="single" w:sz="4" w:space="0" w:color="AAAAAA"/>
            </w:tcBorders>
            <w:shd w:val="solid" w:color="EEF2F8" w:fill="auto"/>
          </w:tcPr>
          <w:p w14:paraId="37A6E47F" w14:textId="77777777" w:rsidR="006D2CDC" w:rsidRPr="00E405B3" w:rsidRDefault="00000000">
            <w:pPr>
              <w:spacing w:before="40" w:after="40"/>
              <w:rPr>
                <w:lang w:val="fr-FR"/>
              </w:rPr>
            </w:pPr>
            <w:r w:rsidRPr="00E405B3">
              <w:rPr>
                <w:color w:val="000000"/>
                <w:sz w:val="20"/>
                <w:szCs w:val="20"/>
                <w:lang w:val="fr-FR"/>
              </w:rPr>
              <w:t>Figure de contexte démographique et calcul des dénominateurs par groupe d'âge (enfants, actifs, personnes âgées) pour les indicateurs ODD 1.3.1</w:t>
            </w:r>
          </w:p>
        </w:tc>
        <w:tc>
          <w:tcPr>
            <w:tcW w:w="500" w:type="pct"/>
            <w:tcBorders>
              <w:top w:val="single" w:sz="4" w:space="0" w:color="AAAAAA"/>
              <w:left w:val="single" w:sz="4" w:space="0" w:color="AAAAAA"/>
              <w:bottom w:val="single" w:sz="4" w:space="0" w:color="AAAAAA"/>
              <w:right w:val="single" w:sz="4" w:space="0" w:color="AAAAAA"/>
            </w:tcBorders>
            <w:shd w:val="solid" w:color="EEF2F8" w:fill="auto"/>
          </w:tcPr>
          <w:p w14:paraId="18989AC8" w14:textId="77777777" w:rsidR="006D2CDC" w:rsidRPr="00E405B3" w:rsidRDefault="00000000">
            <w:pPr>
              <w:spacing w:before="40" w:after="40"/>
              <w:rPr>
                <w:lang w:val="fr-FR"/>
              </w:rPr>
            </w:pPr>
            <w:r w:rsidRPr="00E405B3">
              <w:rPr>
                <w:color w:val="000000"/>
                <w:sz w:val="20"/>
                <w:szCs w:val="20"/>
                <w:lang w:val="fr-FR"/>
              </w:rPr>
              <w:t>Par sexe</w:t>
            </w:r>
          </w:p>
        </w:tc>
        <w:tc>
          <w:tcPr>
            <w:tcW w:w="500" w:type="pct"/>
            <w:tcBorders>
              <w:top w:val="single" w:sz="4" w:space="0" w:color="AAAAAA"/>
              <w:left w:val="single" w:sz="4" w:space="0" w:color="AAAAAA"/>
              <w:bottom w:val="single" w:sz="4" w:space="0" w:color="AAAAAA"/>
              <w:right w:val="single" w:sz="4" w:space="0" w:color="AAAAAA"/>
            </w:tcBorders>
            <w:shd w:val="solid" w:color="EEF2F8" w:fill="auto"/>
          </w:tcPr>
          <w:p w14:paraId="31769870" w14:textId="335D791B" w:rsidR="006D2CDC" w:rsidRPr="00E405B3" w:rsidRDefault="00000000">
            <w:pPr>
              <w:spacing w:before="40" w:after="40"/>
              <w:rPr>
                <w:lang w:val="fr-FR"/>
              </w:rPr>
            </w:pPr>
            <w:r w:rsidRPr="00E405B3">
              <w:rPr>
                <w:color w:val="000000"/>
                <w:sz w:val="20"/>
                <w:szCs w:val="20"/>
                <w:lang w:val="fr-FR"/>
              </w:rPr>
              <w:t>2019–</w:t>
            </w:r>
            <w:r w:rsidR="00877C19">
              <w:rPr>
                <w:color w:val="000000"/>
                <w:sz w:val="20"/>
                <w:szCs w:val="20"/>
                <w:lang w:val="fr-FR"/>
              </w:rPr>
              <w:t>2025</w:t>
            </w:r>
            <w:r w:rsidRPr="00E405B3">
              <w:rPr>
                <w:color w:val="000000"/>
                <w:sz w:val="20"/>
                <w:szCs w:val="20"/>
                <w:lang w:val="fr-FR"/>
              </w:rPr>
              <w:t xml:space="preserve"> ou dernière année disponible</w:t>
            </w:r>
          </w:p>
        </w:tc>
      </w:tr>
    </w:tbl>
    <w:p w14:paraId="272C5FE1" w14:textId="77777777" w:rsidR="006D2CDC" w:rsidRPr="00E405B3" w:rsidRDefault="00000000">
      <w:pPr>
        <w:pageBreakBefore/>
        <w:pBdr>
          <w:bottom w:val="single" w:sz="6" w:space="0" w:color="1F3864"/>
        </w:pBdr>
        <w:spacing w:before="200" w:after="60"/>
        <w:rPr>
          <w:lang w:val="fr-FR"/>
        </w:rPr>
      </w:pPr>
      <w:r w:rsidRPr="00E405B3">
        <w:rPr>
          <w:b/>
          <w:bCs/>
          <w:color w:val="1F3864"/>
          <w:sz w:val="26"/>
          <w:szCs w:val="26"/>
          <w:lang w:val="fr-FR"/>
        </w:rPr>
        <w:lastRenderedPageBreak/>
        <w:t>E — Données économiques nationales</w:t>
      </w:r>
    </w:p>
    <w:p w14:paraId="6C6712DA" w14:textId="77777777" w:rsidR="006D2CDC" w:rsidRPr="00E405B3" w:rsidRDefault="00000000" w:rsidP="00E405B3">
      <w:pPr>
        <w:spacing w:before="360" w:after="360"/>
        <w:rPr>
          <w:lang w:val="fr-FR"/>
        </w:rPr>
      </w:pPr>
      <w:r w:rsidRPr="00E405B3">
        <w:rPr>
          <w:b/>
          <w:bCs/>
          <w:color w:val="7F7F00"/>
          <w:lang w:val="fr-FR"/>
        </w:rPr>
        <w:t>Priorité complémentaire</w:t>
      </w:r>
      <w:r w:rsidRPr="00E405B3">
        <w:rPr>
          <w:lang w:val="fr-FR"/>
        </w:rPr>
        <w:t xml:space="preserve"> — Certaines de ces données peuvent relever de la BCC ou du </w:t>
      </w:r>
      <w:proofErr w:type="gramStart"/>
      <w:r w:rsidRPr="00E405B3">
        <w:rPr>
          <w:lang w:val="fr-FR"/>
        </w:rPr>
        <w:t>Ministère</w:t>
      </w:r>
      <w:proofErr w:type="gramEnd"/>
      <w:r w:rsidRPr="00E405B3">
        <w:rPr>
          <w:lang w:val="fr-FR"/>
        </w:rPr>
        <w:t xml:space="preserve"> des Finances.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78"/>
        <w:gridCol w:w="4747"/>
        <w:gridCol w:w="5425"/>
        <w:gridCol w:w="1356"/>
        <w:gridCol w:w="1356"/>
      </w:tblGrid>
      <w:tr w:rsidR="006D2CDC" w:rsidRPr="00E405B3" w14:paraId="1B43DE85" w14:textId="77777777">
        <w:trPr>
          <w:tblHeader/>
        </w:trPr>
        <w:tc>
          <w:tcPr>
            <w:tcW w:w="250" w:type="pct"/>
            <w:tcBorders>
              <w:top w:val="single" w:sz="4" w:space="0" w:color="AAAAAA"/>
              <w:left w:val="single" w:sz="4" w:space="0" w:color="AAAAAA"/>
              <w:bottom w:val="single" w:sz="4" w:space="0" w:color="AAAAAA"/>
              <w:right w:val="single" w:sz="4" w:space="0" w:color="AAAAAA"/>
            </w:tcBorders>
            <w:shd w:val="solid" w:color="1F3864" w:fill="auto"/>
            <w:vAlign w:val="center"/>
          </w:tcPr>
          <w:p w14:paraId="494B2669" w14:textId="77777777" w:rsidR="006D2CDC" w:rsidRPr="00E405B3" w:rsidRDefault="00000000">
            <w:pPr>
              <w:spacing w:before="40" w:after="40"/>
              <w:rPr>
                <w:lang w:val="fr-FR"/>
              </w:rPr>
            </w:pPr>
            <w:r w:rsidRPr="00E405B3">
              <w:rPr>
                <w:b/>
                <w:bCs/>
                <w:color w:val="FFFFFF"/>
                <w:sz w:val="20"/>
                <w:szCs w:val="20"/>
                <w:lang w:val="fr-FR"/>
              </w:rPr>
              <w:t>#</w:t>
            </w:r>
          </w:p>
        </w:tc>
        <w:tc>
          <w:tcPr>
            <w:tcW w:w="1750" w:type="pct"/>
            <w:tcBorders>
              <w:top w:val="single" w:sz="4" w:space="0" w:color="AAAAAA"/>
              <w:left w:val="single" w:sz="4" w:space="0" w:color="AAAAAA"/>
              <w:bottom w:val="single" w:sz="4" w:space="0" w:color="AAAAAA"/>
              <w:right w:val="single" w:sz="4" w:space="0" w:color="AAAAAA"/>
            </w:tcBorders>
            <w:shd w:val="solid" w:color="1F3864" w:fill="auto"/>
            <w:vAlign w:val="center"/>
          </w:tcPr>
          <w:p w14:paraId="630D75AA" w14:textId="77777777" w:rsidR="006D2CDC" w:rsidRPr="00E405B3" w:rsidRDefault="00000000">
            <w:pPr>
              <w:spacing w:before="40" w:after="40"/>
              <w:rPr>
                <w:lang w:val="fr-FR"/>
              </w:rPr>
            </w:pPr>
            <w:r w:rsidRPr="00E405B3">
              <w:rPr>
                <w:b/>
                <w:bCs/>
                <w:color w:val="FFFFFF"/>
                <w:sz w:val="20"/>
                <w:szCs w:val="20"/>
                <w:lang w:val="fr-FR"/>
              </w:rPr>
              <w:t>Donnée demandée</w:t>
            </w:r>
          </w:p>
        </w:tc>
        <w:tc>
          <w:tcPr>
            <w:tcW w:w="2000" w:type="pct"/>
            <w:tcBorders>
              <w:top w:val="single" w:sz="4" w:space="0" w:color="AAAAAA"/>
              <w:left w:val="single" w:sz="4" w:space="0" w:color="AAAAAA"/>
              <w:bottom w:val="single" w:sz="4" w:space="0" w:color="AAAAAA"/>
              <w:right w:val="single" w:sz="4" w:space="0" w:color="AAAAAA"/>
            </w:tcBorders>
            <w:shd w:val="solid" w:color="1F3864" w:fill="auto"/>
            <w:vAlign w:val="center"/>
          </w:tcPr>
          <w:p w14:paraId="1667EDB3" w14:textId="77777777" w:rsidR="006D2CDC" w:rsidRPr="00E405B3" w:rsidRDefault="00000000">
            <w:pPr>
              <w:spacing w:before="40" w:after="40"/>
              <w:rPr>
                <w:lang w:val="fr-FR"/>
              </w:rPr>
            </w:pPr>
            <w:r w:rsidRPr="00E405B3">
              <w:rPr>
                <w:b/>
                <w:bCs/>
                <w:color w:val="FFFFFF"/>
                <w:sz w:val="20"/>
                <w:szCs w:val="20"/>
                <w:lang w:val="fr-FR"/>
              </w:rPr>
              <w:t>Usage dans le bulletin</w:t>
            </w:r>
          </w:p>
        </w:tc>
        <w:tc>
          <w:tcPr>
            <w:tcW w:w="500" w:type="pct"/>
            <w:tcBorders>
              <w:top w:val="single" w:sz="4" w:space="0" w:color="AAAAAA"/>
              <w:left w:val="single" w:sz="4" w:space="0" w:color="AAAAAA"/>
              <w:bottom w:val="single" w:sz="4" w:space="0" w:color="AAAAAA"/>
              <w:right w:val="single" w:sz="4" w:space="0" w:color="AAAAAA"/>
            </w:tcBorders>
            <w:shd w:val="solid" w:color="1F3864" w:fill="auto"/>
            <w:vAlign w:val="center"/>
          </w:tcPr>
          <w:p w14:paraId="2C16B7EE" w14:textId="77777777" w:rsidR="006D2CDC" w:rsidRPr="00E405B3" w:rsidRDefault="00000000">
            <w:pPr>
              <w:spacing w:before="40" w:after="40"/>
              <w:rPr>
                <w:lang w:val="fr-FR"/>
              </w:rPr>
            </w:pPr>
            <w:r w:rsidRPr="00E405B3">
              <w:rPr>
                <w:b/>
                <w:bCs/>
                <w:color w:val="FFFFFF"/>
                <w:sz w:val="20"/>
                <w:szCs w:val="20"/>
                <w:lang w:val="fr-FR"/>
              </w:rPr>
              <w:t>Désagrégation</w:t>
            </w:r>
          </w:p>
        </w:tc>
        <w:tc>
          <w:tcPr>
            <w:tcW w:w="500" w:type="pct"/>
            <w:tcBorders>
              <w:top w:val="single" w:sz="4" w:space="0" w:color="AAAAAA"/>
              <w:left w:val="single" w:sz="4" w:space="0" w:color="AAAAAA"/>
              <w:bottom w:val="single" w:sz="4" w:space="0" w:color="AAAAAA"/>
              <w:right w:val="single" w:sz="4" w:space="0" w:color="AAAAAA"/>
            </w:tcBorders>
            <w:shd w:val="solid" w:color="1F3864" w:fill="auto"/>
            <w:vAlign w:val="center"/>
          </w:tcPr>
          <w:p w14:paraId="7E9AFF5F" w14:textId="77777777" w:rsidR="006D2CDC" w:rsidRPr="00E405B3" w:rsidRDefault="00000000">
            <w:pPr>
              <w:spacing w:before="40" w:after="40"/>
              <w:rPr>
                <w:lang w:val="fr-FR"/>
              </w:rPr>
            </w:pPr>
            <w:r w:rsidRPr="00E405B3">
              <w:rPr>
                <w:b/>
                <w:bCs/>
                <w:color w:val="FFFFFF"/>
                <w:sz w:val="20"/>
                <w:szCs w:val="20"/>
                <w:lang w:val="fr-FR"/>
              </w:rPr>
              <w:t>Années</w:t>
            </w:r>
          </w:p>
        </w:tc>
      </w:tr>
      <w:tr w:rsidR="006D2CDC" w:rsidRPr="00E405B3" w14:paraId="0EAC3B72" w14:textId="77777777">
        <w:tc>
          <w:tcPr>
            <w:tcW w:w="250" w:type="pct"/>
            <w:tcBorders>
              <w:top w:val="single" w:sz="4" w:space="0" w:color="AAAAAA"/>
              <w:left w:val="single" w:sz="4" w:space="0" w:color="AAAAAA"/>
              <w:bottom w:val="single" w:sz="4" w:space="0" w:color="AAAAAA"/>
              <w:right w:val="single" w:sz="4" w:space="0" w:color="AAAAAA"/>
            </w:tcBorders>
          </w:tcPr>
          <w:p w14:paraId="15BC434D" w14:textId="77777777" w:rsidR="006D2CDC" w:rsidRPr="00E405B3" w:rsidRDefault="00000000">
            <w:pPr>
              <w:spacing w:before="40" w:after="40"/>
              <w:rPr>
                <w:lang w:val="fr-FR"/>
              </w:rPr>
            </w:pPr>
            <w:r w:rsidRPr="00E405B3">
              <w:rPr>
                <w:color w:val="000000"/>
                <w:sz w:val="20"/>
                <w:szCs w:val="20"/>
                <w:lang w:val="fr-FR"/>
              </w:rPr>
              <w:t>E1</w:t>
            </w:r>
          </w:p>
        </w:tc>
        <w:tc>
          <w:tcPr>
            <w:tcW w:w="1750" w:type="pct"/>
            <w:tcBorders>
              <w:top w:val="single" w:sz="4" w:space="0" w:color="AAAAAA"/>
              <w:left w:val="single" w:sz="4" w:space="0" w:color="AAAAAA"/>
              <w:bottom w:val="single" w:sz="4" w:space="0" w:color="AAAAAA"/>
              <w:right w:val="single" w:sz="4" w:space="0" w:color="AAAAAA"/>
            </w:tcBorders>
          </w:tcPr>
          <w:p w14:paraId="726E902D" w14:textId="77777777" w:rsidR="006D2CDC" w:rsidRPr="00E405B3" w:rsidRDefault="00000000">
            <w:pPr>
              <w:spacing w:before="40" w:after="40"/>
              <w:rPr>
                <w:lang w:val="fr-FR"/>
              </w:rPr>
            </w:pPr>
            <w:r w:rsidRPr="00E405B3">
              <w:rPr>
                <w:b/>
                <w:bCs/>
                <w:color w:val="000000"/>
                <w:sz w:val="20"/>
                <w:szCs w:val="20"/>
                <w:lang w:val="fr-FR"/>
              </w:rPr>
              <w:t>PIB nominal en CDF courants</w:t>
            </w:r>
          </w:p>
        </w:tc>
        <w:tc>
          <w:tcPr>
            <w:tcW w:w="2000" w:type="pct"/>
            <w:tcBorders>
              <w:top w:val="single" w:sz="4" w:space="0" w:color="AAAAAA"/>
              <w:left w:val="single" w:sz="4" w:space="0" w:color="AAAAAA"/>
              <w:bottom w:val="single" w:sz="4" w:space="0" w:color="AAAAAA"/>
              <w:right w:val="single" w:sz="4" w:space="0" w:color="AAAAAA"/>
            </w:tcBorders>
          </w:tcPr>
          <w:p w14:paraId="169DF8D3" w14:textId="77777777" w:rsidR="006D2CDC" w:rsidRPr="00E405B3" w:rsidRDefault="00000000">
            <w:pPr>
              <w:spacing w:before="40" w:after="40"/>
              <w:rPr>
                <w:lang w:val="fr-FR"/>
              </w:rPr>
            </w:pPr>
            <w:r w:rsidRPr="00E405B3">
              <w:rPr>
                <w:color w:val="000000"/>
                <w:sz w:val="20"/>
                <w:szCs w:val="20"/>
                <w:lang w:val="fr-FR"/>
              </w:rPr>
              <w:t>Calcul du ratio dépenses de protection sociale / PIB</w:t>
            </w:r>
          </w:p>
        </w:tc>
        <w:tc>
          <w:tcPr>
            <w:tcW w:w="500" w:type="pct"/>
            <w:tcBorders>
              <w:top w:val="single" w:sz="4" w:space="0" w:color="AAAAAA"/>
              <w:left w:val="single" w:sz="4" w:space="0" w:color="AAAAAA"/>
              <w:bottom w:val="single" w:sz="4" w:space="0" w:color="AAAAAA"/>
              <w:right w:val="single" w:sz="4" w:space="0" w:color="AAAAAA"/>
            </w:tcBorders>
          </w:tcPr>
          <w:p w14:paraId="455F6E79" w14:textId="77777777" w:rsidR="006D2CDC" w:rsidRPr="00E405B3" w:rsidRDefault="00000000">
            <w:pPr>
              <w:spacing w:before="40" w:after="40"/>
              <w:rPr>
                <w:lang w:val="fr-FR"/>
              </w:rPr>
            </w:pPr>
            <w:r w:rsidRPr="00E405B3">
              <w:rPr>
                <w:color w:val="000000"/>
                <w:sz w:val="20"/>
                <w:szCs w:val="20"/>
                <w:lang w:val="fr-FR"/>
              </w:rPr>
              <w:t>—</w:t>
            </w:r>
          </w:p>
        </w:tc>
        <w:tc>
          <w:tcPr>
            <w:tcW w:w="500" w:type="pct"/>
            <w:tcBorders>
              <w:top w:val="single" w:sz="4" w:space="0" w:color="AAAAAA"/>
              <w:left w:val="single" w:sz="4" w:space="0" w:color="AAAAAA"/>
              <w:bottom w:val="single" w:sz="4" w:space="0" w:color="AAAAAA"/>
              <w:right w:val="single" w:sz="4" w:space="0" w:color="AAAAAA"/>
            </w:tcBorders>
          </w:tcPr>
          <w:p w14:paraId="791DFE28" w14:textId="0E67B658" w:rsidR="006D2CDC" w:rsidRPr="00E405B3" w:rsidRDefault="00000000">
            <w:pPr>
              <w:spacing w:before="40" w:after="40"/>
              <w:rPr>
                <w:lang w:val="fr-FR"/>
              </w:rPr>
            </w:pPr>
            <w:r w:rsidRPr="00E405B3">
              <w:rPr>
                <w:color w:val="000000"/>
                <w:sz w:val="20"/>
                <w:szCs w:val="20"/>
                <w:lang w:val="fr-FR"/>
              </w:rPr>
              <w:t>2019–</w:t>
            </w:r>
            <w:r w:rsidR="00877C19">
              <w:rPr>
                <w:color w:val="000000"/>
                <w:sz w:val="20"/>
                <w:szCs w:val="20"/>
                <w:lang w:val="fr-FR"/>
              </w:rPr>
              <w:t>2025</w:t>
            </w:r>
          </w:p>
        </w:tc>
      </w:tr>
      <w:tr w:rsidR="006D2CDC" w:rsidRPr="00E405B3" w14:paraId="61BC3813" w14:textId="77777777">
        <w:tc>
          <w:tcPr>
            <w:tcW w:w="250" w:type="pct"/>
            <w:tcBorders>
              <w:top w:val="single" w:sz="4" w:space="0" w:color="AAAAAA"/>
              <w:left w:val="single" w:sz="4" w:space="0" w:color="AAAAAA"/>
              <w:bottom w:val="single" w:sz="4" w:space="0" w:color="AAAAAA"/>
              <w:right w:val="single" w:sz="4" w:space="0" w:color="AAAAAA"/>
            </w:tcBorders>
            <w:shd w:val="solid" w:color="EEF2F8" w:fill="auto"/>
          </w:tcPr>
          <w:p w14:paraId="00714216" w14:textId="77777777" w:rsidR="006D2CDC" w:rsidRPr="00E405B3" w:rsidRDefault="00000000">
            <w:pPr>
              <w:spacing w:before="40" w:after="40"/>
              <w:rPr>
                <w:lang w:val="fr-FR"/>
              </w:rPr>
            </w:pPr>
            <w:r w:rsidRPr="00E405B3">
              <w:rPr>
                <w:color w:val="000000"/>
                <w:sz w:val="20"/>
                <w:szCs w:val="20"/>
                <w:lang w:val="fr-FR"/>
              </w:rPr>
              <w:t>E2</w:t>
            </w:r>
          </w:p>
        </w:tc>
        <w:tc>
          <w:tcPr>
            <w:tcW w:w="1750" w:type="pct"/>
            <w:tcBorders>
              <w:top w:val="single" w:sz="4" w:space="0" w:color="AAAAAA"/>
              <w:left w:val="single" w:sz="4" w:space="0" w:color="AAAAAA"/>
              <w:bottom w:val="single" w:sz="4" w:space="0" w:color="AAAAAA"/>
              <w:right w:val="single" w:sz="4" w:space="0" w:color="AAAAAA"/>
            </w:tcBorders>
            <w:shd w:val="solid" w:color="EEF2F8" w:fill="auto"/>
          </w:tcPr>
          <w:p w14:paraId="1400E5EA" w14:textId="77777777" w:rsidR="006D2CDC" w:rsidRPr="00E405B3" w:rsidRDefault="00000000">
            <w:pPr>
              <w:spacing w:before="40" w:after="40"/>
              <w:rPr>
                <w:lang w:val="fr-FR"/>
              </w:rPr>
            </w:pPr>
            <w:r w:rsidRPr="00E405B3">
              <w:rPr>
                <w:b/>
                <w:bCs/>
                <w:color w:val="000000"/>
                <w:sz w:val="20"/>
                <w:szCs w:val="20"/>
                <w:lang w:val="fr-FR"/>
              </w:rPr>
              <w:t>Taux de pauvreté national (%)</w:t>
            </w:r>
          </w:p>
        </w:tc>
        <w:tc>
          <w:tcPr>
            <w:tcW w:w="2000" w:type="pct"/>
            <w:tcBorders>
              <w:top w:val="single" w:sz="4" w:space="0" w:color="AAAAAA"/>
              <w:left w:val="single" w:sz="4" w:space="0" w:color="AAAAAA"/>
              <w:bottom w:val="single" w:sz="4" w:space="0" w:color="AAAAAA"/>
              <w:right w:val="single" w:sz="4" w:space="0" w:color="AAAAAA"/>
            </w:tcBorders>
            <w:shd w:val="solid" w:color="EEF2F8" w:fill="auto"/>
          </w:tcPr>
          <w:p w14:paraId="01810406" w14:textId="7767B40C" w:rsidR="006D2CDC" w:rsidRPr="00E405B3" w:rsidRDefault="00000000">
            <w:pPr>
              <w:spacing w:before="40" w:after="40"/>
              <w:rPr>
                <w:lang w:val="fr-FR"/>
              </w:rPr>
            </w:pPr>
            <w:r w:rsidRPr="00E405B3">
              <w:rPr>
                <w:color w:val="000000"/>
                <w:sz w:val="20"/>
                <w:szCs w:val="20"/>
                <w:lang w:val="fr-FR"/>
              </w:rPr>
              <w:t xml:space="preserve">Contexte économique — confirmation directe INS de la valeur </w:t>
            </w:r>
            <w:r w:rsidR="00877C19">
              <w:rPr>
                <w:color w:val="000000"/>
                <w:sz w:val="20"/>
                <w:szCs w:val="20"/>
                <w:lang w:val="fr-FR"/>
              </w:rPr>
              <w:t>2025</w:t>
            </w:r>
            <w:r w:rsidRPr="00E405B3">
              <w:rPr>
                <w:color w:val="000000"/>
                <w:sz w:val="20"/>
                <w:szCs w:val="20"/>
                <w:lang w:val="fr-FR"/>
              </w:rPr>
              <w:t xml:space="preserve"> (69 % citée via la Banque mondiale)</w:t>
            </w:r>
          </w:p>
        </w:tc>
        <w:tc>
          <w:tcPr>
            <w:tcW w:w="500" w:type="pct"/>
            <w:tcBorders>
              <w:top w:val="single" w:sz="4" w:space="0" w:color="AAAAAA"/>
              <w:left w:val="single" w:sz="4" w:space="0" w:color="AAAAAA"/>
              <w:bottom w:val="single" w:sz="4" w:space="0" w:color="AAAAAA"/>
              <w:right w:val="single" w:sz="4" w:space="0" w:color="AAAAAA"/>
            </w:tcBorders>
            <w:shd w:val="solid" w:color="EEF2F8" w:fill="auto"/>
          </w:tcPr>
          <w:p w14:paraId="4D841A21" w14:textId="77777777" w:rsidR="006D2CDC" w:rsidRPr="00E405B3" w:rsidRDefault="00000000">
            <w:pPr>
              <w:spacing w:before="40" w:after="40"/>
              <w:rPr>
                <w:lang w:val="fr-FR"/>
              </w:rPr>
            </w:pPr>
            <w:r w:rsidRPr="00E405B3">
              <w:rPr>
                <w:color w:val="000000"/>
                <w:sz w:val="20"/>
                <w:szCs w:val="20"/>
                <w:lang w:val="fr-FR"/>
              </w:rPr>
              <w:t>—</w:t>
            </w:r>
          </w:p>
        </w:tc>
        <w:tc>
          <w:tcPr>
            <w:tcW w:w="500" w:type="pct"/>
            <w:tcBorders>
              <w:top w:val="single" w:sz="4" w:space="0" w:color="AAAAAA"/>
              <w:left w:val="single" w:sz="4" w:space="0" w:color="AAAAAA"/>
              <w:bottom w:val="single" w:sz="4" w:space="0" w:color="AAAAAA"/>
              <w:right w:val="single" w:sz="4" w:space="0" w:color="AAAAAA"/>
            </w:tcBorders>
            <w:shd w:val="solid" w:color="EEF2F8" w:fill="auto"/>
          </w:tcPr>
          <w:p w14:paraId="5FEB522B" w14:textId="3C322C0C" w:rsidR="006D2CDC" w:rsidRPr="00E405B3" w:rsidRDefault="00000000">
            <w:pPr>
              <w:spacing w:before="40" w:after="40"/>
              <w:rPr>
                <w:lang w:val="fr-FR"/>
              </w:rPr>
            </w:pPr>
            <w:r w:rsidRPr="00E405B3">
              <w:rPr>
                <w:color w:val="000000"/>
                <w:sz w:val="20"/>
                <w:szCs w:val="20"/>
                <w:lang w:val="fr-FR"/>
              </w:rPr>
              <w:t xml:space="preserve">Enquête </w:t>
            </w:r>
            <w:r w:rsidR="00877C19">
              <w:rPr>
                <w:color w:val="000000"/>
                <w:sz w:val="20"/>
                <w:szCs w:val="20"/>
                <w:lang w:val="fr-FR"/>
              </w:rPr>
              <w:t>2025</w:t>
            </w:r>
          </w:p>
        </w:tc>
      </w:tr>
      <w:tr w:rsidR="006D2CDC" w:rsidRPr="00E405B3" w14:paraId="5661C821" w14:textId="77777777">
        <w:tc>
          <w:tcPr>
            <w:tcW w:w="250" w:type="pct"/>
            <w:tcBorders>
              <w:top w:val="single" w:sz="4" w:space="0" w:color="AAAAAA"/>
              <w:left w:val="single" w:sz="4" w:space="0" w:color="AAAAAA"/>
              <w:bottom w:val="single" w:sz="4" w:space="0" w:color="AAAAAA"/>
              <w:right w:val="single" w:sz="4" w:space="0" w:color="AAAAAA"/>
            </w:tcBorders>
          </w:tcPr>
          <w:p w14:paraId="0CC025CB" w14:textId="77777777" w:rsidR="006D2CDC" w:rsidRPr="00E405B3" w:rsidRDefault="00000000">
            <w:pPr>
              <w:spacing w:before="40" w:after="40"/>
              <w:rPr>
                <w:lang w:val="fr-FR"/>
              </w:rPr>
            </w:pPr>
            <w:r w:rsidRPr="00E405B3">
              <w:rPr>
                <w:color w:val="000000"/>
                <w:sz w:val="20"/>
                <w:szCs w:val="20"/>
                <w:lang w:val="fr-FR"/>
              </w:rPr>
              <w:t>E3</w:t>
            </w:r>
          </w:p>
        </w:tc>
        <w:tc>
          <w:tcPr>
            <w:tcW w:w="1750" w:type="pct"/>
            <w:tcBorders>
              <w:top w:val="single" w:sz="4" w:space="0" w:color="AAAAAA"/>
              <w:left w:val="single" w:sz="4" w:space="0" w:color="AAAAAA"/>
              <w:bottom w:val="single" w:sz="4" w:space="0" w:color="AAAAAA"/>
              <w:right w:val="single" w:sz="4" w:space="0" w:color="AAAAAA"/>
            </w:tcBorders>
          </w:tcPr>
          <w:p w14:paraId="42769E02" w14:textId="77777777" w:rsidR="006D2CDC" w:rsidRPr="00E405B3" w:rsidRDefault="00000000">
            <w:pPr>
              <w:spacing w:before="40" w:after="40"/>
              <w:rPr>
                <w:lang w:val="fr-FR"/>
              </w:rPr>
            </w:pPr>
            <w:r w:rsidRPr="00E405B3">
              <w:rPr>
                <w:b/>
                <w:bCs/>
                <w:color w:val="000000"/>
                <w:sz w:val="20"/>
                <w:szCs w:val="20"/>
                <w:lang w:val="fr-FR"/>
              </w:rPr>
              <w:t>Indice de Gini</w:t>
            </w:r>
          </w:p>
        </w:tc>
        <w:tc>
          <w:tcPr>
            <w:tcW w:w="2000" w:type="pct"/>
            <w:tcBorders>
              <w:top w:val="single" w:sz="4" w:space="0" w:color="AAAAAA"/>
              <w:left w:val="single" w:sz="4" w:space="0" w:color="AAAAAA"/>
              <w:bottom w:val="single" w:sz="4" w:space="0" w:color="AAAAAA"/>
              <w:right w:val="single" w:sz="4" w:space="0" w:color="AAAAAA"/>
            </w:tcBorders>
          </w:tcPr>
          <w:p w14:paraId="5B989495" w14:textId="3AA6D5D5" w:rsidR="006D2CDC" w:rsidRPr="00E405B3" w:rsidRDefault="00000000">
            <w:pPr>
              <w:spacing w:before="40" w:after="40"/>
              <w:rPr>
                <w:lang w:val="fr-FR"/>
              </w:rPr>
            </w:pPr>
            <w:r w:rsidRPr="00E405B3">
              <w:rPr>
                <w:color w:val="000000"/>
                <w:sz w:val="20"/>
                <w:szCs w:val="20"/>
                <w:lang w:val="fr-FR"/>
              </w:rPr>
              <w:t xml:space="preserve">Contexte inégalités — confirmation de la valeur INS </w:t>
            </w:r>
            <w:r w:rsidR="00877C19">
              <w:rPr>
                <w:color w:val="000000"/>
                <w:sz w:val="20"/>
                <w:szCs w:val="20"/>
                <w:lang w:val="fr-FR"/>
              </w:rPr>
              <w:t>2025</w:t>
            </w:r>
            <w:r w:rsidRPr="00E405B3">
              <w:rPr>
                <w:color w:val="000000"/>
                <w:sz w:val="20"/>
                <w:szCs w:val="20"/>
                <w:lang w:val="fr-FR"/>
              </w:rPr>
              <w:t xml:space="preserve"> (0,381), non encore intégrée dans les bases internationales</w:t>
            </w:r>
          </w:p>
        </w:tc>
        <w:tc>
          <w:tcPr>
            <w:tcW w:w="500" w:type="pct"/>
            <w:tcBorders>
              <w:top w:val="single" w:sz="4" w:space="0" w:color="AAAAAA"/>
              <w:left w:val="single" w:sz="4" w:space="0" w:color="AAAAAA"/>
              <w:bottom w:val="single" w:sz="4" w:space="0" w:color="AAAAAA"/>
              <w:right w:val="single" w:sz="4" w:space="0" w:color="AAAAAA"/>
            </w:tcBorders>
          </w:tcPr>
          <w:p w14:paraId="0788FA83" w14:textId="77777777" w:rsidR="006D2CDC" w:rsidRPr="00E405B3" w:rsidRDefault="00000000">
            <w:pPr>
              <w:spacing w:before="40" w:after="40"/>
              <w:rPr>
                <w:lang w:val="fr-FR"/>
              </w:rPr>
            </w:pPr>
            <w:r w:rsidRPr="00E405B3">
              <w:rPr>
                <w:color w:val="000000"/>
                <w:sz w:val="20"/>
                <w:szCs w:val="20"/>
                <w:lang w:val="fr-FR"/>
              </w:rPr>
              <w:t>—</w:t>
            </w:r>
          </w:p>
        </w:tc>
        <w:tc>
          <w:tcPr>
            <w:tcW w:w="500" w:type="pct"/>
            <w:tcBorders>
              <w:top w:val="single" w:sz="4" w:space="0" w:color="AAAAAA"/>
              <w:left w:val="single" w:sz="4" w:space="0" w:color="AAAAAA"/>
              <w:bottom w:val="single" w:sz="4" w:space="0" w:color="AAAAAA"/>
              <w:right w:val="single" w:sz="4" w:space="0" w:color="AAAAAA"/>
            </w:tcBorders>
          </w:tcPr>
          <w:p w14:paraId="2CFF3A06" w14:textId="4444F376" w:rsidR="006D2CDC" w:rsidRPr="00E405B3" w:rsidRDefault="00000000">
            <w:pPr>
              <w:spacing w:before="40" w:after="40"/>
              <w:rPr>
                <w:lang w:val="fr-FR"/>
              </w:rPr>
            </w:pPr>
            <w:r w:rsidRPr="00E405B3">
              <w:rPr>
                <w:color w:val="000000"/>
                <w:sz w:val="20"/>
                <w:szCs w:val="20"/>
                <w:lang w:val="fr-FR"/>
              </w:rPr>
              <w:t xml:space="preserve">Enquête </w:t>
            </w:r>
            <w:r w:rsidR="00877C19">
              <w:rPr>
                <w:color w:val="000000"/>
                <w:sz w:val="20"/>
                <w:szCs w:val="20"/>
                <w:lang w:val="fr-FR"/>
              </w:rPr>
              <w:t>2025</w:t>
            </w:r>
          </w:p>
        </w:tc>
      </w:tr>
    </w:tbl>
    <w:p w14:paraId="00476C90" w14:textId="77777777" w:rsidR="006D2CDC" w:rsidRPr="00E405B3" w:rsidRDefault="00000000">
      <w:pPr>
        <w:pageBreakBefore/>
        <w:pBdr>
          <w:bottom w:val="single" w:sz="6" w:space="0" w:color="1F3864"/>
        </w:pBdr>
        <w:spacing w:before="200" w:after="60"/>
        <w:rPr>
          <w:lang w:val="fr-FR"/>
        </w:rPr>
      </w:pPr>
      <w:r w:rsidRPr="00E405B3">
        <w:rPr>
          <w:b/>
          <w:bCs/>
          <w:color w:val="1F3864"/>
          <w:sz w:val="26"/>
          <w:szCs w:val="26"/>
          <w:lang w:val="fr-FR"/>
        </w:rPr>
        <w:lastRenderedPageBreak/>
        <w:t>Synthèse des priorités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41"/>
        <w:gridCol w:w="3662"/>
        <w:gridCol w:w="7459"/>
      </w:tblGrid>
      <w:tr w:rsidR="00DD5B32" w:rsidRPr="00E405B3" w14:paraId="45E6439B" w14:textId="77777777" w:rsidTr="00C8670E">
        <w:trPr>
          <w:tblHeader/>
        </w:trPr>
        <w:tc>
          <w:tcPr>
            <w:tcW w:w="900" w:type="pct"/>
            <w:tcBorders>
              <w:top w:val="single" w:sz="4" w:space="0" w:color="AAAAAA"/>
              <w:left w:val="single" w:sz="4" w:space="0" w:color="AAAAAA"/>
              <w:bottom w:val="single" w:sz="4" w:space="0" w:color="AAAAAA"/>
              <w:right w:val="single" w:sz="4" w:space="0" w:color="AAAAAA"/>
            </w:tcBorders>
            <w:shd w:val="solid" w:color="1F3864" w:fill="auto"/>
            <w:vAlign w:val="center"/>
          </w:tcPr>
          <w:p w14:paraId="1B4F138F" w14:textId="77777777" w:rsidR="00DD5B32" w:rsidRPr="00E405B3" w:rsidRDefault="00DD5B32" w:rsidP="00C8670E">
            <w:pPr>
              <w:spacing w:before="40" w:after="40"/>
              <w:rPr>
                <w:lang w:val="fr-FR"/>
              </w:rPr>
            </w:pPr>
            <w:r w:rsidRPr="00E405B3">
              <w:rPr>
                <w:b/>
                <w:bCs/>
                <w:color w:val="FFFFFF"/>
                <w:sz w:val="20"/>
                <w:szCs w:val="20"/>
                <w:lang w:val="fr-FR"/>
              </w:rPr>
              <w:t>Priorité</w:t>
            </w:r>
          </w:p>
        </w:tc>
        <w:tc>
          <w:tcPr>
            <w:tcW w:w="1350" w:type="pct"/>
            <w:tcBorders>
              <w:top w:val="single" w:sz="4" w:space="0" w:color="AAAAAA"/>
              <w:left w:val="single" w:sz="4" w:space="0" w:color="AAAAAA"/>
              <w:bottom w:val="single" w:sz="4" w:space="0" w:color="AAAAAA"/>
              <w:right w:val="single" w:sz="4" w:space="0" w:color="AAAAAA"/>
            </w:tcBorders>
            <w:shd w:val="solid" w:color="1F3864" w:fill="auto"/>
            <w:vAlign w:val="center"/>
          </w:tcPr>
          <w:p w14:paraId="43AE135E" w14:textId="77777777" w:rsidR="00DD5B32" w:rsidRPr="00E405B3" w:rsidRDefault="00DD5B32" w:rsidP="00C8670E">
            <w:pPr>
              <w:spacing w:before="40" w:after="40"/>
              <w:rPr>
                <w:lang w:val="fr-FR"/>
              </w:rPr>
            </w:pPr>
            <w:r w:rsidRPr="00E405B3">
              <w:rPr>
                <w:b/>
                <w:bCs/>
                <w:color w:val="FFFFFF"/>
                <w:sz w:val="20"/>
                <w:szCs w:val="20"/>
                <w:lang w:val="fr-FR"/>
              </w:rPr>
              <w:t>Données</w:t>
            </w:r>
          </w:p>
        </w:tc>
        <w:tc>
          <w:tcPr>
            <w:tcW w:w="2750" w:type="pct"/>
            <w:tcBorders>
              <w:top w:val="single" w:sz="4" w:space="0" w:color="AAAAAA"/>
              <w:left w:val="single" w:sz="4" w:space="0" w:color="AAAAAA"/>
              <w:bottom w:val="single" w:sz="4" w:space="0" w:color="AAAAAA"/>
              <w:right w:val="single" w:sz="4" w:space="0" w:color="AAAAAA"/>
            </w:tcBorders>
            <w:shd w:val="solid" w:color="1F3864" w:fill="auto"/>
            <w:vAlign w:val="center"/>
          </w:tcPr>
          <w:p w14:paraId="0829C7E5" w14:textId="77777777" w:rsidR="00DD5B32" w:rsidRPr="00E405B3" w:rsidRDefault="00DD5B32" w:rsidP="00C8670E">
            <w:pPr>
              <w:spacing w:before="40" w:after="40"/>
              <w:rPr>
                <w:lang w:val="fr-FR"/>
              </w:rPr>
            </w:pPr>
            <w:r w:rsidRPr="00E405B3">
              <w:rPr>
                <w:b/>
                <w:bCs/>
                <w:color w:val="FFFFFF"/>
                <w:sz w:val="20"/>
                <w:szCs w:val="20"/>
                <w:lang w:val="fr-FR"/>
              </w:rPr>
              <w:t>Raison</w:t>
            </w:r>
          </w:p>
        </w:tc>
      </w:tr>
      <w:tr w:rsidR="00DD5B32" w:rsidRPr="00CC6077" w14:paraId="0321B3E6" w14:textId="77777777" w:rsidTr="00C8670E">
        <w:tc>
          <w:tcPr>
            <w:tcW w:w="900" w:type="pct"/>
            <w:tcBorders>
              <w:top w:val="single" w:sz="4" w:space="0" w:color="AAAAAA"/>
              <w:left w:val="single" w:sz="4" w:space="0" w:color="AAAAAA"/>
              <w:bottom w:val="single" w:sz="4" w:space="0" w:color="AAAAAA"/>
              <w:right w:val="single" w:sz="4" w:space="0" w:color="AAAAAA"/>
            </w:tcBorders>
          </w:tcPr>
          <w:p w14:paraId="2DBC599E" w14:textId="77777777" w:rsidR="00DD5B32" w:rsidRPr="00E405B3" w:rsidRDefault="00DD5B32" w:rsidP="00C8670E">
            <w:pPr>
              <w:spacing w:before="40" w:after="40"/>
              <w:rPr>
                <w:lang w:val="fr-FR"/>
              </w:rPr>
            </w:pPr>
            <w:r w:rsidRPr="00E405B3">
              <w:rPr>
                <w:b/>
                <w:bCs/>
                <w:color w:val="C00000"/>
                <w:sz w:val="20"/>
                <w:szCs w:val="20"/>
                <w:lang w:val="fr-FR"/>
              </w:rPr>
              <w:t>🔴 Critique</w:t>
            </w:r>
          </w:p>
        </w:tc>
        <w:tc>
          <w:tcPr>
            <w:tcW w:w="1350" w:type="pct"/>
            <w:tcBorders>
              <w:top w:val="single" w:sz="4" w:space="0" w:color="AAAAAA"/>
              <w:left w:val="single" w:sz="4" w:space="0" w:color="AAAAAA"/>
              <w:bottom w:val="single" w:sz="4" w:space="0" w:color="AAAAAA"/>
              <w:right w:val="single" w:sz="4" w:space="0" w:color="AAAAAA"/>
            </w:tcBorders>
          </w:tcPr>
          <w:p w14:paraId="2DC6C0BD" w14:textId="77777777" w:rsidR="00DD5B32" w:rsidRPr="00E405B3" w:rsidRDefault="00DD5B32" w:rsidP="00C8670E">
            <w:pPr>
              <w:spacing w:before="40" w:after="40"/>
              <w:rPr>
                <w:lang w:val="fr-FR"/>
              </w:rPr>
            </w:pPr>
            <w:r w:rsidRPr="00E405B3">
              <w:rPr>
                <w:color w:val="000000"/>
                <w:sz w:val="20"/>
                <w:szCs w:val="20"/>
                <w:lang w:val="fr-FR"/>
              </w:rPr>
              <w:t>A1 à A8 — B1, B2, B3</w:t>
            </w:r>
          </w:p>
        </w:tc>
        <w:tc>
          <w:tcPr>
            <w:tcW w:w="2750" w:type="pct"/>
            <w:tcBorders>
              <w:top w:val="single" w:sz="4" w:space="0" w:color="AAAAAA"/>
              <w:left w:val="single" w:sz="4" w:space="0" w:color="AAAAAA"/>
              <w:bottom w:val="single" w:sz="4" w:space="0" w:color="AAAAAA"/>
              <w:right w:val="single" w:sz="4" w:space="0" w:color="AAAAAA"/>
            </w:tcBorders>
          </w:tcPr>
          <w:p w14:paraId="3CDCF14C" w14:textId="77777777" w:rsidR="00DD5B32" w:rsidRPr="00E405B3" w:rsidRDefault="00DD5B32" w:rsidP="00C8670E">
            <w:pPr>
              <w:spacing w:before="40" w:after="40"/>
              <w:rPr>
                <w:lang w:val="fr-FR"/>
              </w:rPr>
            </w:pPr>
            <w:r w:rsidRPr="00E405B3">
              <w:rPr>
                <w:color w:val="000000"/>
                <w:sz w:val="20"/>
                <w:szCs w:val="20"/>
                <w:lang w:val="fr-FR"/>
              </w:rPr>
              <w:t>Sans ces données, les indicateurs ODD 1.3.1 ne peuvent pas être calculés ou restent des estimations non vérifiables.</w:t>
            </w:r>
          </w:p>
        </w:tc>
      </w:tr>
      <w:tr w:rsidR="00DD5B32" w:rsidRPr="00CC6077" w14:paraId="4F9419D0" w14:textId="77777777" w:rsidTr="00C8670E">
        <w:tc>
          <w:tcPr>
            <w:tcW w:w="900" w:type="pct"/>
            <w:tcBorders>
              <w:top w:val="single" w:sz="4" w:space="0" w:color="AAAAAA"/>
              <w:left w:val="single" w:sz="4" w:space="0" w:color="AAAAAA"/>
              <w:bottom w:val="single" w:sz="4" w:space="0" w:color="AAAAAA"/>
              <w:right w:val="single" w:sz="4" w:space="0" w:color="AAAAAA"/>
            </w:tcBorders>
            <w:shd w:val="solid" w:color="EEF2F8" w:fill="auto"/>
          </w:tcPr>
          <w:p w14:paraId="3EFF3660" w14:textId="77777777" w:rsidR="00DD5B32" w:rsidRPr="00E405B3" w:rsidRDefault="00DD5B32" w:rsidP="00C8670E">
            <w:pPr>
              <w:spacing w:before="40" w:after="40"/>
              <w:rPr>
                <w:lang w:val="fr-FR"/>
              </w:rPr>
            </w:pPr>
            <w:r w:rsidRPr="00E405B3">
              <w:rPr>
                <w:b/>
                <w:bCs/>
                <w:color w:val="E07820"/>
                <w:sz w:val="20"/>
                <w:szCs w:val="20"/>
                <w:lang w:val="fr-FR"/>
              </w:rPr>
              <w:t>🟠 Importante</w:t>
            </w:r>
          </w:p>
        </w:tc>
        <w:tc>
          <w:tcPr>
            <w:tcW w:w="1350" w:type="pct"/>
            <w:tcBorders>
              <w:top w:val="single" w:sz="4" w:space="0" w:color="AAAAAA"/>
              <w:left w:val="single" w:sz="4" w:space="0" w:color="AAAAAA"/>
              <w:bottom w:val="single" w:sz="4" w:space="0" w:color="AAAAAA"/>
              <w:right w:val="single" w:sz="4" w:space="0" w:color="AAAAAA"/>
            </w:tcBorders>
            <w:shd w:val="solid" w:color="EEF2F8" w:fill="auto"/>
          </w:tcPr>
          <w:p w14:paraId="5FD5E714" w14:textId="77777777" w:rsidR="00DD5B32" w:rsidRPr="00E405B3" w:rsidRDefault="00DD5B32" w:rsidP="00C8670E">
            <w:pPr>
              <w:spacing w:before="40" w:after="40"/>
              <w:rPr>
                <w:lang w:val="fr-FR"/>
              </w:rPr>
            </w:pPr>
            <w:r w:rsidRPr="00E405B3">
              <w:rPr>
                <w:color w:val="000000"/>
                <w:sz w:val="20"/>
                <w:szCs w:val="20"/>
                <w:lang w:val="fr-FR"/>
              </w:rPr>
              <w:t>C1 à C4</w:t>
            </w:r>
          </w:p>
        </w:tc>
        <w:tc>
          <w:tcPr>
            <w:tcW w:w="2750" w:type="pct"/>
            <w:tcBorders>
              <w:top w:val="single" w:sz="4" w:space="0" w:color="AAAAAA"/>
              <w:left w:val="single" w:sz="4" w:space="0" w:color="AAAAAA"/>
              <w:bottom w:val="single" w:sz="4" w:space="0" w:color="AAAAAA"/>
              <w:right w:val="single" w:sz="4" w:space="0" w:color="AAAAAA"/>
            </w:tcBorders>
            <w:shd w:val="solid" w:color="EEF2F8" w:fill="auto"/>
          </w:tcPr>
          <w:p w14:paraId="2C0ED1D1" w14:textId="77777777" w:rsidR="00DD5B32" w:rsidRPr="00E405B3" w:rsidRDefault="00DD5B32" w:rsidP="00C8670E">
            <w:pPr>
              <w:spacing w:before="40" w:after="40"/>
              <w:rPr>
                <w:lang w:val="fr-FR"/>
              </w:rPr>
            </w:pPr>
            <w:r w:rsidRPr="00E405B3">
              <w:rPr>
                <w:color w:val="000000"/>
                <w:sz w:val="20"/>
                <w:szCs w:val="20"/>
                <w:lang w:val="fr-FR"/>
              </w:rPr>
              <w:t>Améliorent la rigueur du bulletin en remplaçant les estimations modélisées extérieures par des données nationales directes.</w:t>
            </w:r>
          </w:p>
        </w:tc>
      </w:tr>
      <w:tr w:rsidR="00DD5B32" w:rsidRPr="00CC6077" w14:paraId="658209D3" w14:textId="77777777" w:rsidTr="00C8670E">
        <w:tc>
          <w:tcPr>
            <w:tcW w:w="900" w:type="pct"/>
            <w:tcBorders>
              <w:top w:val="single" w:sz="4" w:space="0" w:color="AAAAAA"/>
              <w:left w:val="single" w:sz="4" w:space="0" w:color="AAAAAA"/>
              <w:bottom w:val="single" w:sz="4" w:space="0" w:color="AAAAAA"/>
              <w:right w:val="single" w:sz="4" w:space="0" w:color="AAAAAA"/>
            </w:tcBorders>
          </w:tcPr>
          <w:p w14:paraId="7FAF2710" w14:textId="77777777" w:rsidR="00DD5B32" w:rsidRPr="00E405B3" w:rsidRDefault="00DD5B32" w:rsidP="00C8670E">
            <w:pPr>
              <w:spacing w:before="40" w:after="40"/>
              <w:rPr>
                <w:lang w:val="fr-FR"/>
              </w:rPr>
            </w:pPr>
            <w:r w:rsidRPr="00E405B3">
              <w:rPr>
                <w:b/>
                <w:bCs/>
                <w:color w:val="7F7F00"/>
                <w:sz w:val="20"/>
                <w:szCs w:val="20"/>
                <w:lang w:val="fr-FR"/>
              </w:rPr>
              <w:t>🟡 Complémentaire</w:t>
            </w:r>
          </w:p>
        </w:tc>
        <w:tc>
          <w:tcPr>
            <w:tcW w:w="1350" w:type="pct"/>
            <w:tcBorders>
              <w:top w:val="single" w:sz="4" w:space="0" w:color="AAAAAA"/>
              <w:left w:val="single" w:sz="4" w:space="0" w:color="AAAAAA"/>
              <w:bottom w:val="single" w:sz="4" w:space="0" w:color="AAAAAA"/>
              <w:right w:val="single" w:sz="4" w:space="0" w:color="AAAAAA"/>
            </w:tcBorders>
          </w:tcPr>
          <w:p w14:paraId="7D7A7D3B" w14:textId="77777777" w:rsidR="00DD5B32" w:rsidRPr="00E405B3" w:rsidRDefault="00DD5B32" w:rsidP="00C8670E">
            <w:pPr>
              <w:spacing w:before="40" w:after="40"/>
              <w:rPr>
                <w:lang w:val="fr-FR"/>
              </w:rPr>
            </w:pPr>
            <w:r w:rsidRPr="00E405B3">
              <w:rPr>
                <w:color w:val="000000"/>
                <w:sz w:val="20"/>
                <w:szCs w:val="20"/>
                <w:lang w:val="fr-FR"/>
              </w:rPr>
              <w:t>D1 à D3 — E1 à E3</w:t>
            </w:r>
          </w:p>
        </w:tc>
        <w:tc>
          <w:tcPr>
            <w:tcW w:w="2750" w:type="pct"/>
            <w:tcBorders>
              <w:top w:val="single" w:sz="4" w:space="0" w:color="AAAAAA"/>
              <w:left w:val="single" w:sz="4" w:space="0" w:color="AAAAAA"/>
              <w:bottom w:val="single" w:sz="4" w:space="0" w:color="AAAAAA"/>
              <w:right w:val="single" w:sz="4" w:space="0" w:color="AAAAAA"/>
            </w:tcBorders>
          </w:tcPr>
          <w:p w14:paraId="5F233A57" w14:textId="77777777" w:rsidR="00DD5B32" w:rsidRPr="00E405B3" w:rsidRDefault="00DD5B32" w:rsidP="00C8670E">
            <w:pPr>
              <w:spacing w:before="40" w:after="40"/>
              <w:rPr>
                <w:lang w:val="fr-FR"/>
              </w:rPr>
            </w:pPr>
            <w:r w:rsidRPr="00E405B3">
              <w:rPr>
                <w:color w:val="000000"/>
                <w:sz w:val="20"/>
                <w:szCs w:val="20"/>
                <w:lang w:val="fr-FR"/>
              </w:rPr>
              <w:t>Enrichissent le contexte et les analyses géographiques. Intégrées si disponibles dans les délais.</w:t>
            </w:r>
          </w:p>
        </w:tc>
      </w:tr>
    </w:tbl>
    <w:p w14:paraId="1080F972" w14:textId="77777777" w:rsidR="006D2CDC" w:rsidRDefault="00000000">
      <w:pPr>
        <w:pBdr>
          <w:top w:val="single" w:sz="4" w:space="0" w:color="CCCCCC"/>
        </w:pBdr>
        <w:spacing w:before="240"/>
        <w:rPr>
          <w:color w:val="666666"/>
          <w:sz w:val="18"/>
          <w:szCs w:val="18"/>
          <w:lang w:val="fr-FR"/>
        </w:rPr>
      </w:pPr>
      <w:r w:rsidRPr="00E405B3">
        <w:rPr>
          <w:color w:val="666666"/>
          <w:sz w:val="18"/>
          <w:szCs w:val="18"/>
          <w:lang w:val="fr-FR"/>
        </w:rPr>
        <w:t>Document préparé dans le cadre du deuxième Bulletin statistique sur la protection sociale en RDC — Juin 2026</w:t>
      </w:r>
    </w:p>
    <w:p w14:paraId="62EAFE95" w14:textId="77777777" w:rsidR="00F37C1D" w:rsidRPr="00E405B3" w:rsidRDefault="00F37C1D">
      <w:pPr>
        <w:pBdr>
          <w:top w:val="single" w:sz="4" w:space="0" w:color="CCCCCC"/>
        </w:pBdr>
        <w:spacing w:before="240"/>
        <w:rPr>
          <w:lang w:val="fr-FR"/>
        </w:rPr>
      </w:pPr>
    </w:p>
    <w:sectPr w:rsidR="00F37C1D" w:rsidRPr="00E405B3" w:rsidSect="00E405B3">
      <w:pgSz w:w="15840" w:h="12240"/>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A407FF"/>
    <w:multiLevelType w:val="hybridMultilevel"/>
    <w:tmpl w:val="D324B06E"/>
    <w:lvl w:ilvl="0" w:tplc="E9085C4A">
      <w:start w:val="1"/>
      <w:numFmt w:val="bullet"/>
      <w:lvlText w:val="●"/>
      <w:lvlJc w:val="left"/>
      <w:pPr>
        <w:ind w:left="720" w:hanging="360"/>
      </w:pPr>
    </w:lvl>
    <w:lvl w:ilvl="1" w:tplc="F53A7118">
      <w:start w:val="1"/>
      <w:numFmt w:val="bullet"/>
      <w:lvlText w:val="○"/>
      <w:lvlJc w:val="left"/>
      <w:pPr>
        <w:ind w:left="1440" w:hanging="360"/>
      </w:pPr>
    </w:lvl>
    <w:lvl w:ilvl="2" w:tplc="1F8C9440">
      <w:start w:val="1"/>
      <w:numFmt w:val="bullet"/>
      <w:lvlText w:val="■"/>
      <w:lvlJc w:val="left"/>
      <w:pPr>
        <w:ind w:left="2160" w:hanging="360"/>
      </w:pPr>
    </w:lvl>
    <w:lvl w:ilvl="3" w:tplc="EFF078D6">
      <w:start w:val="1"/>
      <w:numFmt w:val="bullet"/>
      <w:lvlText w:val="●"/>
      <w:lvlJc w:val="left"/>
      <w:pPr>
        <w:ind w:left="2880" w:hanging="360"/>
      </w:pPr>
    </w:lvl>
    <w:lvl w:ilvl="4" w:tplc="2E88A2A8">
      <w:start w:val="1"/>
      <w:numFmt w:val="bullet"/>
      <w:lvlText w:val="○"/>
      <w:lvlJc w:val="left"/>
      <w:pPr>
        <w:ind w:left="3600" w:hanging="360"/>
      </w:pPr>
    </w:lvl>
    <w:lvl w:ilvl="5" w:tplc="87BCDB9A">
      <w:start w:val="1"/>
      <w:numFmt w:val="bullet"/>
      <w:lvlText w:val="■"/>
      <w:lvlJc w:val="left"/>
      <w:pPr>
        <w:ind w:left="4320" w:hanging="360"/>
      </w:pPr>
    </w:lvl>
    <w:lvl w:ilvl="6" w:tplc="674EBCA8">
      <w:start w:val="1"/>
      <w:numFmt w:val="bullet"/>
      <w:lvlText w:val="●"/>
      <w:lvlJc w:val="left"/>
      <w:pPr>
        <w:ind w:left="5040" w:hanging="360"/>
      </w:pPr>
    </w:lvl>
    <w:lvl w:ilvl="7" w:tplc="263AF838">
      <w:start w:val="1"/>
      <w:numFmt w:val="bullet"/>
      <w:lvlText w:val="●"/>
      <w:lvlJc w:val="left"/>
      <w:pPr>
        <w:ind w:left="5760" w:hanging="360"/>
      </w:pPr>
    </w:lvl>
    <w:lvl w:ilvl="8" w:tplc="0B341CB6">
      <w:start w:val="1"/>
      <w:numFmt w:val="bullet"/>
      <w:lvlText w:val="●"/>
      <w:lvlJc w:val="left"/>
      <w:pPr>
        <w:ind w:left="6480" w:hanging="360"/>
      </w:pPr>
    </w:lvl>
  </w:abstractNum>
  <w:num w:numId="1" w16cid:durableId="11594672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CDC"/>
    <w:rsid w:val="006D2CDC"/>
    <w:rsid w:val="00877C19"/>
    <w:rsid w:val="00A401FD"/>
    <w:rsid w:val="00D52D22"/>
    <w:rsid w:val="00D604B5"/>
    <w:rsid w:val="00DD5B32"/>
    <w:rsid w:val="00E405B3"/>
    <w:rsid w:val="00F37C1D"/>
    <w:rsid w:val="00FD0CAA"/>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E537D"/>
  <w15:docId w15:val="{684AF23C-A757-4AEB-A366-CA875E270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H" w:eastAsia="en-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spacing w:before="280" w:after="80"/>
      <w:outlineLvl w:val="1"/>
    </w:pPr>
    <w:rPr>
      <w:b/>
      <w:bCs/>
      <w:color w:val="1F3864"/>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59"/>
    <w:rsid w:val="00F37C1D"/>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7</Pages>
  <Words>986</Words>
  <Characters>5625</Characters>
  <Application>Microsoft Office Word</Application>
  <DocSecurity>0</DocSecurity>
  <Lines>46</Lines>
  <Paragraphs>13</Paragraphs>
  <ScaleCrop>false</ScaleCrop>
  <Company/>
  <LinksUpToDate>false</LinksUpToDate>
  <CharactersWithSpaces>6598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Moustapha Diouf</cp:lastModifiedBy>
  <cp:revision>8</cp:revision>
  <dcterms:created xsi:type="dcterms:W3CDTF">2026-06-26T11:17:00Z</dcterms:created>
  <dcterms:modified xsi:type="dcterms:W3CDTF">2026-06-27T00:28:00Z</dcterms:modified>
</cp:coreProperties>
</file>