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</w:r>
    </w:p>
    <w:p>
      <w:pPr>
        <w:pStyle w:val="Normal"/>
        <w:ind w:left="180" w:hanging="0"/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Develop software using dynamic arrays (using the new and delete operators) that allows a user to enter the names of the athletic equipment below.  </w:t>
      </w:r>
    </w:p>
    <w:p>
      <w:pPr>
        <w:pStyle w:val="Normal"/>
        <w:ind w:left="180" w:hanging="0"/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If Tom purchases four pairs of Nike basketball shoes, three Under Armour T-shirts, four Under Armour shorts, and one pair of Asics running shoes; print a receipt for the purchase including the total cost before and after tax.  Assume the tax rate is 7.75%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Print an inventory list before and after Tom’s purchase.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Your program </w:t>
      </w:r>
      <w:r>
        <w:rPr>
          <w:rFonts w:ascii="Comic Sans MS" w:hAnsi="Comic Sans MS"/>
          <w:b/>
          <w:sz w:val="28"/>
          <w:szCs w:val="24"/>
        </w:rPr>
        <w:t>must</w:t>
      </w:r>
      <w:r>
        <w:rPr>
          <w:rFonts w:ascii="Comic Sans MS" w:hAnsi="Comic Sans MS"/>
          <w:sz w:val="28"/>
          <w:szCs w:val="24"/>
        </w:rPr>
        <w:t xml:space="preserve"> use at one pointer variable. 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Your program </w:t>
      </w:r>
      <w:r>
        <w:rPr>
          <w:rFonts w:ascii="Comic Sans MS" w:hAnsi="Comic Sans MS"/>
          <w:b/>
          <w:sz w:val="28"/>
          <w:szCs w:val="24"/>
        </w:rPr>
        <w:t>must</w:t>
      </w:r>
      <w:r>
        <w:rPr>
          <w:rFonts w:ascii="Comic Sans MS" w:hAnsi="Comic Sans MS"/>
          <w:sz w:val="28"/>
          <w:szCs w:val="24"/>
        </w:rPr>
        <w:t xml:space="preserve"> use at least on user defined namespace.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Your program </w:t>
      </w:r>
      <w:r>
        <w:rPr>
          <w:rFonts w:ascii="Comic Sans MS" w:hAnsi="Comic Sans MS"/>
          <w:b/>
          <w:sz w:val="28"/>
          <w:szCs w:val="24"/>
        </w:rPr>
        <w:t>must</w:t>
      </w:r>
      <w:r>
        <w:rPr>
          <w:rFonts w:ascii="Comic Sans MS" w:hAnsi="Comic Sans MS"/>
          <w:sz w:val="28"/>
          <w:szCs w:val="24"/>
        </w:rPr>
        <w:t xml:space="preserve"> use at least three preprocessor directives.</w:t>
      </w:r>
    </w:p>
    <w:p>
      <w:pPr>
        <w:pStyle w:val="Normal"/>
        <w:ind w:left="18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tbl>
      <w:tblPr>
        <w:tblW w:w="8990" w:type="dxa"/>
        <w:jc w:val="left"/>
        <w:tblInd w:w="-3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22" w:type="dxa"/>
          <w:bottom w:w="0" w:type="dxa"/>
          <w:right w:w="30" w:type="dxa"/>
        </w:tblCellMar>
        <w:tblLook w:val="0000" w:noVBand="0" w:noHBand="0" w:lastColumn="0" w:firstColumn="0" w:lastRow="0" w:firstRow="0"/>
      </w:tblPr>
      <w:tblGrid>
        <w:gridCol w:w="5016"/>
        <w:gridCol w:w="1766"/>
        <w:gridCol w:w="2208"/>
      </w:tblGrid>
      <w:tr>
        <w:trPr>
          <w:trHeight w:val="406" w:hRule="atLeast"/>
        </w:trPr>
        <w:tc>
          <w:tcPr>
            <w:tcW w:w="50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FFFF00" w:fill="auto" w:val="solid"/>
            <w:tcMar>
              <w:left w:w="22" w:type="dxa"/>
            </w:tcMar>
          </w:tcPr>
          <w:p>
            <w:pPr>
              <w:pStyle w:val="Normal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 xml:space="preserve">Name of equipment    </w:t>
            </w:r>
          </w:p>
        </w:tc>
        <w:tc>
          <w:tcPr>
            <w:tcW w:w="17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FFFF00" w:fill="auto" w:val="solid"/>
            <w:tcMar>
              <w:left w:w="22" w:type="dxa"/>
            </w:tcMar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 xml:space="preserve">Cost </w:t>
            </w:r>
          </w:p>
        </w:tc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FFFF00" w:fill="auto" w:val="solid"/>
            <w:tcMar>
              <w:left w:w="22" w:type="dxa"/>
            </w:tcMar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Quantity</w:t>
            </w:r>
          </w:p>
        </w:tc>
      </w:tr>
      <w:tr>
        <w:trPr>
          <w:trHeight w:val="406" w:hRule="atLeast"/>
        </w:trPr>
        <w:tc>
          <w:tcPr>
            <w:tcW w:w="50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Nike basketball shoes</w:t>
            </w:r>
          </w:p>
        </w:tc>
        <w:tc>
          <w:tcPr>
            <w:tcW w:w="17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 xml:space="preserve">$159.99 </w:t>
            </w:r>
          </w:p>
        </w:tc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72</w:t>
            </w:r>
          </w:p>
        </w:tc>
      </w:tr>
      <w:tr>
        <w:trPr>
          <w:trHeight w:val="406" w:hRule="atLeast"/>
        </w:trPr>
        <w:tc>
          <w:tcPr>
            <w:tcW w:w="50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 xml:space="preserve">Under Armour T-shirt  </w:t>
            </w:r>
          </w:p>
        </w:tc>
        <w:tc>
          <w:tcPr>
            <w:tcW w:w="17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 xml:space="preserve">$25.99 </w:t>
            </w:r>
          </w:p>
        </w:tc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53</w:t>
            </w:r>
          </w:p>
        </w:tc>
      </w:tr>
      <w:tr>
        <w:trPr>
          <w:trHeight w:val="406" w:hRule="atLeast"/>
        </w:trPr>
        <w:tc>
          <w:tcPr>
            <w:tcW w:w="50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Brooks running shoes</w:t>
            </w:r>
          </w:p>
        </w:tc>
        <w:tc>
          <w:tcPr>
            <w:tcW w:w="17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 xml:space="preserve">$119.44 </w:t>
            </w:r>
          </w:p>
        </w:tc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9</w:t>
            </w:r>
          </w:p>
        </w:tc>
      </w:tr>
      <w:tr>
        <w:trPr>
          <w:trHeight w:val="406" w:hRule="atLeast"/>
        </w:trPr>
        <w:tc>
          <w:tcPr>
            <w:tcW w:w="50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Asics running shoes</w:t>
            </w:r>
          </w:p>
        </w:tc>
        <w:tc>
          <w:tcPr>
            <w:tcW w:w="17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 xml:space="preserve">$165.88 </w:t>
            </w:r>
          </w:p>
        </w:tc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44</w:t>
            </w:r>
          </w:p>
        </w:tc>
      </w:tr>
      <w:tr>
        <w:trPr>
          <w:trHeight w:val="406" w:hRule="atLeast"/>
        </w:trPr>
        <w:tc>
          <w:tcPr>
            <w:tcW w:w="50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Under Armour shorts</w:t>
            </w:r>
          </w:p>
        </w:tc>
        <w:tc>
          <w:tcPr>
            <w:tcW w:w="17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 xml:space="preserve">$45.77 </w:t>
            </w:r>
          </w:p>
        </w:tc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88</w:t>
            </w:r>
          </w:p>
        </w:tc>
      </w:tr>
    </w:tbl>
    <w:p>
      <w:pPr>
        <w:pStyle w:val="Normal"/>
        <w:ind w:left="180" w:hanging="0"/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ab/>
        <w:tab/>
      </w:r>
    </w:p>
    <w:p>
      <w:pPr>
        <w:pStyle w:val="Normal"/>
        <w:rPr>
          <w:sz w:val="44"/>
        </w:rPr>
      </w:pPr>
      <w:r>
        <w:rPr>
          <w:sz w:val="44"/>
        </w:rPr>
        <w:t>Due September 18</w:t>
      </w:r>
      <w:bookmarkStart w:id="0" w:name="_GoBack"/>
      <w:bookmarkEnd w:id="0"/>
      <w:r>
        <w:rPr>
          <w:sz w:val="44"/>
          <w:vertAlign w:val="superscript"/>
        </w:rPr>
        <w:t>th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720" w:top="1440" w:footer="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mic Sans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Comic Sans MS" w:hAnsi="Comic Sans MS"/>
        <w:sz w:val="28"/>
      </w:rPr>
    </w:pPr>
    <w:r>
      <w:rPr>
        <w:rFonts w:ascii="Comic Sans MS" w:hAnsi="Comic Sans MS"/>
        <w:sz w:val="28"/>
      </w:rPr>
      <w:t>Assignment 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e2f3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1e2f36"/>
    <w:pPr>
      <w:keepNext/>
      <w:tabs>
        <w:tab w:val="left" w:pos="0" w:leader="none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e2f36"/>
    <w:pPr>
      <w:keepNext/>
      <w:outlineLvl w:val="1"/>
    </w:pPr>
    <w:rPr>
      <w:b/>
      <w:bCs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cc1c75"/>
    <w:rPr>
      <w:sz w:val="28"/>
      <w:u w:val="single"/>
    </w:rPr>
  </w:style>
  <w:style w:type="character" w:styleId="Strong">
    <w:name w:val="Strong"/>
    <w:basedOn w:val="DefaultParagraphFont"/>
    <w:uiPriority w:val="22"/>
    <w:qFormat/>
    <w:rsid w:val="00372349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rsid w:val="001e2f36"/>
    <w:pPr/>
    <w:rPr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1e2f36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1e2f36"/>
    <w:pPr>
      <w:tabs>
        <w:tab w:val="center" w:pos="4320" w:leader="none"/>
        <w:tab w:val="right" w:pos="8640" w:leader="none"/>
      </w:tabs>
    </w:pPr>
    <w:rPr/>
  </w:style>
  <w:style w:type="paragraph" w:styleId="Title">
    <w:name w:val="Title"/>
    <w:basedOn w:val="Normal"/>
    <w:link w:val="TitleChar"/>
    <w:qFormat/>
    <w:rsid w:val="00cc1c75"/>
    <w:pPr>
      <w:jc w:val="center"/>
    </w:pPr>
    <w:rPr>
      <w:sz w:val="28"/>
      <w:u w:val="single"/>
    </w:rPr>
  </w:style>
  <w:style w:type="paragraph" w:styleId="ListParagraph">
    <w:name w:val="List Paragraph"/>
    <w:basedOn w:val="Normal"/>
    <w:uiPriority w:val="34"/>
    <w:qFormat/>
    <w:rsid w:val="00004126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LibreOffice/5.1.6.2$Linux_X86_64 LibreOffice_project/10m0$Build-2</Application>
  <Pages>1</Pages>
  <Words>128</Words>
  <CharactersWithSpaces>733</CharactersWithSpaces>
  <Paragraphs>1</Paragraphs>
  <Company>lebowitz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2015-02-06T20:21:00Z</dcterms:created>
  <dc:creator>Jerry Lebowitz</dc:creator>
  <dc:description/>
  <dc:language>en-US</dc:language>
  <cp:lastModifiedBy>Jerry Lebowitz</cp:lastModifiedBy>
  <cp:lastPrinted>2005-02-19T18:43:00Z</cp:lastPrinted>
  <dcterms:modified xsi:type="dcterms:W3CDTF">2017-09-07T03:53:00Z</dcterms:modified>
  <cp:revision>16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lebowitz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