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D36D3" w14:textId="648722CB" w:rsidR="00617171" w:rsidRPr="00617171" w:rsidRDefault="00617171" w:rsidP="00617171">
      <w:pPr>
        <w:spacing w:before="100" w:beforeAutospacing="1" w:after="100" w:afterAutospacing="1" w:line="240" w:lineRule="auto"/>
        <w:jc w:val="center"/>
        <w:rPr>
          <w:color w:val="1F4E79" w:themeColor="accent5" w:themeShade="80"/>
        </w:rPr>
      </w:pPr>
      <w:r w:rsidRPr="00617171">
        <w:rPr>
          <w:b/>
          <w:bCs/>
          <w:color w:val="1F4E79" w:themeColor="accent5" w:themeShade="80"/>
        </w:rPr>
        <w:t>ANÁLISE DE VENDAS B2B E REGIONALIZAÇÃO (POWER BI)</w:t>
      </w:r>
    </w:p>
    <w:p w14:paraId="6DA38E44" w14:textId="47B6C015" w:rsidR="00617171" w:rsidRDefault="00617171" w:rsidP="006171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>
        <w:t>Dashboard focado em operações de alto ticket médio (R$ 4.5</w:t>
      </w:r>
      <w:r>
        <w:t xml:space="preserve"> mil</w:t>
      </w:r>
      <w:r>
        <w:t>), onde identifiquei uma forte inversão do eixo comercial tradicional: o Nordeste (liderado por Ceará e Bahia) concentra 60% do faturamento, superando o Sudeste. A análise sazonal apontou picos estratégicos em março (pós-sazonalidade de verão), sugerindo oportunidades para campanhas B2B focadas na renovação de equipamentos de academias nessa janela temporal.</w:t>
      </w:r>
    </w:p>
    <w:p w14:paraId="27678D36" w14:textId="77777777" w:rsidR="00617171" w:rsidRDefault="00617171" w:rsidP="006171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</w:p>
    <w:p w14:paraId="1F9F6D74" w14:textId="67415E27" w:rsidR="00617171" w:rsidRPr="00617171" w:rsidRDefault="00617171" w:rsidP="0061717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pt-BR"/>
        </w:rPr>
      </w:pPr>
      <w:r w:rsidRPr="00617171">
        <w:rPr>
          <w:rFonts w:eastAsia="Times New Roman" w:cstheme="minorHAnsi"/>
          <w:b/>
          <w:bCs/>
          <w:lang w:eastAsia="pt-BR"/>
        </w:rPr>
        <w:t>Dashboard Detalhado</w:t>
      </w:r>
    </w:p>
    <w:p w14:paraId="524D5452" w14:textId="4AA10DE9" w:rsidR="00617171" w:rsidRPr="00617171" w:rsidRDefault="00617171" w:rsidP="006171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17171">
        <w:rPr>
          <w:rFonts w:eastAsia="Times New Roman" w:cstheme="minorHAnsi"/>
          <w:lang w:eastAsia="pt-BR"/>
        </w:rPr>
        <w:t xml:space="preserve">Ao analisar os dados da "Strong </w:t>
      </w:r>
      <w:proofErr w:type="spellStart"/>
      <w:r w:rsidRPr="00617171">
        <w:rPr>
          <w:rFonts w:eastAsia="Times New Roman" w:cstheme="minorHAnsi"/>
          <w:lang w:eastAsia="pt-BR"/>
        </w:rPr>
        <w:t>Exercises</w:t>
      </w:r>
      <w:proofErr w:type="spellEnd"/>
      <w:r w:rsidRPr="00617171">
        <w:rPr>
          <w:rFonts w:eastAsia="Times New Roman" w:cstheme="minorHAnsi"/>
          <w:lang w:eastAsia="pt-BR"/>
        </w:rPr>
        <w:t xml:space="preserve">", fica claro que estamos diante de um negócio de nicho, provavelmente focado em equipamentos de academia (B2B) ou </w:t>
      </w:r>
      <w:r w:rsidRPr="00617171">
        <w:rPr>
          <w:rFonts w:eastAsia="Times New Roman" w:cstheme="minorHAnsi"/>
          <w:i/>
          <w:iCs/>
          <w:lang w:eastAsia="pt-BR"/>
        </w:rPr>
        <w:t xml:space="preserve">home </w:t>
      </w:r>
      <w:proofErr w:type="spellStart"/>
      <w:r w:rsidRPr="00617171">
        <w:rPr>
          <w:rFonts w:eastAsia="Times New Roman" w:cstheme="minorHAnsi"/>
          <w:i/>
          <w:iCs/>
          <w:lang w:eastAsia="pt-BR"/>
        </w:rPr>
        <w:t>gym</w:t>
      </w:r>
      <w:proofErr w:type="spellEnd"/>
      <w:r w:rsidRPr="00617171">
        <w:rPr>
          <w:rFonts w:eastAsia="Times New Roman" w:cstheme="minorHAnsi"/>
          <w:lang w:eastAsia="pt-BR"/>
        </w:rPr>
        <w:t xml:space="preserve"> de luxo, e não em acessórios baratos.</w:t>
      </w:r>
    </w:p>
    <w:p w14:paraId="7BA8B93C" w14:textId="77777777" w:rsidR="00617171" w:rsidRPr="00617171" w:rsidRDefault="00617171" w:rsidP="0061717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617171">
        <w:rPr>
          <w:rFonts w:eastAsia="Times New Roman" w:cstheme="minorHAnsi"/>
          <w:b/>
          <w:bCs/>
          <w:lang w:eastAsia="pt-BR"/>
        </w:rPr>
        <w:t>1. A Inversão do Eixo Econômico</w:t>
      </w:r>
    </w:p>
    <w:p w14:paraId="12D71EC6" w14:textId="77777777" w:rsidR="00617171" w:rsidRPr="00617171" w:rsidRDefault="00617171" w:rsidP="006171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17171">
        <w:rPr>
          <w:rFonts w:eastAsia="Times New Roman" w:cstheme="minorHAnsi"/>
          <w:lang w:eastAsia="pt-BR"/>
        </w:rPr>
        <w:t xml:space="preserve">O </w:t>
      </w:r>
      <w:r w:rsidRPr="00617171">
        <w:rPr>
          <w:rFonts w:eastAsia="Times New Roman" w:cstheme="minorHAnsi"/>
          <w:i/>
          <w:iCs/>
          <w:lang w:eastAsia="pt-BR"/>
        </w:rPr>
        <w:t>insight</w:t>
      </w:r>
      <w:r w:rsidRPr="00617171">
        <w:rPr>
          <w:rFonts w:eastAsia="Times New Roman" w:cstheme="minorHAnsi"/>
          <w:lang w:eastAsia="pt-BR"/>
        </w:rPr>
        <w:t xml:space="preserve"> mais poderoso deste dashboard é geográfico. Em 90% dos casos de e-commerce no Brasil, o eixo Rio-São Paulo domina as vendas. Aqui acontece o inverso:</w:t>
      </w:r>
    </w:p>
    <w:p w14:paraId="61C43BAA" w14:textId="77777777" w:rsidR="00617171" w:rsidRPr="00617171" w:rsidRDefault="00617171" w:rsidP="00617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17171">
        <w:rPr>
          <w:rFonts w:eastAsia="Times New Roman" w:cstheme="minorHAnsi"/>
          <w:b/>
          <w:bCs/>
          <w:lang w:eastAsia="pt-BR"/>
        </w:rPr>
        <w:t>O Reino do Nordeste:</w:t>
      </w:r>
      <w:r w:rsidRPr="00617171">
        <w:rPr>
          <w:rFonts w:eastAsia="Times New Roman" w:cstheme="minorHAnsi"/>
          <w:lang w:eastAsia="pt-BR"/>
        </w:rPr>
        <w:t xml:space="preserve"> O estado do </w:t>
      </w:r>
      <w:r w:rsidRPr="00617171">
        <w:rPr>
          <w:rFonts w:eastAsia="Times New Roman" w:cstheme="minorHAnsi"/>
          <w:b/>
          <w:bCs/>
          <w:lang w:eastAsia="pt-BR"/>
        </w:rPr>
        <w:t>Ceará</w:t>
      </w:r>
      <w:r w:rsidRPr="00617171">
        <w:rPr>
          <w:rFonts w:eastAsia="Times New Roman" w:cstheme="minorHAnsi"/>
          <w:lang w:eastAsia="pt-BR"/>
        </w:rPr>
        <w:t xml:space="preserve"> é o líder absoluto, responsável por </w:t>
      </w:r>
      <w:r w:rsidRPr="00617171">
        <w:rPr>
          <w:rFonts w:eastAsia="Times New Roman" w:cstheme="minorHAnsi"/>
          <w:b/>
          <w:bCs/>
          <w:lang w:eastAsia="pt-BR"/>
        </w:rPr>
        <w:t>37%</w:t>
      </w:r>
      <w:r w:rsidRPr="00617171">
        <w:rPr>
          <w:rFonts w:eastAsia="Times New Roman" w:cstheme="minorHAnsi"/>
          <w:lang w:eastAsia="pt-BR"/>
        </w:rPr>
        <w:t xml:space="preserve"> do faturamento, seguido pela </w:t>
      </w:r>
      <w:r w:rsidRPr="00617171">
        <w:rPr>
          <w:rFonts w:eastAsia="Times New Roman" w:cstheme="minorHAnsi"/>
          <w:b/>
          <w:bCs/>
          <w:lang w:eastAsia="pt-BR"/>
        </w:rPr>
        <w:t>Bahia</w:t>
      </w:r>
      <w:r w:rsidRPr="00617171">
        <w:rPr>
          <w:rFonts w:eastAsia="Times New Roman" w:cstheme="minorHAnsi"/>
          <w:lang w:eastAsia="pt-BR"/>
        </w:rPr>
        <w:t xml:space="preserve"> com </w:t>
      </w:r>
      <w:r w:rsidRPr="00617171">
        <w:rPr>
          <w:rFonts w:eastAsia="Times New Roman" w:cstheme="minorHAnsi"/>
          <w:b/>
          <w:bCs/>
          <w:lang w:eastAsia="pt-BR"/>
        </w:rPr>
        <w:t>23%</w:t>
      </w:r>
      <w:r w:rsidRPr="00617171">
        <w:rPr>
          <w:rFonts w:eastAsia="Times New Roman" w:cstheme="minorHAnsi"/>
          <w:lang w:eastAsia="pt-BR"/>
        </w:rPr>
        <w:t>.</w:t>
      </w:r>
    </w:p>
    <w:p w14:paraId="4031C944" w14:textId="77777777" w:rsidR="00617171" w:rsidRPr="00617171" w:rsidRDefault="00617171" w:rsidP="00617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17171">
        <w:rPr>
          <w:rFonts w:eastAsia="Times New Roman" w:cstheme="minorHAnsi"/>
          <w:lang w:eastAsia="pt-BR"/>
        </w:rPr>
        <w:t xml:space="preserve">Juntos, esses dois estados do Nordeste seguram </w:t>
      </w:r>
      <w:r w:rsidRPr="00617171">
        <w:rPr>
          <w:rFonts w:eastAsia="Times New Roman" w:cstheme="minorHAnsi"/>
          <w:b/>
          <w:bCs/>
          <w:lang w:eastAsia="pt-BR"/>
        </w:rPr>
        <w:t>60% da receita</w:t>
      </w:r>
      <w:r w:rsidRPr="00617171">
        <w:rPr>
          <w:rFonts w:eastAsia="Times New Roman" w:cstheme="minorHAnsi"/>
          <w:lang w:eastAsia="pt-BR"/>
        </w:rPr>
        <w:t xml:space="preserve"> da empresa.</w:t>
      </w:r>
    </w:p>
    <w:p w14:paraId="51030DBE" w14:textId="77777777" w:rsidR="00617171" w:rsidRPr="00617171" w:rsidRDefault="00617171" w:rsidP="00617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17171">
        <w:rPr>
          <w:rFonts w:eastAsia="Times New Roman" w:cstheme="minorHAnsi"/>
          <w:lang w:eastAsia="pt-BR"/>
        </w:rPr>
        <w:t>Minas Gerais e São Paulo, que geralmente lideram, são coadjuvantes aqui (11% e 9%).</w:t>
      </w:r>
    </w:p>
    <w:p w14:paraId="7D331C45" w14:textId="77777777" w:rsidR="00617171" w:rsidRPr="00617171" w:rsidRDefault="00617171" w:rsidP="00617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17171">
        <w:rPr>
          <w:rFonts w:eastAsia="Times New Roman" w:cstheme="minorHAnsi"/>
          <w:b/>
          <w:bCs/>
          <w:lang w:eastAsia="pt-BR"/>
        </w:rPr>
        <w:t>Conclusão:</w:t>
      </w:r>
      <w:r w:rsidRPr="00617171">
        <w:rPr>
          <w:rFonts w:eastAsia="Times New Roman" w:cstheme="minorHAnsi"/>
          <w:lang w:eastAsia="pt-BR"/>
        </w:rPr>
        <w:t xml:space="preserve"> A empresa tem uma logística ou uma marca extremamente forte no Nordeste, ou talvez sua sede seja lá. A estratégia de expansão deveria focar em consolidar essa liderança regional em vez de "brigar" no sudeste saturado.</w:t>
      </w:r>
    </w:p>
    <w:p w14:paraId="2CD072A3" w14:textId="77777777" w:rsidR="00617171" w:rsidRPr="00617171" w:rsidRDefault="00617171" w:rsidP="0061717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617171">
        <w:rPr>
          <w:rFonts w:eastAsia="Times New Roman" w:cstheme="minorHAnsi"/>
          <w:b/>
          <w:bCs/>
          <w:lang w:eastAsia="pt-BR"/>
        </w:rPr>
        <w:t>2. Ticket Médio de "Gente Grande"</w:t>
      </w:r>
    </w:p>
    <w:p w14:paraId="53CA9C86" w14:textId="77777777" w:rsidR="00617171" w:rsidRPr="00617171" w:rsidRDefault="00617171" w:rsidP="006171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17171">
        <w:rPr>
          <w:rFonts w:eastAsia="Times New Roman" w:cstheme="minorHAnsi"/>
          <w:lang w:eastAsia="pt-BR"/>
        </w:rPr>
        <w:t xml:space="preserve">O valor médio das compras é de </w:t>
      </w:r>
      <w:r w:rsidRPr="00617171">
        <w:rPr>
          <w:rFonts w:eastAsia="Times New Roman" w:cstheme="minorHAnsi"/>
          <w:b/>
          <w:bCs/>
          <w:lang w:eastAsia="pt-BR"/>
        </w:rPr>
        <w:t>R$ 4.504,00</w:t>
      </w:r>
      <w:r w:rsidRPr="00617171">
        <w:rPr>
          <w:rFonts w:eastAsia="Times New Roman" w:cstheme="minorHAnsi"/>
          <w:lang w:eastAsia="pt-BR"/>
        </w:rPr>
        <w:t>.</w:t>
      </w:r>
    </w:p>
    <w:p w14:paraId="1EE39B32" w14:textId="77777777" w:rsidR="00617171" w:rsidRPr="00617171" w:rsidRDefault="00617171" w:rsidP="00617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17171">
        <w:rPr>
          <w:rFonts w:eastAsia="Times New Roman" w:cstheme="minorHAnsi"/>
          <w:lang w:eastAsia="pt-BR"/>
        </w:rPr>
        <w:t>Ninguém gasta R$ 4,5 mil por impulso num site. Isso indica uma venda complexa.</w:t>
      </w:r>
    </w:p>
    <w:p w14:paraId="1CC590D4" w14:textId="77777777" w:rsidR="00617171" w:rsidRPr="00617171" w:rsidRDefault="00617171" w:rsidP="00617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17171">
        <w:rPr>
          <w:rFonts w:eastAsia="Times New Roman" w:cstheme="minorHAnsi"/>
          <w:lang w:eastAsia="pt-BR"/>
        </w:rPr>
        <w:t>O destaque "Compra mais cara: R$ 40 Mil" sugere que a empresa fecha contratos grandes, provavelmente equipando academias inteiras ou condomínios (B2B).</w:t>
      </w:r>
    </w:p>
    <w:p w14:paraId="6251C950" w14:textId="77777777" w:rsidR="00617171" w:rsidRPr="00617171" w:rsidRDefault="00617171" w:rsidP="0061717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617171">
        <w:rPr>
          <w:rFonts w:eastAsia="Times New Roman" w:cstheme="minorHAnsi"/>
          <w:b/>
          <w:bCs/>
          <w:lang w:eastAsia="pt-BR"/>
        </w:rPr>
        <w:t>3. Sazonalidade "Pós-Carnaval"?</w:t>
      </w:r>
    </w:p>
    <w:p w14:paraId="76A4FA05" w14:textId="77777777" w:rsidR="00617171" w:rsidRPr="00617171" w:rsidRDefault="00617171" w:rsidP="006171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17171">
        <w:rPr>
          <w:rFonts w:eastAsia="Times New Roman" w:cstheme="minorHAnsi"/>
          <w:lang w:eastAsia="pt-BR"/>
        </w:rPr>
        <w:t>Olhando o gráfico de linha:</w:t>
      </w:r>
    </w:p>
    <w:p w14:paraId="32188A9A" w14:textId="77777777" w:rsidR="00617171" w:rsidRPr="00617171" w:rsidRDefault="00617171" w:rsidP="00617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17171">
        <w:rPr>
          <w:rFonts w:eastAsia="Times New Roman" w:cstheme="minorHAnsi"/>
          <w:lang w:eastAsia="pt-BR"/>
        </w:rPr>
        <w:t xml:space="preserve">O pico de vendas ocorre em </w:t>
      </w:r>
      <w:proofErr w:type="gramStart"/>
      <w:r w:rsidRPr="00617171">
        <w:rPr>
          <w:rFonts w:eastAsia="Times New Roman" w:cstheme="minorHAnsi"/>
          <w:b/>
          <w:bCs/>
          <w:lang w:eastAsia="pt-BR"/>
        </w:rPr>
        <w:t>Março</w:t>
      </w:r>
      <w:proofErr w:type="gramEnd"/>
      <w:r w:rsidRPr="00617171">
        <w:rPr>
          <w:rFonts w:eastAsia="Times New Roman" w:cstheme="minorHAnsi"/>
          <w:lang w:eastAsia="pt-BR"/>
        </w:rPr>
        <w:t>.</w:t>
      </w:r>
    </w:p>
    <w:p w14:paraId="74390334" w14:textId="4937BD9E" w:rsidR="00824089" w:rsidRPr="00617171" w:rsidRDefault="00617171" w:rsidP="00617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617171">
        <w:rPr>
          <w:rFonts w:eastAsia="Times New Roman" w:cstheme="minorHAnsi"/>
          <w:lang w:eastAsia="pt-BR"/>
        </w:rPr>
        <w:t>Hipótese de negócio: No Brasil, o ano "começa depois do Carnaval". É em março que as academias enchem e os donos de academia investem em equipamentos novos? Os dados sugerem que sim.</w:t>
      </w:r>
    </w:p>
    <w:sectPr w:rsidR="00824089" w:rsidRPr="006171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D53D3"/>
    <w:multiLevelType w:val="multilevel"/>
    <w:tmpl w:val="02D0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174E4"/>
    <w:multiLevelType w:val="multilevel"/>
    <w:tmpl w:val="2988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4132B"/>
    <w:multiLevelType w:val="multilevel"/>
    <w:tmpl w:val="076C2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CB0555"/>
    <w:multiLevelType w:val="multilevel"/>
    <w:tmpl w:val="7234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DDF"/>
    <w:rsid w:val="003C1DDF"/>
    <w:rsid w:val="00617171"/>
    <w:rsid w:val="0082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2340E"/>
  <w15:chartTrackingRefBased/>
  <w15:docId w15:val="{17D80538-3204-4ABA-B355-CDD9B0ED0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171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6171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1717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617171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17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310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Barreto</dc:creator>
  <cp:keywords/>
  <dc:description/>
  <cp:lastModifiedBy>Marcelo Barreto</cp:lastModifiedBy>
  <cp:revision>2</cp:revision>
  <dcterms:created xsi:type="dcterms:W3CDTF">2025-11-26T23:19:00Z</dcterms:created>
  <dcterms:modified xsi:type="dcterms:W3CDTF">2025-11-26T23:28:00Z</dcterms:modified>
</cp:coreProperties>
</file>