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ROPE ACCESS LEVEL 3</w:t>
      </w:r>
    </w:p>
    <w:p>
      <w:pPr>
        <w:jc w:val="center"/>
      </w:pPr>
      <w:r>
        <w:rPr>
          <w:rFonts w:ascii="Arial" w:hAnsi="Arial"/>
          <w:b/>
          <w:sz w:val="32"/>
        </w:rPr>
        <w:t>RESPONSIBILITY ACKNOWLEDGEMENT &amp; COMPLIANCE CHECKLIST</w:t>
      </w:r>
    </w:p>
    <w:p>
      <w:pPr>
        <w:jc w:val="center"/>
      </w:pPr>
      <w:r>
        <w:rPr>
          <w:rFonts w:ascii="Arial" w:hAnsi="Arial"/>
          <w:i/>
          <w:sz w:val="20"/>
        </w:rPr>
        <w:t>With IRATA International Code of Practice (ICOP) References</w:t>
        <w:br/>
        <w:t>July 2014 Edition (TC-102ENG)</w:t>
      </w:r>
    </w:p>
    <w:p/>
    <w:p>
      <w:r>
        <w:rPr>
          <w:rFonts w:ascii="Arial" w:hAnsi="Arial"/>
          <w:b/>
          <w:sz w:val="22"/>
        </w:rPr>
        <w:t>Employee: Domenic Garza (SPRAT L3 #2300689)</w:t>
      </w:r>
    </w:p>
    <w:p>
      <w:r>
        <w:rPr>
          <w:rFonts w:ascii="Arial" w:hAnsi="Arial"/>
          <w:b/>
          <w:sz w:val="22"/>
        </w:rPr>
        <w:t>Date: __________________</w:t>
      </w:r>
    </w:p>
    <w:p>
      <w:r>
        <w:rPr>
          <w:rFonts w:ascii="Arial" w:hAnsi="Arial"/>
          <w:b/>
          <w:sz w:val="22"/>
        </w:rPr>
        <w:t>Supervisor: __________________</w:t>
      </w:r>
    </w:p>
    <w:p>
      <w:r>
        <w:rPr>
          <w:rFonts w:ascii="Arial" w:hAnsi="Arial"/>
          <w:b/>
          <w:sz w:val="22"/>
        </w:rPr>
        <w:t>Project / Site: __________________</w:t>
      </w:r>
    </w:p>
    <w:p/>
    <w:p>
      <w:r>
        <w:rPr>
          <w:rFonts w:ascii="Arial" w:hAnsi="Arial"/>
          <w:b/>
          <w:sz w:val="26"/>
        </w:rPr>
        <w:t>PURPOSE</w:t>
      </w:r>
    </w:p>
    <w:p>
      <w:r>
        <w:t>This document serves as a personal compliance checklist acknowledging understanding of Rope Access Level 3 supervisory responsibilities and tracking completion status. References to the IRATA International Code of Practice (ICOP) are provided under each item for audit traceability and training alignment.</w:t>
      </w:r>
    </w:p>
    <w:p>
      <w:r>
        <w:rPr>
          <w:rFonts w:ascii="Arial" w:hAnsi="Arial"/>
          <w:sz w:val="20"/>
        </w:rPr>
        <w:t>Status Definitions: ☐ Not Started   ☐ In Progress   ☐ Complete   ☐ Verified</w:t>
      </w:r>
    </w:p>
    <w:p/>
    <w:p>
      <w:r>
        <w:rPr>
          <w:rFonts w:ascii="Arial" w:hAnsi="Arial"/>
          <w:b/>
          <w:color w:val="003366"/>
          <w:sz w:val="24"/>
        </w:rPr>
        <w:t>TRAINING &amp; CERTIFICATIONS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Checklist Item (with ICOP Reference)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Status / Comments / Verification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IRATA / SPRAT Certification Current</w:t>
              <w:br/>
              <w:t>(ICOP Ref: Part 1: 1.4.2.2 Training and competence; Part 2: 2.5 IRATA training, assessment &amp; certification; 2.5.2)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First Aid Certification Current</w:t>
              <w:br/>
              <w:t>(ICOP Ref: Part 1: 1.4.3.8 (supervisors trained in first aid); Part 2: 2.6.2.8)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CPR / AED Certification Current</w:t>
              <w:br/>
              <w:t>(ICOP Ref: Part 1: 1.4.3.8; aligned with first aid requirements for supervisors)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Site-Specific Orientation Complete</w:t>
              <w:br/>
              <w:t>(ICOP Ref: Part 2: 2.2.6 Procedures and personnel; 2.2.7 Management &amp; supervision of site)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Client Required Training Complete</w:t>
              <w:br/>
              <w:t>(ICOP Ref: Part 1: 1.4.2.2; Part 2: 2.3 Selection of technicians; client-specific per planning)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Rescue Training Current</w:t>
              <w:br/>
              <w:t>(ICOP Ref: Part 1: 1.4.2.2, 1.4.2.7 Emergency procedures; Part 2: 2.6.2 Rope access safety supervisors (workmate retrieval))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Verification Documents Submitted</w:t>
              <w:br/>
              <w:t>(ICOP Ref: Part 2: 2.9 Records; 2.8 Marking and traceability; equipment certification per 2.10)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</w:tbl>
    <w:p/>
    <w:p>
      <w:r>
        <w:rPr>
          <w:rFonts w:ascii="Arial" w:hAnsi="Arial"/>
          <w:b/>
          <w:color w:val="003366"/>
          <w:sz w:val="24"/>
        </w:rPr>
        <w:t>LOGBOOK &amp; EXPERIENCE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Checklist Item (with ICOP Reference)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Status / Comments / Verification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Logbook Updated</w:t>
              <w:br/>
              <w:t>(ICOP Ref: Part 2: 2.9 Records (detailed inspection records, use logs); Part 1: 1.4.3.9 (hours worked on ropes))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Rope Hours Current</w:t>
              <w:br/>
              <w:t>(ICOP Ref: Part 1: 1.4.3.9 (record all hours worked on ropes); Part 2: 2.9)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Experience Verification Complete</w:t>
              <w:br/>
              <w:t>(ICOP Ref: Part 2: 2.3 Selection of rope access technicians; 2.4 Competence)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Technician Hours Signed Off</w:t>
              <w:br/>
              <w:t>(ICOP Ref: Part 1: 1.4.3.9; Part 2: 2.9 Records (supervisor verification))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Photo ID Verified</w:t>
              <w:br/>
              <w:t>(ICOP Ref: Part 2: 2.9 Records; general identification in certification scheme)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Certification Records Verified</w:t>
              <w:br/>
              <w:t>(ICOP Ref: Part 2: 2.9 Records; 2.5.2 IRATA certification; equipment traceability 2.8)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</w:tbl>
    <w:p/>
    <w:p>
      <w:r>
        <w:rPr>
          <w:rFonts w:ascii="Arial" w:hAnsi="Arial"/>
          <w:b/>
          <w:color w:val="003366"/>
          <w:sz w:val="24"/>
        </w:rPr>
        <w:t>LEVEL 3 SUPERVISION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Checklist Item (with ICOP Reference)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Status / Comments / Verification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Plan Rope Access Activities</w:t>
              <w:br/>
              <w:t>(ICOP Ref: Part 1: 1.4.2.1 Planning; 1.4.2.3 Management and supervision; Part 2: 2.2 Planning and management)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Conduct Hazard Assessment</w:t>
              <w:br/>
              <w:t>(ICOP Ref: Part 1: 1.4.2.1; Part 2: 2.2.4 Risk assessment (also known as JSA); Part 3 Annex A)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Review Job Safety Analysis (JSA)</w:t>
              <w:br/>
              <w:t>(ICOP Ref: Part 2: 2.2.4 Risk assessment; 2.2.5 Safety method statements; Part 3 Annex B)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Review Rescue Plan</w:t>
              <w:br/>
              <w:t>(ICOP Ref: Part 1: 1.4.2.7 Emergency procedures; 1.4.3.11 (safety method statements include rescue plan); Part 2: 2.11.11)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Verify Work Permits</w:t>
              <w:br/>
              <w:t>(ICOP Ref: Part 2: 2.2.6 Procedures and personnel before work begins; planning per 2.2)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Verify Crew Qualifications</w:t>
              <w:br/>
              <w:t>(ICOP Ref: Part 1: 1.4.2.3; Part 2: 2.3 Selection of technicians; 2.6.2 Rope access safety supervisors)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Verify Equipment Readiness</w:t>
              <w:br/>
              <w:t>(ICOP Ref: Part 1: 1.4.2.4 Selection, care, maintenance &amp; inspection; Part 2: 2.7 Selection of equipment; 2.10 Inspection)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Verify Communication Systems</w:t>
              <w:br/>
              <w:t>(ICOP Ref: Part 1: 1.4.2.5.6 Efficient communication system; Part 2: 2.11.9 Communication)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</w:tbl>
    <w:p/>
    <w:p>
      <w:r>
        <w:rPr>
          <w:rFonts w:ascii="Arial" w:hAnsi="Arial"/>
          <w:b/>
          <w:color w:val="003366"/>
          <w:sz w:val="24"/>
        </w:rPr>
        <w:t>RIGGING &amp; RESCUE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Checklist Item (with ICOP Reference)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Status / Comments / Verification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Anchor Assessment Complete</w:t>
              <w:br/>
              <w:t>(ICOP Ref: Part 1: 1.4.2.4; Part 2: 2.7.9 Anchors; 2.11.2 The anchor system; Part 3 Annex F)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Working Line Installed</w:t>
              <w:br/>
              <w:t>(ICOP Ref: Part 1: 1.4.2.5.1 Double protection; Part 2: 2.11.3 Use of anchor lines; 2.11.3.1 Rigging)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Safety Line Installed</w:t>
              <w:br/>
              <w:t>(ICOP Ref: Part 1: 1.4.2.5.1 (working line + safety line); Part 2: 2.11.1 Double protection)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Double Protection Verified</w:t>
              <w:br/>
              <w:t>(ICOP Ref: Part 1: 1.4.2.5.1 Principle of double protection (core of IRATA system))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Rescue System Installed</w:t>
              <w:br/>
              <w:t>(ICOP Ref: Part 1: 1.4.2.7; Part 2: 2.11.11 Emergency procedures; rigging for rescue)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Rescue Equipment Inspected</w:t>
              <w:br/>
              <w:t>(ICOP Ref: Part 2: 2.10 Inspection, care and maintenance; 2.10.1 General procedures)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Exclusion Zones Established</w:t>
              <w:br/>
              <w:t>(ICOP Ref: Part 1: 1.4.2.6 Exclusion zones; Part 2: 2.11.8 Exclusion zones (anchor area, working edge, third parties))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Pre-Use Equipment Inspection Completed</w:t>
              <w:br/>
              <w:t>(ICOP Ref: Part 1: 1.4.2.4.5 (pre-use check + detailed inspection); Part 2: 2.10.1 General procedures)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</w:tbl>
    <w:p/>
    <w:p>
      <w:r>
        <w:rPr>
          <w:rFonts w:ascii="Arial" w:hAnsi="Arial"/>
          <w:b/>
          <w:color w:val="003366"/>
          <w:sz w:val="24"/>
        </w:rPr>
        <w:t>COMMUNICATION &amp; TEAM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Checklist Item (with ICOP Reference)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Status / Comments / Verification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Crew Briefing Completed</w:t>
              <w:br/>
              <w:t>(ICOP Ref: Part 2: 2.11.9 Communication; pre-work briefing referencing method statement &amp; risk assessment)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Toolbox Talk Conducted</w:t>
              <w:br/>
              <w:t>(ICOP Ref: Part 2: 2.2.5 Safety method statements (toolbox talks / tailgate talks); Part 3 Annex B)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Client Communication Completed</w:t>
              <w:br/>
              <w:t>(ICOP Ref: Part 2: 2.2 Planning and management; 2.2.6 Procedures before work begins)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New Technicians Supervised</w:t>
              <w:br/>
              <w:t>(ICOP Ref: Part 2: 2.6.2 Rope access safety supervisors (supervision of Level 1/2); 2.3.2 Experience, attitude &amp; aptitude)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Work Assignments Reviewed</w:t>
              <w:br/>
              <w:t>(ICOP Ref: Part 1: 1.4.2.3; Part 2: 2.6.2 Supervisors responsible for task allocation &amp; understanding)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Daily Progress Reviewed</w:t>
              <w:br/>
              <w:t>(ICOP Ref: Part 2: 2.2.7 Management and supervision of the rope access site; end of shifts 2.11.13)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</w:tbl>
    <w:p/>
    <w:p>
      <w:r>
        <w:rPr>
          <w:rFonts w:ascii="Arial" w:hAnsi="Arial"/>
          <w:b/>
          <w:color w:val="003366"/>
          <w:sz w:val="24"/>
        </w:rPr>
        <w:t>INCIDENT &amp; SAFETY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Checklist Item (with ICOP Reference)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Status / Comments / Verification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Near Miss Reporting Understood</w:t>
              <w:br/>
              <w:t>(ICOP Ref: Part 1: 1.4.3.9 (record incidents &amp; dangerous occurrences); Part 2: 2.11.12 Reporting of incidents and accidents)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Incident Reporting Understood</w:t>
              <w:br/>
              <w:t>(ICOP Ref: Part 1: 1.4.3.9; Part 2: 2.11.12; quick response notification system)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Emergency Contact List Available</w:t>
              <w:br/>
              <w:t>(ICOP Ref: Part 2: 2.11.11 Emergency procedures; welfare &amp; contact arrangements)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Rescue Procedures Reviewed</w:t>
              <w:br/>
              <w:t>(ICOP Ref: Part 1: 1.4.2.7; 1.4.3.11; Part 2: 2.11.11; workmate retrieval)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Site Hazards Identified</w:t>
              <w:br/>
              <w:t>(ICOP Ref: Part 2: 2.2.4 Risk assessment; hazard identification by Level 3 supervisor)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Corrective Actions Documented</w:t>
              <w:br/>
              <w:t>(ICOP Ref: Part 1: 1.4.3.3 (audit corrective &amp; preventive actions); quality controls)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</w:tbl>
    <w:p/>
    <w:p>
      <w:r>
        <w:rPr>
          <w:rFonts w:ascii="Arial" w:hAnsi="Arial"/>
          <w:b/>
          <w:color w:val="003366"/>
          <w:sz w:val="24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Checklist Item (with ICOP Reference)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Status / Comments / Verification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Risk Assessment Available</w:t>
              <w:br/>
              <w:t>(ICOP Ref: Part 2: 2.2.4 Risk assessment; Part 3 Annex A; documented per 1.4.2.1)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Safety Method Statement Available</w:t>
              <w:br/>
              <w:t>(ICOP Ref: Part 2: 2.2.5 Safety method statements; Part 3 Annex B; must include rescue plan)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Rescue Plan Available</w:t>
              <w:br/>
              <w:t>(ICOP Ref: Part 1: 1.4.3.11 (all safety method statements include rescue plan); Part 2: 2.11.11)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Equipment Inspection Records Available</w:t>
              <w:br/>
              <w:t>(ICOP Ref: Part 2: 2.9 Records; 2.10 Inspection; detailed inspection logs &amp; traceability)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Daily Reports Complete</w:t>
              <w:br/>
              <w:t>(ICOP Ref: Part 2: 2.9 Records; 2.11.13 End of shifts; daily progress &amp; handover)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☐ Audit Records Available</w:t>
              <w:br/>
              <w:t>(ICOP Ref: Part 1: 1.4.3.2 &amp; 1.4.3.3 (internal &amp; external audits, non-conformities); company management system)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6"/>
              </w:rPr>
              <w:t>Status: ☐ Not Started  ☐ In Progress  ☐ Complete  ☐ Verified</w:t>
              <w:br/>
              <w:br/>
              <w:t>Comments / Evidence:</w:t>
            </w:r>
          </w:p>
        </w:tc>
      </w:tr>
    </w:tbl>
    <w:p/>
    <w:p>
      <w:r>
        <w:rPr>
          <w:rFonts w:ascii="Arial" w:hAnsi="Arial"/>
          <w:b/>
          <w:color w:val="003366"/>
          <w:sz w:val="24"/>
        </w:rPr>
        <w:t>FINAL ACKNOWLEDGEMENT</w:t>
      </w:r>
    </w:p>
    <w:p>
      <w:r>
        <w:t>I acknowledge that I have reviewed and understand the responsibilities associated with Rope Access Level 3 supervision, documentation, safety management, communication, rescue planning, and compliance requirements, in accordance with the principles and controls of the IRATA International Code of Practice (ICOP) for industrial rope access.</w:t>
      </w:r>
    </w:p>
    <w:p>
      <w:r>
        <w:rPr>
          <w:sz w:val="20"/>
        </w:rPr>
        <w:t>Employee Signature: _______________________________     Date: _______________</w:t>
      </w:r>
    </w:p>
    <w:p>
      <w:r>
        <w:rPr>
          <w:sz w:val="20"/>
        </w:rPr>
        <w:t>Supervisor Signature: _______________________________     Date: _______________</w:t>
      </w:r>
    </w:p>
    <w:p>
      <w:r>
        <w:rPr>
          <w:rFonts w:ascii="Arial" w:hAnsi="Arial"/>
          <w:i/>
          <w:sz w:val="16"/>
        </w:rPr>
        <w:t>Document Reference: ICOP July 2014 (Part 1 &amp; Part 2 primary sources). This checklist supports compliance with IRATA principles for safe systems of work, double protection, competent supervision (Level 3), and documented audit trails.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