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992"/>
        <w:gridCol w:w="1418"/>
        <w:gridCol w:w="6662"/>
      </w:tblGrid>
      <w:tr w:rsidR="00AD20D0" w:rsidRPr="00AD20D0" w14:paraId="5315CDF1" w14:textId="77777777" w:rsidTr="00AD20D0">
        <w:trPr>
          <w:tblHeader/>
        </w:trPr>
        <w:tc>
          <w:tcPr>
            <w:tcW w:w="198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20ED751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Класс</w:t>
            </w:r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66FAF9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Можно вызвать </w:t>
            </w:r>
            <w:r w:rsidRPr="00AD20D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5E7EB" w:frame="1"/>
                <w:lang w:eastAsia="ru-RU"/>
              </w:rPr>
              <w:t>flush()</w:t>
            </w: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?</w:t>
            </w:r>
          </w:p>
        </w:tc>
        <w:tc>
          <w:tcPr>
            <w:tcW w:w="14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FB6CCF2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Тип потока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2E12A05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Описание</w:t>
            </w:r>
          </w:p>
        </w:tc>
      </w:tr>
      <w:tr w:rsidR="00AD20D0" w:rsidRPr="00AD20D0" w14:paraId="08FDDBA9" w14:textId="77777777" w:rsidTr="00AD20D0"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A8560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ByteArrayOutputStream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2B59CB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2070C7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OutputStream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934655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Поток вывода в память (байтовый массив). </w:t>
            </w:r>
            <w:r w:rsidRPr="00AD20D0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ru-RU"/>
              </w:rPr>
              <w:t>flush()</w:t>
            </w: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не обязателен, но реализован.</w:t>
            </w:r>
          </w:p>
        </w:tc>
      </w:tr>
      <w:tr w:rsidR="00AD20D0" w:rsidRPr="00AD20D0" w14:paraId="2E263AB2" w14:textId="77777777" w:rsidTr="00AD20D0"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E09F64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CharArrayWriter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4F6D41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1F6413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Writer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4F2AB5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Поток записи в память (символьный массив). </w:t>
            </w:r>
            <w:r w:rsidRPr="00AD20D0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ru-RU"/>
              </w:rPr>
              <w:t>flush()</w:t>
            </w: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реализован, но фактически не нужен.</w:t>
            </w:r>
          </w:p>
        </w:tc>
      </w:tr>
      <w:tr w:rsidR="00AD20D0" w:rsidRPr="00AD20D0" w14:paraId="5F099DD8" w14:textId="77777777" w:rsidTr="00AD20D0"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A68972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BufferedWriter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F39888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2F6323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Writer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FB055D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Буферизированный символьный поток. </w:t>
            </w:r>
            <w:r w:rsidRPr="00AD20D0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ru-RU"/>
              </w:rPr>
              <w:t>flush()</w:t>
            </w: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сбрасывает буфер в целевой поток.</w:t>
            </w:r>
          </w:p>
        </w:tc>
      </w:tr>
      <w:tr w:rsidR="00AD20D0" w:rsidRPr="00AD20D0" w14:paraId="48BAD81B" w14:textId="77777777" w:rsidTr="00AD20D0"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F9583D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BufferedOutputStream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BADDCD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DBB972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OutputStream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661830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Буферизированный байтовый поток. </w:t>
            </w:r>
            <w:r w:rsidRPr="00AD20D0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ru-RU"/>
              </w:rPr>
              <w:t>flush()</w:t>
            </w: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сбрасывает буфер в целевой поток.</w:t>
            </w:r>
          </w:p>
        </w:tc>
      </w:tr>
      <w:tr w:rsidR="00AD20D0" w:rsidRPr="00AD20D0" w14:paraId="39F989BA" w14:textId="77777777" w:rsidTr="00AD20D0"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016883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FileOutputStream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13483A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69C5C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OutputStream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692D3F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Поток записи в файл. </w:t>
            </w:r>
            <w:r w:rsidRPr="00AD20D0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ru-RU"/>
              </w:rPr>
              <w:t>flush()</w:t>
            </w: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сбрасывает буфер (если есть) в файл.</w:t>
            </w:r>
          </w:p>
        </w:tc>
      </w:tr>
      <w:tr w:rsidR="00AD20D0" w:rsidRPr="00AD20D0" w14:paraId="3D874F89" w14:textId="77777777" w:rsidTr="00AD20D0"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25751F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PrintWriter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0AE3DA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D407E0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Writer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EE296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Поток форматированного вывода. </w:t>
            </w:r>
            <w:r w:rsidRPr="00AD20D0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ru-RU"/>
              </w:rPr>
              <w:t>flush()</w:t>
            </w: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сбрасывает буфер.</w:t>
            </w:r>
          </w:p>
        </w:tc>
      </w:tr>
      <w:tr w:rsidR="00AD20D0" w:rsidRPr="00AD20D0" w14:paraId="1F5C1B27" w14:textId="77777777" w:rsidTr="00AD20D0"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0319B5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FileWriter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FDED8E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F07EC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Writer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2FD070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Поток записи в файл. </w:t>
            </w:r>
            <w:r w:rsidRPr="00AD20D0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ru-RU"/>
              </w:rPr>
              <w:t>flush()</w:t>
            </w: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сбрасывает буфер.</w:t>
            </w:r>
          </w:p>
        </w:tc>
      </w:tr>
      <w:tr w:rsidR="00AD20D0" w:rsidRPr="00AD20D0" w14:paraId="7CF2553F" w14:textId="77777777" w:rsidTr="00AD20D0"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8A5F11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OutputStreamWriter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6DD5FB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B6F0F9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Writer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4764C8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Преобразует байты в символы. </w:t>
            </w:r>
            <w:r w:rsidRPr="00AD20D0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ru-RU"/>
              </w:rPr>
              <w:t>flush()</w:t>
            </w: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сбрасывает буфер.</w:t>
            </w:r>
          </w:p>
        </w:tc>
      </w:tr>
      <w:tr w:rsidR="00AD20D0" w:rsidRPr="00AD20D0" w14:paraId="389783A9" w14:textId="77777777" w:rsidTr="00AD20D0"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BD572E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BufferedReader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C6854F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F4FC72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Reader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85659A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Буферизированный поток ввода. </w:t>
            </w:r>
            <w:r w:rsidRPr="00AD20D0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ru-RU"/>
              </w:rPr>
              <w:t>flush()</w:t>
            </w: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отсутствует, так как это поток чтения.</w:t>
            </w:r>
          </w:p>
        </w:tc>
      </w:tr>
      <w:tr w:rsidR="00AD20D0" w:rsidRPr="00AD20D0" w14:paraId="2F58F4F5" w14:textId="77777777" w:rsidTr="00AD20D0"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A2C582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CharArrayReader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7FE146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F1F421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Reader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2F4439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Поток чтения из символьного массива. </w:t>
            </w:r>
            <w:r w:rsidRPr="00AD20D0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ru-RU"/>
              </w:rPr>
              <w:t>flush()</w:t>
            </w: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отсутствует.</w:t>
            </w:r>
          </w:p>
        </w:tc>
      </w:tr>
      <w:tr w:rsidR="00AD20D0" w:rsidRPr="00AD20D0" w14:paraId="09BAD25B" w14:textId="77777777" w:rsidTr="00AD20D0"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BA21F7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ByteArrayInputStream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B5B4BB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E34607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InputStream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227B9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Поток чтения из байтового массива. </w:t>
            </w:r>
            <w:r w:rsidRPr="00AD20D0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ru-RU"/>
              </w:rPr>
              <w:t>flush()</w:t>
            </w: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отсутствует.</w:t>
            </w:r>
          </w:p>
        </w:tc>
      </w:tr>
      <w:tr w:rsidR="00AD20D0" w:rsidRPr="00AD20D0" w14:paraId="5F3789C2" w14:textId="77777777" w:rsidTr="00AD20D0"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24A0FB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t>FileInputStream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0B8AB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F938C9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InputStream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04477F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Поток чтения из файла. </w:t>
            </w:r>
            <w:r w:rsidRPr="00AD20D0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ru-RU"/>
              </w:rPr>
              <w:t>flush()</w:t>
            </w: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отсутствует.</w:t>
            </w:r>
          </w:p>
        </w:tc>
      </w:tr>
      <w:tr w:rsidR="00AD20D0" w:rsidRPr="00AD20D0" w14:paraId="75624476" w14:textId="77777777" w:rsidTr="00AD20D0"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ACC146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ru-RU"/>
              </w:rPr>
              <w:lastRenderedPageBreak/>
              <w:t>InputStreamReader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7F868D" w14:textId="77777777" w:rsidR="00AD20D0" w:rsidRPr="00AD20D0" w:rsidRDefault="00AD20D0" w:rsidP="00AD20D0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59AD41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Reader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58953E" w14:textId="77777777" w:rsidR="00AD20D0" w:rsidRPr="00AD20D0" w:rsidRDefault="00AD20D0" w:rsidP="00AD20D0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Преобразует байты в символы для чтения. </w:t>
            </w:r>
            <w:r w:rsidRPr="00AD20D0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ru-RU"/>
              </w:rPr>
              <w:t>flush()</w:t>
            </w:r>
            <w:r w:rsidRPr="00AD20D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отсутствует.</w:t>
            </w:r>
          </w:p>
        </w:tc>
      </w:tr>
    </w:tbl>
    <w:p w14:paraId="0D1F81B6" w14:textId="77777777" w:rsidR="00DD36D7" w:rsidRDefault="00DD36D7"/>
    <w:p w14:paraId="3E47A2A8" w14:textId="77777777" w:rsidR="00786A61" w:rsidRDefault="00786A61"/>
    <w:p w14:paraId="41C67330" w14:textId="2DA5A8CB" w:rsidR="00786A61" w:rsidRDefault="00F03ADF" w:rsidP="00F03ADF">
      <w:pPr>
        <w:pStyle w:val="1"/>
      </w:pPr>
      <w:r>
        <w:t xml:space="preserve">2 Вопрос </w:t>
      </w:r>
      <w:r w:rsidR="003C0717">
        <w:t>–</w:t>
      </w:r>
      <w:r>
        <w:t xml:space="preserve"> Коллекции</w:t>
      </w:r>
    </w:p>
    <w:p w14:paraId="4172D3A7" w14:textId="77777777" w:rsidR="00136889" w:rsidRDefault="00136889" w:rsidP="00136889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</w:rPr>
        <w:t>1. </w:t>
      </w:r>
      <w:r>
        <w:rPr>
          <w:rStyle w:val="a3"/>
          <w:rFonts w:ascii="var(--font-fk-grotesk)" w:hAnsi="var(--font-fk-grotesk)"/>
          <w:b w:val="0"/>
          <w:bCs w:val="0"/>
          <w:bdr w:val="single" w:sz="2" w:space="0" w:color="E5E7EB" w:frame="1"/>
        </w:rPr>
        <w:t>List</w:t>
      </w:r>
      <w:r>
        <w:rPr>
          <w:rFonts w:ascii="var(--font-fk-grotesk)" w:hAnsi="var(--font-fk-grotesk)"/>
        </w:rPr>
        <w:t> — упорядоченные коллекции с доступом по индексу</w:t>
      </w:r>
    </w:p>
    <w:p w14:paraId="6D2E7D50" w14:textId="77777777" w:rsidR="00136889" w:rsidRDefault="00136889" w:rsidP="0013688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Позволяют хранить элементы в порядке добавления.</w:t>
      </w:r>
    </w:p>
    <w:p w14:paraId="2B8A697D" w14:textId="77777777" w:rsidR="00136889" w:rsidRDefault="00136889" w:rsidP="0013688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Допускают дубликаты.</w:t>
      </w:r>
    </w:p>
    <w:p w14:paraId="77FDAAF6" w14:textId="77777777" w:rsidR="00136889" w:rsidRPr="00136889" w:rsidRDefault="00136889" w:rsidP="0013688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Основные</w:t>
      </w:r>
      <w:r w:rsidRPr="00136889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реализации</w:t>
      </w:r>
      <w:r w:rsidRPr="00136889">
        <w:rPr>
          <w:rFonts w:ascii="Segoe UI" w:hAnsi="Segoe UI" w:cs="Segoe UI"/>
          <w:lang w:val="en-US"/>
        </w:rPr>
        <w:t>: </w:t>
      </w:r>
      <w:r w:rsidRPr="00136889">
        <w:rPr>
          <w:rStyle w:val="a3"/>
          <w:rFonts w:ascii="Segoe UI" w:eastAsiaTheme="majorEastAsia" w:hAnsi="Segoe UI" w:cs="Segoe UI"/>
          <w:bdr w:val="single" w:sz="2" w:space="0" w:color="E5E7EB" w:frame="1"/>
          <w:lang w:val="en-US"/>
        </w:rPr>
        <w:t>ArrayList</w:t>
      </w:r>
      <w:r w:rsidRPr="00136889">
        <w:rPr>
          <w:rFonts w:ascii="Segoe UI" w:hAnsi="Segoe UI" w:cs="Segoe UI"/>
          <w:lang w:val="en-US"/>
        </w:rPr>
        <w:t>, </w:t>
      </w:r>
      <w:r w:rsidRPr="00136889">
        <w:rPr>
          <w:rStyle w:val="a3"/>
          <w:rFonts w:ascii="Segoe UI" w:eastAsiaTheme="majorEastAsia" w:hAnsi="Segoe UI" w:cs="Segoe UI"/>
          <w:bdr w:val="single" w:sz="2" w:space="0" w:color="E5E7EB" w:frame="1"/>
          <w:lang w:val="en-US"/>
        </w:rPr>
        <w:t>LinkedList</w:t>
      </w:r>
      <w:r w:rsidRPr="00136889">
        <w:rPr>
          <w:rFonts w:ascii="Segoe UI" w:hAnsi="Segoe UI" w:cs="Segoe UI"/>
          <w:lang w:val="en-US"/>
        </w:rPr>
        <w:t>, </w:t>
      </w:r>
      <w:r w:rsidRPr="00136889">
        <w:rPr>
          <w:rStyle w:val="a3"/>
          <w:rFonts w:ascii="Segoe UI" w:eastAsiaTheme="majorEastAsia" w:hAnsi="Segoe UI" w:cs="Segoe UI"/>
          <w:bdr w:val="single" w:sz="2" w:space="0" w:color="E5E7EB" w:frame="1"/>
          <w:lang w:val="en-US"/>
        </w:rPr>
        <w:t>Vector</w:t>
      </w:r>
      <w:r w:rsidRPr="00136889">
        <w:rPr>
          <w:rFonts w:ascii="Segoe UI" w:hAnsi="Segoe UI" w:cs="Segoe UI"/>
          <w:lang w:val="en-US"/>
        </w:rPr>
        <w:t>, </w:t>
      </w:r>
      <w:r w:rsidRPr="00136889">
        <w:rPr>
          <w:rStyle w:val="a3"/>
          <w:rFonts w:ascii="Segoe UI" w:eastAsiaTheme="majorEastAsia" w:hAnsi="Segoe UI" w:cs="Segoe UI"/>
          <w:bdr w:val="single" w:sz="2" w:space="0" w:color="E5E7EB" w:frame="1"/>
          <w:lang w:val="en-US"/>
        </w:rPr>
        <w:t>Stack</w:t>
      </w:r>
      <w:r w:rsidRPr="00136889">
        <w:rPr>
          <w:rFonts w:ascii="Segoe UI" w:hAnsi="Segoe UI" w:cs="Segoe UI"/>
          <w:lang w:val="en-US"/>
        </w:rPr>
        <w:t>.</w:t>
      </w:r>
    </w:p>
    <w:tbl>
      <w:tblPr>
        <w:tblW w:w="108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623"/>
        <w:gridCol w:w="2624"/>
        <w:gridCol w:w="2733"/>
        <w:gridCol w:w="2847"/>
      </w:tblGrid>
      <w:tr w:rsidR="00136889" w14:paraId="46E6C7B9" w14:textId="77777777" w:rsidTr="00136889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994954E" w14:textId="77777777" w:rsidR="00136889" w:rsidRDefault="001368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Коллекция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30A794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Основные методы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999B53A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Плюсы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CA5175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Минусы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4A3B1BE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Где применяют</w:t>
            </w:r>
          </w:p>
        </w:tc>
      </w:tr>
      <w:tr w:rsidR="00136889" w14:paraId="3392C9E8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88EE3C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ArrayList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28281A" w14:textId="77777777" w:rsidR="00136889" w:rsidRPr="00136889" w:rsidRDefault="00136889">
            <w:pPr>
              <w:spacing w:before="240" w:after="240"/>
              <w:rPr>
                <w:sz w:val="21"/>
                <w:szCs w:val="21"/>
                <w:lang w:val="en-US"/>
              </w:rPr>
            </w:pPr>
            <w:r w:rsidRPr="00136889">
              <w:rPr>
                <w:sz w:val="21"/>
                <w:szCs w:val="21"/>
                <w:lang w:val="en-US"/>
              </w:rPr>
              <w:t>add(E), get(int), remove(int), size()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9718AE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Быстрый доступ по индексу (O(1))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9A9DA2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Медленные вставки/удаления в середине (O(n))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9E2233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Когда нужен быстрый доступ к элементам по индексу</w:t>
            </w:r>
            <w:hyperlink r:id="rId5" w:tgtFrame="_blank" w:history="1">
              <w:r>
                <w:rPr>
                  <w:rStyle w:val="hoverbg-super"/>
                  <w:color w:val="0000FF"/>
                  <w:sz w:val="21"/>
                  <w:szCs w:val="21"/>
                  <w:bdr w:val="single" w:sz="2" w:space="0" w:color="auto" w:frame="1"/>
                </w:rPr>
                <w:t>1</w:t>
              </w:r>
            </w:hyperlink>
            <w:hyperlink r:id="rId6" w:tgtFrame="_blank" w:history="1">
              <w:r>
                <w:rPr>
                  <w:rStyle w:val="hoverbg-super"/>
                  <w:color w:val="0000FF"/>
                  <w:sz w:val="21"/>
                  <w:szCs w:val="21"/>
                  <w:bdr w:val="single" w:sz="2" w:space="0" w:color="auto" w:frame="1"/>
                </w:rPr>
                <w:t>4</w:t>
              </w:r>
            </w:hyperlink>
            <w:hyperlink r:id="rId7" w:tgtFrame="_blank" w:history="1">
              <w:r>
                <w:rPr>
                  <w:rStyle w:val="hoverbg-super"/>
                  <w:color w:val="0000FF"/>
                  <w:sz w:val="21"/>
                  <w:szCs w:val="21"/>
                  <w:bdr w:val="single" w:sz="2" w:space="0" w:color="auto" w:frame="1"/>
                </w:rPr>
                <w:t>5</w:t>
              </w:r>
            </w:hyperlink>
          </w:p>
        </w:tc>
      </w:tr>
      <w:tr w:rsidR="00136889" w14:paraId="0B27AB9E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5898C8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LinkedList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E9FFC7" w14:textId="77777777" w:rsidR="00136889" w:rsidRPr="00136889" w:rsidRDefault="00136889">
            <w:pPr>
              <w:spacing w:before="240" w:after="240"/>
              <w:rPr>
                <w:sz w:val="21"/>
                <w:szCs w:val="21"/>
                <w:lang w:val="en-US"/>
              </w:rPr>
            </w:pPr>
            <w:r w:rsidRPr="00136889">
              <w:rPr>
                <w:sz w:val="21"/>
                <w:szCs w:val="21"/>
                <w:lang w:val="en-US"/>
              </w:rPr>
              <w:t>add(E), get(int), remove(int), size()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066E4D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Быстрые вставка и удаление в любом месте (O(1))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C26739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Медленный доступ по индексу (O(n))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FEDB16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Когда часто добавляют/удаляют элементы в середине</w:t>
            </w:r>
            <w:hyperlink r:id="rId8" w:tgtFrame="_blank" w:history="1">
              <w:r>
                <w:rPr>
                  <w:rStyle w:val="hoverbg-super"/>
                  <w:color w:val="0000FF"/>
                  <w:sz w:val="21"/>
                  <w:szCs w:val="21"/>
                  <w:bdr w:val="single" w:sz="2" w:space="0" w:color="auto" w:frame="1"/>
                </w:rPr>
                <w:t>1</w:t>
              </w:r>
            </w:hyperlink>
            <w:hyperlink r:id="rId9" w:tgtFrame="_blank" w:history="1">
              <w:r>
                <w:rPr>
                  <w:rStyle w:val="hoverbg-super"/>
                  <w:color w:val="0000FF"/>
                  <w:sz w:val="21"/>
                  <w:szCs w:val="21"/>
                  <w:bdr w:val="single" w:sz="2" w:space="0" w:color="auto" w:frame="1"/>
                </w:rPr>
                <w:t>4</w:t>
              </w:r>
            </w:hyperlink>
          </w:p>
        </w:tc>
      </w:tr>
      <w:tr w:rsidR="00136889" w14:paraId="130A7C35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EF90F6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Vector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98E891" w14:textId="77777777" w:rsidR="00136889" w:rsidRPr="00136889" w:rsidRDefault="00136889">
            <w:pPr>
              <w:spacing w:before="240" w:after="240"/>
              <w:rPr>
                <w:sz w:val="21"/>
                <w:szCs w:val="21"/>
                <w:lang w:val="en-US"/>
              </w:rPr>
            </w:pPr>
            <w:r w:rsidRPr="00136889">
              <w:rPr>
                <w:sz w:val="21"/>
                <w:szCs w:val="21"/>
                <w:lang w:val="en-US"/>
              </w:rPr>
              <w:t>add(E), get(int), remove(int), size()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1EA2D3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Потокобезопасность (синхронизация)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92936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Сниженная производительность из-за синхронизации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8EB034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 многопоточных приложениях, где нужна синхронизация</w:t>
            </w:r>
            <w:hyperlink r:id="rId10" w:tgtFrame="_blank" w:history="1">
              <w:r>
                <w:rPr>
                  <w:rStyle w:val="hoverbg-super"/>
                  <w:color w:val="0000FF"/>
                  <w:sz w:val="21"/>
                  <w:szCs w:val="21"/>
                  <w:bdr w:val="single" w:sz="2" w:space="0" w:color="auto" w:frame="1"/>
                </w:rPr>
                <w:t>1</w:t>
              </w:r>
            </w:hyperlink>
          </w:p>
        </w:tc>
      </w:tr>
      <w:tr w:rsidR="00136889" w14:paraId="4068F422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4BBFF1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Stack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0F4D5A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push(E), pop(), peek()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175681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Реализация стека LIFO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5E6069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Устаревший, рекомендуется использовать Deque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A59C45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Для реализации стека (LIFO)</w:t>
            </w:r>
            <w:hyperlink r:id="rId11" w:tgtFrame="_blank" w:history="1">
              <w:r>
                <w:rPr>
                  <w:rStyle w:val="hoverbg-super"/>
                  <w:color w:val="0000FF"/>
                  <w:sz w:val="21"/>
                  <w:szCs w:val="21"/>
                  <w:bdr w:val="single" w:sz="2" w:space="0" w:color="auto" w:frame="1"/>
                </w:rPr>
                <w:t>1</w:t>
              </w:r>
            </w:hyperlink>
          </w:p>
        </w:tc>
      </w:tr>
    </w:tbl>
    <w:p w14:paraId="156A99DD" w14:textId="77777777" w:rsidR="00136889" w:rsidRDefault="00136889" w:rsidP="00136889">
      <w:pPr>
        <w:spacing w:before="720" w:after="720"/>
        <w:rPr>
          <w:rFonts w:ascii="Times New Roman" w:hAnsi="Times New Roman" w:cs="Times New Roman"/>
          <w:sz w:val="24"/>
          <w:szCs w:val="24"/>
        </w:rPr>
      </w:pPr>
      <w:r>
        <w:pict w14:anchorId="46A87D96">
          <v:rect id="_x0000_i1025" style="width:0;height:.75pt" o:hralign="center" o:hrstd="t" o:hr="t" fillcolor="#a0a0a0" stroked="f"/>
        </w:pict>
      </w:r>
    </w:p>
    <w:p w14:paraId="359D8123" w14:textId="77777777" w:rsidR="00136889" w:rsidRDefault="00136889" w:rsidP="00136889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</w:rPr>
        <w:t>2. </w:t>
      </w:r>
      <w:r>
        <w:rPr>
          <w:rStyle w:val="a3"/>
          <w:rFonts w:ascii="var(--font-fk-grotesk)" w:hAnsi="var(--font-fk-grotesk)"/>
          <w:b w:val="0"/>
          <w:bCs w:val="0"/>
          <w:bdr w:val="single" w:sz="2" w:space="0" w:color="E5E7EB" w:frame="1"/>
        </w:rPr>
        <w:t>Set</w:t>
      </w:r>
      <w:r>
        <w:rPr>
          <w:rFonts w:ascii="var(--font-fk-grotesk)" w:hAnsi="var(--font-fk-grotesk)"/>
        </w:rPr>
        <w:t> — коллекции без дубликатов</w:t>
      </w:r>
    </w:p>
    <w:p w14:paraId="766FEAFC" w14:textId="77777777" w:rsidR="00136889" w:rsidRDefault="00136889" w:rsidP="00136889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 допускают повторяющихся элементов.</w:t>
      </w:r>
    </w:p>
    <w:p w14:paraId="3E96CC7E" w14:textId="77777777" w:rsidR="00136889" w:rsidRDefault="00136889" w:rsidP="00136889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Порядок элементов зависит от реализации.</w:t>
      </w:r>
    </w:p>
    <w:p w14:paraId="3A2FDCDC" w14:textId="77777777" w:rsidR="00136889" w:rsidRDefault="00136889" w:rsidP="00136889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Основные реализации: </w:t>
      </w: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HashSet</w:t>
      </w:r>
      <w:r>
        <w:rPr>
          <w:rFonts w:ascii="Segoe UI" w:hAnsi="Segoe UI" w:cs="Segoe UI"/>
        </w:rPr>
        <w:t>, </w:t>
      </w: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LinkedHashSet</w:t>
      </w:r>
      <w:r>
        <w:rPr>
          <w:rFonts w:ascii="Segoe UI" w:hAnsi="Segoe UI" w:cs="Segoe UI"/>
        </w:rPr>
        <w:t>, </w:t>
      </w: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TreeSet</w:t>
      </w:r>
      <w:r>
        <w:rPr>
          <w:rFonts w:ascii="Segoe UI" w:hAnsi="Segoe UI" w:cs="Segoe UI"/>
        </w:rPr>
        <w:t>.</w:t>
      </w:r>
    </w:p>
    <w:tbl>
      <w:tblPr>
        <w:tblW w:w="108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2356"/>
        <w:gridCol w:w="2472"/>
        <w:gridCol w:w="1971"/>
        <w:gridCol w:w="2738"/>
      </w:tblGrid>
      <w:tr w:rsidR="00136889" w14:paraId="5E79052B" w14:textId="77777777" w:rsidTr="00136889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938AAA7" w14:textId="77777777" w:rsidR="00136889" w:rsidRDefault="001368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Коллекция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DF7B47D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Особенности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D407DC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Плюсы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B3E64DB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Минусы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AFE88C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Где применяют</w:t>
            </w:r>
          </w:p>
        </w:tc>
      </w:tr>
      <w:tr w:rsidR="00136889" w14:paraId="6283953A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C8394E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HashSet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4B5AC0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Неупорядоченная коллекция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E5436D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Быстрые операции добавления, удаления, поиска (O(1))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5897F9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Нет порядка элементов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CAEA18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Когда важна уникальность, порядок не важен</w:t>
            </w:r>
          </w:p>
        </w:tc>
      </w:tr>
      <w:tr w:rsidR="00136889" w14:paraId="09FEC0DF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00AB4F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LinkedHashSet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B8DC5A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Сохраняет порядок вставки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EA3CD7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Быстрые операции + сохранение порядка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2CDD46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Затраты памяти на поддержание порядка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317FC0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Когда нужна уникальность и порядок вставки</w:t>
            </w:r>
          </w:p>
        </w:tc>
      </w:tr>
      <w:tr w:rsidR="00136889" w14:paraId="502D4B7F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39DDE4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TreeSet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02341F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Отсортированная коллекция (по возрастанию)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9636E4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Автоматическая сортировка элементов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C4BA6B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Более медленные операции (O(log n))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3090BC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Когда важен отсортированный набор уникальных элементов</w:t>
            </w:r>
            <w:hyperlink r:id="rId12" w:tgtFrame="_blank" w:history="1">
              <w:r>
                <w:rPr>
                  <w:rStyle w:val="hoverbg-super"/>
                  <w:color w:val="0000FF"/>
                  <w:sz w:val="21"/>
                  <w:szCs w:val="21"/>
                  <w:bdr w:val="single" w:sz="2" w:space="0" w:color="auto" w:frame="1"/>
                </w:rPr>
                <w:t>6</w:t>
              </w:r>
            </w:hyperlink>
          </w:p>
        </w:tc>
      </w:tr>
    </w:tbl>
    <w:p w14:paraId="74B620C0" w14:textId="77777777" w:rsidR="00136889" w:rsidRDefault="00136889" w:rsidP="00136889">
      <w:pPr>
        <w:spacing w:before="720" w:after="720"/>
        <w:rPr>
          <w:rFonts w:ascii="Times New Roman" w:hAnsi="Times New Roman" w:cs="Times New Roman"/>
          <w:sz w:val="24"/>
          <w:szCs w:val="24"/>
        </w:rPr>
      </w:pPr>
      <w:r>
        <w:pict w14:anchorId="48E6D096">
          <v:rect id="_x0000_i1026" style="width:0;height:.75pt" o:hralign="center" o:hrstd="t" o:hr="t" fillcolor="#a0a0a0" stroked="f"/>
        </w:pict>
      </w:r>
    </w:p>
    <w:p w14:paraId="0A1348E2" w14:textId="77777777" w:rsidR="00136889" w:rsidRDefault="00136889" w:rsidP="00136889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</w:rPr>
        <w:t>3. </w:t>
      </w:r>
      <w:r>
        <w:rPr>
          <w:rStyle w:val="a3"/>
          <w:rFonts w:ascii="var(--font-fk-grotesk)" w:hAnsi="var(--font-fk-grotesk)"/>
          <w:b w:val="0"/>
          <w:bCs w:val="0"/>
          <w:bdr w:val="single" w:sz="2" w:space="0" w:color="E5E7EB" w:frame="1"/>
        </w:rPr>
        <w:t>Queue</w:t>
      </w:r>
      <w:r>
        <w:rPr>
          <w:rFonts w:ascii="var(--font-fk-grotesk)" w:hAnsi="var(--font-fk-grotesk)"/>
        </w:rPr>
        <w:t> — коллекции для работы с очередями</w:t>
      </w:r>
    </w:p>
    <w:p w14:paraId="20DFC591" w14:textId="77777777" w:rsidR="00136889" w:rsidRDefault="00136889" w:rsidP="00136889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Элементы добавляются в конец и извлекаются из начала (FIFO).</w:t>
      </w:r>
    </w:p>
    <w:p w14:paraId="43AB1FBF" w14:textId="77777777" w:rsidR="00136889" w:rsidRDefault="00136889" w:rsidP="00136889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Основные реализации: </w:t>
      </w: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LinkedList</w:t>
      </w:r>
      <w:r>
        <w:rPr>
          <w:rFonts w:ascii="Segoe UI" w:hAnsi="Segoe UI" w:cs="Segoe UI"/>
        </w:rPr>
        <w:t> (реализует Queue), </w:t>
      </w: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PriorityQueue</w:t>
      </w:r>
      <w:r>
        <w:rPr>
          <w:rFonts w:ascii="Segoe UI" w:hAnsi="Segoe UI" w:cs="Segoe UI"/>
        </w:rPr>
        <w:t>, </w:t>
      </w: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ArrayDeque</w:t>
      </w:r>
      <w:r>
        <w:rPr>
          <w:rFonts w:ascii="Segoe UI" w:hAnsi="Segoe UI" w:cs="Segoe UI"/>
        </w:rPr>
        <w:t>.</w:t>
      </w:r>
    </w:p>
    <w:tbl>
      <w:tblPr>
        <w:tblW w:w="108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738"/>
        <w:gridCol w:w="2659"/>
        <w:gridCol w:w="2727"/>
        <w:gridCol w:w="2465"/>
      </w:tblGrid>
      <w:tr w:rsidR="00136889" w14:paraId="7E60E5FB" w14:textId="77777777" w:rsidTr="00136889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EDB496" w14:textId="77777777" w:rsidR="00136889" w:rsidRDefault="001368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Коллекция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359BEF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Особенности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ABF790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Плюсы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F45440E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Минусы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F50808F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Где применяют</w:t>
            </w:r>
          </w:p>
        </w:tc>
      </w:tr>
      <w:tr w:rsidR="00136889" w14:paraId="42A48666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63CE16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LinkedList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5FE3B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Реализует интерфейс Queue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56E7EA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Универсальность, поддержка FIFO и Deque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0BC49C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Медленный доступ по индексу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829541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Очереди, двунаправленные очереди</w:t>
            </w:r>
          </w:p>
        </w:tc>
      </w:tr>
      <w:tr w:rsidR="00136889" w14:paraId="1DE5E466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C4E234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PriorityQueue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26B4FD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Элементы с приоритетом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FA2E6B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Быстрая сортировка по приоритету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D396EA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Нет поддержки null, неупорядоченная по вставке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5152E4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Очереди с приоритетами</w:t>
            </w:r>
          </w:p>
        </w:tc>
      </w:tr>
      <w:tr w:rsidR="00136889" w14:paraId="16376068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7E25E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ArrayDeque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33E44C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Быстрая реализация Deque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CA21A1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Высокая производительность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791E97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Нет поддержки ограничения размера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975F7F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Стек, очередь, двунаправленная очередь</w:t>
            </w:r>
          </w:p>
        </w:tc>
      </w:tr>
    </w:tbl>
    <w:p w14:paraId="657A4461" w14:textId="77777777" w:rsidR="00136889" w:rsidRDefault="00136889" w:rsidP="00136889">
      <w:pPr>
        <w:spacing w:before="720" w:after="720"/>
        <w:rPr>
          <w:rFonts w:ascii="Times New Roman" w:hAnsi="Times New Roman" w:cs="Times New Roman"/>
          <w:sz w:val="24"/>
          <w:szCs w:val="24"/>
        </w:rPr>
      </w:pPr>
      <w:r>
        <w:pict w14:anchorId="59DCF650">
          <v:rect id="_x0000_i1027" style="width:0;height:.75pt" o:hralign="center" o:hrstd="t" o:hr="t" fillcolor="#a0a0a0" stroked="f"/>
        </w:pict>
      </w:r>
    </w:p>
    <w:p w14:paraId="1E9E2BD6" w14:textId="77777777" w:rsidR="00136889" w:rsidRDefault="00136889" w:rsidP="00136889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</w:rPr>
        <w:t>4. </w:t>
      </w:r>
      <w:r>
        <w:rPr>
          <w:rStyle w:val="a3"/>
          <w:rFonts w:ascii="var(--font-fk-grotesk)" w:hAnsi="var(--font-fk-grotesk)"/>
          <w:b w:val="0"/>
          <w:bCs w:val="0"/>
          <w:bdr w:val="single" w:sz="2" w:space="0" w:color="E5E7EB" w:frame="1"/>
        </w:rPr>
        <w:t>Map</w:t>
      </w:r>
      <w:r>
        <w:rPr>
          <w:rFonts w:ascii="var(--font-fk-grotesk)" w:hAnsi="var(--font-fk-grotesk)"/>
        </w:rPr>
        <w:t> — коллекции для хранения пар «ключ-значение»</w:t>
      </w:r>
    </w:p>
    <w:p w14:paraId="3504681D" w14:textId="77777777" w:rsidR="00136889" w:rsidRDefault="00136889" w:rsidP="00136889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Ключи уникальны, значения могут повторяться.</w:t>
      </w:r>
    </w:p>
    <w:p w14:paraId="051B034B" w14:textId="77777777" w:rsidR="00136889" w:rsidRDefault="00136889" w:rsidP="00136889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Основные реализации: </w:t>
      </w: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HashMap</w:t>
      </w:r>
      <w:r>
        <w:rPr>
          <w:rFonts w:ascii="Segoe UI" w:hAnsi="Segoe UI" w:cs="Segoe UI"/>
        </w:rPr>
        <w:t>, </w:t>
      </w: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LinkedHashMap</w:t>
      </w:r>
      <w:r>
        <w:rPr>
          <w:rFonts w:ascii="Segoe UI" w:hAnsi="Segoe UI" w:cs="Segoe UI"/>
        </w:rPr>
        <w:t>, </w:t>
      </w: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TreeMap</w:t>
      </w:r>
      <w:r>
        <w:rPr>
          <w:rFonts w:ascii="Segoe UI" w:hAnsi="Segoe UI" w:cs="Segoe UI"/>
        </w:rPr>
        <w:t>, </w:t>
      </w: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Hashtable</w:t>
      </w:r>
      <w:r>
        <w:rPr>
          <w:rFonts w:ascii="Segoe UI" w:hAnsi="Segoe UI" w:cs="Segoe UI"/>
        </w:rPr>
        <w:t>.</w:t>
      </w:r>
    </w:p>
    <w:tbl>
      <w:tblPr>
        <w:tblW w:w="108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566"/>
        <w:gridCol w:w="2232"/>
        <w:gridCol w:w="1876"/>
        <w:gridCol w:w="2741"/>
      </w:tblGrid>
      <w:tr w:rsidR="00136889" w14:paraId="6168CE00" w14:textId="77777777" w:rsidTr="00136889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5A1727" w14:textId="77777777" w:rsidR="00136889" w:rsidRDefault="00136889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Коллекция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373B3D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Особенности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8E8679A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Плюсы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6DB73FC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Минусы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FD59C0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Где применяют</w:t>
            </w:r>
          </w:p>
        </w:tc>
      </w:tr>
      <w:tr w:rsidR="00136889" w14:paraId="41820B72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B3B922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HashMap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D20CBD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Неупорядоченная коллекция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3FA220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Быстрый доступ по ключу (O(1))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B7BF2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Нет порядка ключей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0EAFFC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Когда важна скорость доступа по ключу</w:t>
            </w:r>
          </w:p>
        </w:tc>
      </w:tr>
      <w:tr w:rsidR="00136889" w14:paraId="5958E582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DF765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LinkedHashMap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08B583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Сохраняет порядок вставки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1191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Быстрый доступ + сохранение порядка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36E39C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Затраты памяти на порядок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C69BEF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Кэширование, когда важен порядок вставки</w:t>
            </w:r>
          </w:p>
        </w:tc>
      </w:tr>
      <w:tr w:rsidR="00136889" w14:paraId="08E1A04D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698338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TreeMap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DBD0C3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Отсортированная по ключу коллекция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4A560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Автоматическая сортировка ключей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93A3A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Медленнее HashMap (O(log n))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2BA18E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Когда нужен отсортированный по ключу Map</w:t>
            </w:r>
            <w:hyperlink r:id="rId13" w:tgtFrame="_blank" w:history="1">
              <w:r>
                <w:rPr>
                  <w:rStyle w:val="hoverbg-super"/>
                  <w:color w:val="0000FF"/>
                  <w:sz w:val="21"/>
                  <w:szCs w:val="21"/>
                  <w:bdr w:val="single" w:sz="2" w:space="0" w:color="auto" w:frame="1"/>
                </w:rPr>
                <w:t>6</w:t>
              </w:r>
            </w:hyperlink>
          </w:p>
        </w:tc>
      </w:tr>
      <w:tr w:rsidR="00136889" w14:paraId="78823EA4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CF6A09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Hashtable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23C0B8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Потокобезопасная, устаревшая реализация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A550CC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Синхронизация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988FD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Устаревший, медленнее HashMap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A91473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 старом коде, где нужна потокобезопасность</w:t>
            </w:r>
          </w:p>
        </w:tc>
      </w:tr>
    </w:tbl>
    <w:p w14:paraId="37AA02A1" w14:textId="77777777" w:rsidR="00136889" w:rsidRDefault="00136889" w:rsidP="00136889">
      <w:pPr>
        <w:spacing w:before="720" w:after="720"/>
        <w:rPr>
          <w:rFonts w:ascii="Times New Roman" w:hAnsi="Times New Roman" w:cs="Times New Roman"/>
          <w:sz w:val="24"/>
          <w:szCs w:val="24"/>
        </w:rPr>
      </w:pPr>
      <w:r>
        <w:pict w14:anchorId="0CE24384">
          <v:rect id="_x0000_i1028" style="width:0;height:.75pt" o:hralign="center" o:hrstd="t" o:hr="t" fillcolor="#a0a0a0" stroked="f"/>
        </w:pict>
      </w:r>
    </w:p>
    <w:p w14:paraId="1033A771" w14:textId="77777777" w:rsidR="00136889" w:rsidRDefault="00136889" w:rsidP="00136889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</w:rPr>
        <w:t>Основные методы коллекций (интерфейс Collection)</w:t>
      </w:r>
    </w:p>
    <w:p w14:paraId="28AB626F" w14:textId="77777777" w:rsidR="00136889" w:rsidRDefault="00136889" w:rsidP="00136889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HTML"/>
          <w:sz w:val="21"/>
          <w:szCs w:val="21"/>
          <w:bdr w:val="single" w:sz="2" w:space="0" w:color="E5E7EB" w:frame="1"/>
        </w:rPr>
        <w:t>add(E e)</w:t>
      </w:r>
      <w:r>
        <w:rPr>
          <w:rFonts w:ascii="Segoe UI" w:hAnsi="Segoe UI" w:cs="Segoe UI"/>
        </w:rPr>
        <w:t> — добавить элемент.</w:t>
      </w:r>
    </w:p>
    <w:p w14:paraId="51EC01A2" w14:textId="77777777" w:rsidR="00136889" w:rsidRDefault="00136889" w:rsidP="00136889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HTML"/>
          <w:sz w:val="21"/>
          <w:szCs w:val="21"/>
          <w:bdr w:val="single" w:sz="2" w:space="0" w:color="E5E7EB" w:frame="1"/>
        </w:rPr>
        <w:t>remove(Object o)</w:t>
      </w:r>
      <w:r>
        <w:rPr>
          <w:rFonts w:ascii="Segoe UI" w:hAnsi="Segoe UI" w:cs="Segoe UI"/>
        </w:rPr>
        <w:t> — удалить элемент.</w:t>
      </w:r>
    </w:p>
    <w:p w14:paraId="66077E5D" w14:textId="77777777" w:rsidR="00136889" w:rsidRDefault="00136889" w:rsidP="00136889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HTML"/>
          <w:sz w:val="21"/>
          <w:szCs w:val="21"/>
          <w:bdr w:val="single" w:sz="2" w:space="0" w:color="E5E7EB" w:frame="1"/>
        </w:rPr>
        <w:t>contains(Object o)</w:t>
      </w:r>
      <w:r>
        <w:rPr>
          <w:rFonts w:ascii="Segoe UI" w:hAnsi="Segoe UI" w:cs="Segoe UI"/>
        </w:rPr>
        <w:t> — проверить наличие элемента.</w:t>
      </w:r>
    </w:p>
    <w:p w14:paraId="48879FCF" w14:textId="77777777" w:rsidR="00136889" w:rsidRDefault="00136889" w:rsidP="00136889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HTML"/>
          <w:sz w:val="21"/>
          <w:szCs w:val="21"/>
          <w:bdr w:val="single" w:sz="2" w:space="0" w:color="E5E7EB" w:frame="1"/>
        </w:rPr>
        <w:t>size()</w:t>
      </w:r>
      <w:r>
        <w:rPr>
          <w:rFonts w:ascii="Segoe UI" w:hAnsi="Segoe UI" w:cs="Segoe UI"/>
        </w:rPr>
        <w:t> — размер коллекции.</w:t>
      </w:r>
    </w:p>
    <w:p w14:paraId="160AA2DE" w14:textId="77777777" w:rsidR="00136889" w:rsidRDefault="00136889" w:rsidP="00136889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HTML"/>
          <w:sz w:val="21"/>
          <w:szCs w:val="21"/>
          <w:bdr w:val="single" w:sz="2" w:space="0" w:color="E5E7EB" w:frame="1"/>
        </w:rPr>
        <w:t>isEmpty()</w:t>
      </w:r>
      <w:r>
        <w:rPr>
          <w:rFonts w:ascii="Segoe UI" w:hAnsi="Segoe UI" w:cs="Segoe UI"/>
        </w:rPr>
        <w:t> — проверка на пустоту.</w:t>
      </w:r>
    </w:p>
    <w:p w14:paraId="3116C9E2" w14:textId="77777777" w:rsidR="00136889" w:rsidRDefault="00136889" w:rsidP="00136889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HTML"/>
          <w:sz w:val="21"/>
          <w:szCs w:val="21"/>
          <w:bdr w:val="single" w:sz="2" w:space="0" w:color="E5E7EB" w:frame="1"/>
        </w:rPr>
        <w:t>clear()</w:t>
      </w:r>
      <w:r>
        <w:rPr>
          <w:rFonts w:ascii="Segoe UI" w:hAnsi="Segoe UI" w:cs="Segoe UI"/>
        </w:rPr>
        <w:t> — очистить коллекцию.</w:t>
      </w:r>
    </w:p>
    <w:p w14:paraId="524BB586" w14:textId="77777777" w:rsidR="00136889" w:rsidRDefault="00136889" w:rsidP="00136889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Итерация — через </w:t>
      </w:r>
      <w:r>
        <w:rPr>
          <w:rStyle w:val="HTML"/>
          <w:sz w:val="21"/>
          <w:szCs w:val="21"/>
          <w:bdr w:val="single" w:sz="2" w:space="0" w:color="E5E7EB" w:frame="1"/>
        </w:rPr>
        <w:t>Iterator</w:t>
      </w:r>
      <w:r>
        <w:rPr>
          <w:rFonts w:ascii="Segoe UI" w:hAnsi="Segoe UI" w:cs="Segoe UI"/>
        </w:rPr>
        <w:t> или foreach.</w:t>
      </w:r>
    </w:p>
    <w:p w14:paraId="3D7FA807" w14:textId="77777777" w:rsidR="00136889" w:rsidRDefault="00136889" w:rsidP="00136889">
      <w:pPr>
        <w:spacing w:before="720" w:after="720"/>
        <w:rPr>
          <w:rFonts w:ascii="Times New Roman" w:hAnsi="Times New Roman" w:cs="Times New Roman"/>
        </w:rPr>
      </w:pPr>
      <w:r>
        <w:pict w14:anchorId="5F44DA5F">
          <v:rect id="_x0000_i1029" style="width:0;height:.75pt" o:hralign="center" o:hrstd="t" o:hr="t" fillcolor="#a0a0a0" stroked="f"/>
        </w:pict>
      </w:r>
    </w:p>
    <w:p w14:paraId="655DDFEB" w14:textId="77777777" w:rsidR="00136889" w:rsidRDefault="00136889" w:rsidP="00136889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</w:rPr>
        <w:t>Плюсы и минусы коллекций</w:t>
      </w:r>
    </w:p>
    <w:tbl>
      <w:tblPr>
        <w:tblW w:w="108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2880"/>
        <w:gridCol w:w="6676"/>
      </w:tblGrid>
      <w:tr w:rsidR="00136889" w14:paraId="5AEAFC7D" w14:textId="77777777" w:rsidTr="00136889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D64303B" w14:textId="77777777" w:rsidR="00136889" w:rsidRDefault="00136889">
            <w:pPr>
              <w:spacing w:before="240" w:after="24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Тип коллекции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79B3CEB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Плюсы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97CFC61" w14:textId="77777777" w:rsidR="00136889" w:rsidRDefault="00136889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Минусы</w:t>
            </w:r>
          </w:p>
        </w:tc>
      </w:tr>
      <w:tr w:rsidR="00136889" w14:paraId="4F492113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E52CCB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F41202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Упорядоченность, доступ по индексу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39B48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Медленные вставки/удаления в середине (ArrayList), медленный доступ по индексу (LinkedList)</w:t>
            </w:r>
          </w:p>
        </w:tc>
      </w:tr>
      <w:tr w:rsidR="00136889" w14:paraId="6F054E37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86C2EC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F0BC97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Уникальность элементов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7FB310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Нет доступа по индексу, порядок зависит от реализации</w:t>
            </w:r>
          </w:p>
        </w:tc>
      </w:tr>
      <w:tr w:rsidR="00136889" w14:paraId="3F2B9033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969947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Queue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831806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Удобство работы с очередями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3D9935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Нет доступа по индексу</w:t>
            </w:r>
          </w:p>
        </w:tc>
      </w:tr>
      <w:tr w:rsidR="00136889" w14:paraId="180FD564" w14:textId="77777777" w:rsidTr="001368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47B771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552565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Быстрый доступ по ключу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886822" w14:textId="77777777" w:rsidR="00136889" w:rsidRDefault="00136889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Ключи должны быть уникальны</w:t>
            </w:r>
          </w:p>
        </w:tc>
      </w:tr>
    </w:tbl>
    <w:p w14:paraId="327A2CAE" w14:textId="77777777" w:rsidR="00136889" w:rsidRDefault="00136889" w:rsidP="00136889">
      <w:pPr>
        <w:spacing w:before="720" w:after="720"/>
        <w:rPr>
          <w:rFonts w:ascii="Times New Roman" w:hAnsi="Times New Roman" w:cs="Times New Roman"/>
          <w:sz w:val="24"/>
          <w:szCs w:val="24"/>
        </w:rPr>
      </w:pPr>
      <w:r>
        <w:pict w14:anchorId="6F7A49EC">
          <v:rect id="_x0000_i1030" style="width:0;height:.75pt" o:hralign="center" o:hrstd="t" o:hr="t" fillcolor="#a0a0a0" stroked="f"/>
        </w:pict>
      </w:r>
    </w:p>
    <w:p w14:paraId="1410D067" w14:textId="77777777" w:rsidR="00136889" w:rsidRDefault="00136889" w:rsidP="00136889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</w:rPr>
        <w:t>Где применяются коллекции</w:t>
      </w:r>
    </w:p>
    <w:p w14:paraId="6417B3F1" w14:textId="77777777" w:rsidR="00136889" w:rsidRDefault="00136889" w:rsidP="0013688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ArrayList</w:t>
      </w:r>
      <w:r>
        <w:rPr>
          <w:rFonts w:ascii="Segoe UI" w:hAnsi="Segoe UI" w:cs="Segoe UI"/>
        </w:rPr>
        <w:t> — когда важен быстрый доступ к элементам по индексу (например, списки, таблицы).</w:t>
      </w:r>
    </w:p>
    <w:p w14:paraId="7C5F0B0D" w14:textId="77777777" w:rsidR="00136889" w:rsidRDefault="00136889" w:rsidP="0013688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LinkedList</w:t>
      </w:r>
      <w:r>
        <w:rPr>
          <w:rFonts w:ascii="Segoe UI" w:hAnsi="Segoe UI" w:cs="Segoe UI"/>
        </w:rPr>
        <w:t> — когда часто добавляют/удаляют элементы в середине (например, очереди, стеки).</w:t>
      </w:r>
    </w:p>
    <w:p w14:paraId="6537DE24" w14:textId="77777777" w:rsidR="00136889" w:rsidRDefault="00136889" w:rsidP="0013688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HashSet</w:t>
      </w:r>
      <w:r>
        <w:rPr>
          <w:rFonts w:ascii="Segoe UI" w:hAnsi="Segoe UI" w:cs="Segoe UI"/>
        </w:rPr>
        <w:t> — когда нужна уникальность и высокая производительность (например, фильтрация дубликатов).</w:t>
      </w:r>
    </w:p>
    <w:p w14:paraId="2B5204FD" w14:textId="77777777" w:rsidR="00136889" w:rsidRDefault="00136889" w:rsidP="0013688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TreeSet</w:t>
      </w:r>
      <w:r>
        <w:rPr>
          <w:rFonts w:ascii="Segoe UI" w:hAnsi="Segoe UI" w:cs="Segoe UI"/>
        </w:rPr>
        <w:t> — когда нужна сортировка уникальных элементов (например, сортированные множества).</w:t>
      </w:r>
    </w:p>
    <w:p w14:paraId="049625B2" w14:textId="77777777" w:rsidR="00136889" w:rsidRDefault="00136889" w:rsidP="0013688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HashMap</w:t>
      </w:r>
      <w:r>
        <w:rPr>
          <w:rFonts w:ascii="Segoe UI" w:hAnsi="Segoe UI" w:cs="Segoe UI"/>
        </w:rPr>
        <w:t> — для хранения пар ключ-значение с быстрым доступом (например, кэш, словари).</w:t>
      </w:r>
    </w:p>
    <w:p w14:paraId="0F30D198" w14:textId="77777777" w:rsidR="00136889" w:rsidRDefault="00136889" w:rsidP="0013688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LinkedHashMap</w:t>
      </w:r>
      <w:r>
        <w:rPr>
          <w:rFonts w:ascii="Segoe UI" w:hAnsi="Segoe UI" w:cs="Segoe UI"/>
        </w:rPr>
        <w:t> — когда важен порядок вставки (например, кэш с удалением по времени).</w:t>
      </w:r>
    </w:p>
    <w:p w14:paraId="5EE562F9" w14:textId="77777777" w:rsidR="00136889" w:rsidRDefault="00136889" w:rsidP="0013688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PriorityQueue</w:t>
      </w:r>
      <w:r>
        <w:rPr>
          <w:rFonts w:ascii="Segoe UI" w:hAnsi="Segoe UI" w:cs="Segoe UI"/>
        </w:rPr>
        <w:t> — для очередей с приоритетом (например, планировщики задач).</w:t>
      </w:r>
    </w:p>
    <w:p w14:paraId="1445E942" w14:textId="0F9033C7" w:rsidR="003C0717" w:rsidRDefault="0014157A" w:rsidP="0014157A">
      <w:pPr>
        <w:pStyle w:val="1"/>
      </w:pPr>
      <w:r>
        <w:t>4 вопрос</w:t>
      </w:r>
    </w:p>
    <w:p w14:paraId="670B9E39" w14:textId="77777777" w:rsidR="0014157A" w:rsidRDefault="0014157A" w:rsidP="0014157A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Segoe UI"/>
        </w:rPr>
      </w:pPr>
      <w:r>
        <w:rPr>
          <w:rFonts w:ascii="var(--font-fk-grotesk)" w:hAnsi="var(--font-fk-grotesk)" w:cs="Segoe UI"/>
        </w:rPr>
        <w:t>Сравнение с интерфейсами</w:t>
      </w:r>
    </w:p>
    <w:p w14:paraId="43C1DDCD" w14:textId="77777777" w:rsidR="0014157A" w:rsidRDefault="0014157A" w:rsidP="0014157A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 таблице на изображении есть описание стандартных функциональных интерфейсов Java:</w:t>
      </w:r>
    </w:p>
    <w:p w14:paraId="7F66ED4A" w14:textId="77777777" w:rsidR="0014157A" w:rsidRDefault="0014157A" w:rsidP="0014157A">
      <w:pPr>
        <w:pStyle w:val="my-0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Consumer&lt;T&gt;</w:t>
      </w:r>
      <w:r>
        <w:rPr>
          <w:rFonts w:ascii="Segoe UI" w:hAnsi="Segoe UI" w:cs="Segoe UI"/>
        </w:rPr>
        <w:t>: (T) → void</w:t>
      </w:r>
    </w:p>
    <w:p w14:paraId="2AAA3EB3" w14:textId="77777777" w:rsidR="0014157A" w:rsidRDefault="0014157A" w:rsidP="0014157A">
      <w:pPr>
        <w:pStyle w:val="my-0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Predicate&lt;T&gt;</w:t>
      </w:r>
      <w:r>
        <w:rPr>
          <w:rFonts w:ascii="Segoe UI" w:hAnsi="Segoe UI" w:cs="Segoe UI"/>
        </w:rPr>
        <w:t>: (T) → boolean</w:t>
      </w:r>
    </w:p>
    <w:p w14:paraId="60341498" w14:textId="77777777" w:rsidR="0014157A" w:rsidRDefault="0014157A" w:rsidP="0014157A">
      <w:pPr>
        <w:pStyle w:val="my-0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Supplier&lt;T&gt;</w:t>
      </w:r>
      <w:r>
        <w:rPr>
          <w:rFonts w:ascii="Segoe UI" w:hAnsi="Segoe UI" w:cs="Segoe UI"/>
        </w:rPr>
        <w:t>: () → T</w:t>
      </w:r>
    </w:p>
    <w:p w14:paraId="4906F491" w14:textId="77777777" w:rsidR="0014157A" w:rsidRDefault="0014157A" w:rsidP="0014157A">
      <w:pPr>
        <w:pStyle w:val="my-0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Function&lt;T,R&gt;</w:t>
      </w:r>
      <w:r>
        <w:rPr>
          <w:rFonts w:ascii="Segoe UI" w:hAnsi="Segoe UI" w:cs="Segoe UI"/>
        </w:rPr>
        <w:t>: (T) → R</w:t>
      </w:r>
    </w:p>
    <w:p w14:paraId="2AE1475A" w14:textId="77777777" w:rsidR="0014157A" w:rsidRDefault="0014157A" w:rsidP="0014157A">
      <w:pPr>
        <w:pStyle w:val="my-0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UnaryOperator&lt;T&gt;</w:t>
      </w:r>
      <w:r>
        <w:rPr>
          <w:rFonts w:ascii="Segoe UI" w:hAnsi="Segoe UI" w:cs="Segoe UI"/>
        </w:rPr>
        <w:t>: (T) → T</w:t>
      </w:r>
    </w:p>
    <w:p w14:paraId="1F7B1805" w14:textId="77777777" w:rsidR="0014157A" w:rsidRDefault="0014157A" w:rsidP="0014157A">
      <w:pPr>
        <w:pStyle w:val="my-0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ToIntFunction&lt;T&gt;</w:t>
      </w:r>
      <w:r>
        <w:rPr>
          <w:rFonts w:ascii="Segoe UI" w:hAnsi="Segoe UI" w:cs="Segoe UI"/>
        </w:rPr>
        <w:t>: (T) → int</w:t>
      </w:r>
    </w:p>
    <w:p w14:paraId="505546DD" w14:textId="77777777" w:rsidR="0014157A" w:rsidRDefault="0014157A" w:rsidP="0014157A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Наш случай:</w:t>
      </w:r>
    </w:p>
    <w:p w14:paraId="728C7E53" w14:textId="77777777" w:rsidR="0014157A" w:rsidRDefault="0014157A" w:rsidP="0014157A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Аргумент: String</w:t>
      </w:r>
    </w:p>
    <w:p w14:paraId="12D72187" w14:textId="77777777" w:rsidR="0014157A" w:rsidRDefault="0014157A" w:rsidP="0014157A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Результат: int</w:t>
      </w:r>
    </w:p>
    <w:p w14:paraId="622DF6C2" w14:textId="77777777" w:rsidR="0014157A" w:rsidRDefault="0014157A" w:rsidP="0014157A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Это полностью соответствует интерфейсу </w:t>
      </w: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ToIntFunction&lt;T&gt;</w:t>
      </w:r>
      <w:r>
        <w:rPr>
          <w:rFonts w:ascii="Segoe UI" w:hAnsi="Segoe UI" w:cs="Segoe UI"/>
        </w:rPr>
        <w:t>.</w:t>
      </w:r>
    </w:p>
    <w:p w14:paraId="18604B98" w14:textId="77777777" w:rsidR="0014157A" w:rsidRDefault="0014157A" w:rsidP="0014157A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java</w:t>
      </w:r>
    </w:p>
    <w:p w14:paraId="4140B4E6" w14:textId="77777777" w:rsidR="0014157A" w:rsidRDefault="0014157A" w:rsidP="0014157A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"/>
          <w:rFonts w:ascii="inherit" w:hAnsi="inherit"/>
          <w:color w:val="C5C8C6"/>
          <w:bdr w:val="single" w:sz="2" w:space="0" w:color="E5E7EB" w:frame="1"/>
        </w:rPr>
      </w:pPr>
      <w:r>
        <w:rPr>
          <w:rStyle w:val="token"/>
          <w:rFonts w:ascii="inherit" w:hAnsi="inherit"/>
          <w:color w:val="C5C8C6"/>
          <w:bdr w:val="single" w:sz="2" w:space="0" w:color="E5E7EB" w:frame="1"/>
        </w:rPr>
        <w:t>@FunctionalInterface</w:t>
      </w:r>
    </w:p>
    <w:p w14:paraId="6A68BB9C" w14:textId="77777777" w:rsidR="0014157A" w:rsidRDefault="0014157A" w:rsidP="0014157A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"/>
          <w:rFonts w:ascii="inherit" w:hAnsi="inherit"/>
          <w:color w:val="C5C8C6"/>
          <w:bdr w:val="single" w:sz="2" w:space="0" w:color="E5E7EB" w:frame="1"/>
        </w:rPr>
      </w:pPr>
      <w:r>
        <w:rPr>
          <w:rStyle w:val="token"/>
          <w:rFonts w:ascii="inherit" w:hAnsi="inherit"/>
          <w:b/>
          <w:bCs/>
          <w:color w:val="B294BB"/>
          <w:bdr w:val="single" w:sz="2" w:space="0" w:color="E5E7EB" w:frame="1"/>
        </w:rPr>
        <w:t>public</w:t>
      </w:r>
      <w:r>
        <w:rPr>
          <w:rStyle w:val="HTML"/>
          <w:rFonts w:ascii="inherit" w:hAnsi="inherit"/>
          <w:color w:val="C5C8C6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b/>
          <w:bCs/>
          <w:color w:val="B294BB"/>
          <w:bdr w:val="single" w:sz="2" w:space="0" w:color="E5E7EB" w:frame="1"/>
        </w:rPr>
        <w:t>interface</w:t>
      </w:r>
      <w:r>
        <w:rPr>
          <w:rStyle w:val="HTML"/>
          <w:rFonts w:ascii="inherit" w:hAnsi="inherit"/>
          <w:color w:val="C5C8C6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color w:val="81A2BE"/>
          <w:bdr w:val="single" w:sz="2" w:space="0" w:color="E5E7EB" w:frame="1"/>
        </w:rPr>
        <w:t>ToIntFunction</w:t>
      </w:r>
      <w:r>
        <w:rPr>
          <w:rStyle w:val="token"/>
          <w:rFonts w:ascii="inherit" w:hAnsi="inherit"/>
          <w:color w:val="C5C8C6"/>
          <w:bdr w:val="single" w:sz="2" w:space="0" w:color="E5E7EB" w:frame="1"/>
        </w:rPr>
        <w:t>&lt;</w:t>
      </w:r>
      <w:r>
        <w:rPr>
          <w:rStyle w:val="token"/>
          <w:rFonts w:ascii="inherit" w:hAnsi="inherit"/>
          <w:color w:val="81A2BE"/>
          <w:bdr w:val="single" w:sz="2" w:space="0" w:color="E5E7EB" w:frame="1"/>
        </w:rPr>
        <w:t>T</w:t>
      </w:r>
      <w:r>
        <w:rPr>
          <w:rStyle w:val="token"/>
          <w:rFonts w:ascii="inherit" w:hAnsi="inherit"/>
          <w:color w:val="C5C8C6"/>
          <w:bdr w:val="single" w:sz="2" w:space="0" w:color="E5E7EB" w:frame="1"/>
        </w:rPr>
        <w:t>&gt;</w:t>
      </w:r>
      <w:r>
        <w:rPr>
          <w:rStyle w:val="HTML"/>
          <w:rFonts w:ascii="inherit" w:hAnsi="inherit"/>
          <w:color w:val="C5C8C6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color w:val="C5C8C6"/>
          <w:bdr w:val="single" w:sz="2" w:space="0" w:color="E5E7EB" w:frame="1"/>
        </w:rPr>
        <w:t>{</w:t>
      </w:r>
    </w:p>
    <w:p w14:paraId="4EF24AA1" w14:textId="77777777" w:rsidR="0014157A" w:rsidRDefault="0014157A" w:rsidP="0014157A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"/>
          <w:rFonts w:ascii="inherit" w:hAnsi="inherit"/>
          <w:color w:val="C5C8C6"/>
          <w:bdr w:val="single" w:sz="2" w:space="0" w:color="E5E7EB" w:frame="1"/>
        </w:rPr>
      </w:pPr>
      <w:r>
        <w:rPr>
          <w:rStyle w:val="HTML"/>
          <w:rFonts w:ascii="inherit" w:hAnsi="inherit"/>
          <w:color w:val="C5C8C6"/>
          <w:bdr w:val="single" w:sz="2" w:space="0" w:color="E5E7EB" w:frame="1"/>
        </w:rPr>
        <w:t xml:space="preserve">    </w:t>
      </w:r>
      <w:r>
        <w:rPr>
          <w:rStyle w:val="token"/>
          <w:rFonts w:ascii="inherit" w:hAnsi="inherit"/>
          <w:b/>
          <w:bCs/>
          <w:color w:val="B294BB"/>
          <w:bdr w:val="single" w:sz="2" w:space="0" w:color="E5E7EB" w:frame="1"/>
        </w:rPr>
        <w:t>int</w:t>
      </w:r>
      <w:r>
        <w:rPr>
          <w:rStyle w:val="HTML"/>
          <w:rFonts w:ascii="inherit" w:hAnsi="inherit"/>
          <w:color w:val="C5C8C6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color w:val="C5C8C6"/>
          <w:bdr w:val="single" w:sz="2" w:space="0" w:color="E5E7EB" w:frame="1"/>
        </w:rPr>
        <w:t>applyAsInt(</w:t>
      </w:r>
      <w:r>
        <w:rPr>
          <w:rStyle w:val="token"/>
          <w:rFonts w:ascii="inherit" w:hAnsi="inherit"/>
          <w:color w:val="81A2BE"/>
          <w:bdr w:val="single" w:sz="2" w:space="0" w:color="E5E7EB" w:frame="1"/>
        </w:rPr>
        <w:t>T</w:t>
      </w:r>
      <w:r>
        <w:rPr>
          <w:rStyle w:val="HTML"/>
          <w:rFonts w:ascii="inherit" w:hAnsi="inherit"/>
          <w:color w:val="C5C8C6"/>
          <w:bdr w:val="single" w:sz="2" w:space="0" w:color="E5E7EB" w:frame="1"/>
        </w:rPr>
        <w:t xml:space="preserve"> value</w:t>
      </w:r>
      <w:r>
        <w:rPr>
          <w:rStyle w:val="token"/>
          <w:rFonts w:ascii="inherit" w:hAnsi="inherit"/>
          <w:color w:val="C5C8C6"/>
          <w:bdr w:val="single" w:sz="2" w:space="0" w:color="E5E7EB" w:frame="1"/>
        </w:rPr>
        <w:t>);</w:t>
      </w:r>
    </w:p>
    <w:p w14:paraId="4025DF1A" w14:textId="77777777" w:rsidR="0014157A" w:rsidRDefault="0014157A" w:rsidP="0014157A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"/>
          <w:rFonts w:ascii="inherit" w:hAnsi="inherit"/>
          <w:color w:val="C5C8C6"/>
          <w:bdr w:val="single" w:sz="2" w:space="0" w:color="E5E7EB" w:frame="1"/>
        </w:rPr>
      </w:pPr>
      <w:r>
        <w:rPr>
          <w:rStyle w:val="token"/>
          <w:rFonts w:ascii="inherit" w:hAnsi="inherit"/>
          <w:color w:val="C5C8C6"/>
          <w:bdr w:val="single" w:sz="2" w:space="0" w:color="E5E7EB" w:frame="1"/>
        </w:rPr>
        <w:t>}</w:t>
      </w:r>
    </w:p>
    <w:p w14:paraId="07ECAF68" w14:textId="77777777" w:rsidR="0014157A" w:rsidRDefault="0014157A" w:rsidP="0014157A">
      <w:pPr>
        <w:spacing w:before="720" w:after="720"/>
        <w:rPr>
          <w:rFonts w:ascii="Segoe UI" w:hAnsi="Segoe UI" w:cs="Segoe UI"/>
        </w:rPr>
      </w:pPr>
      <w:r>
        <w:rPr>
          <w:rFonts w:ascii="Segoe UI" w:hAnsi="Segoe UI" w:cs="Segoe UI"/>
        </w:rPr>
        <w:pict w14:anchorId="5AE4DEDF">
          <v:rect id="_x0000_i1037" style="width:0;height:.75pt" o:hralign="center" o:hrstd="t" o:hr="t" fillcolor="#a0a0a0" stroked="f"/>
        </w:pict>
      </w:r>
    </w:p>
    <w:p w14:paraId="1E11DCC9" w14:textId="77777777" w:rsidR="0014157A" w:rsidRDefault="0014157A" w:rsidP="0014157A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Segoe UI"/>
        </w:rPr>
      </w:pPr>
      <w:r>
        <w:rPr>
          <w:rFonts w:ascii="var(--font-fk-grotesk)" w:hAnsi="var(--font-fk-grotesk)" w:cs="Segoe UI"/>
        </w:rPr>
        <w:t>Ответ</w:t>
      </w:r>
    </w:p>
    <w:p w14:paraId="2E4FC0BF" w14:textId="77777777" w:rsidR="0014157A" w:rsidRDefault="0014157A" w:rsidP="0014157A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Правильный ответ:</w:t>
      </w:r>
      <w:r>
        <w:rPr>
          <w:rFonts w:ascii="Segoe UI" w:hAnsi="Segoe UI" w:cs="Segoe UI"/>
        </w:rPr>
        <w:br/>
      </w: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ToIntFunction&lt;T&gt;</w:t>
      </w:r>
    </w:p>
    <w:p w14:paraId="44A21BEE" w14:textId="77777777" w:rsidR="0014157A" w:rsidRDefault="0014157A" w:rsidP="0014157A">
      <w:pPr>
        <w:spacing w:before="720" w:after="720"/>
        <w:rPr>
          <w:rFonts w:ascii="Segoe UI" w:hAnsi="Segoe UI" w:cs="Segoe UI"/>
        </w:rPr>
      </w:pPr>
      <w:r>
        <w:rPr>
          <w:rFonts w:ascii="Segoe UI" w:hAnsi="Segoe UI" w:cs="Segoe UI"/>
        </w:rPr>
        <w:pict w14:anchorId="1946E95B">
          <v:rect id="_x0000_i1038" style="width:0;height:.75pt" o:hralign="center" o:hrstd="t" o:hr="t" fillcolor="#a0a0a0" stroked="f"/>
        </w:pict>
      </w:r>
    </w:p>
    <w:p w14:paraId="1A164A50" w14:textId="77777777" w:rsidR="0014157A" w:rsidRDefault="0014157A" w:rsidP="0014157A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Segoe UI"/>
        </w:rPr>
      </w:pPr>
      <w:r>
        <w:rPr>
          <w:rFonts w:ascii="var(--font-fk-grotesk)" w:hAnsi="var(--font-fk-grotesk)" w:cs="Segoe UI"/>
        </w:rPr>
        <w:t>Почему не другие варианты?</w:t>
      </w:r>
    </w:p>
    <w:p w14:paraId="642D9229" w14:textId="77777777" w:rsidR="0014157A" w:rsidRDefault="0014157A" w:rsidP="0014157A">
      <w:pPr>
        <w:pStyle w:val="my-0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Function&lt;T,R&gt;</w:t>
      </w:r>
      <w:r>
        <w:rPr>
          <w:rFonts w:ascii="Segoe UI" w:hAnsi="Segoe UI" w:cs="Segoe UI"/>
        </w:rPr>
        <w:t> — возвращает любой тип, но не обязательно int.</w:t>
      </w:r>
    </w:p>
    <w:p w14:paraId="434D2A74" w14:textId="77777777" w:rsidR="0014157A" w:rsidRDefault="0014157A" w:rsidP="0014157A">
      <w:pPr>
        <w:pStyle w:val="my-0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Consumer&lt;T&gt;</w:t>
      </w:r>
      <w:r>
        <w:rPr>
          <w:rFonts w:ascii="Segoe UI" w:hAnsi="Segoe UI" w:cs="Segoe UI"/>
        </w:rPr>
        <w:t> — ничего не возвращает.</w:t>
      </w:r>
    </w:p>
    <w:p w14:paraId="02626BC7" w14:textId="77777777" w:rsidR="0014157A" w:rsidRDefault="0014157A" w:rsidP="0014157A">
      <w:pPr>
        <w:pStyle w:val="my-0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Predicate&lt;T&gt;</w:t>
      </w:r>
      <w:r>
        <w:rPr>
          <w:rFonts w:ascii="Segoe UI" w:hAnsi="Segoe UI" w:cs="Segoe UI"/>
        </w:rPr>
        <w:t> — возвращает boolean.</w:t>
      </w:r>
    </w:p>
    <w:p w14:paraId="14CD5749" w14:textId="77777777" w:rsidR="0014157A" w:rsidRDefault="0014157A" w:rsidP="0014157A">
      <w:pPr>
        <w:pStyle w:val="my-0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Supplier&lt;T&gt;</w:t>
      </w:r>
      <w:r>
        <w:rPr>
          <w:rFonts w:ascii="Segoe UI" w:hAnsi="Segoe UI" w:cs="Segoe UI"/>
        </w:rPr>
        <w:t> — не принимает аргументов.</w:t>
      </w:r>
    </w:p>
    <w:p w14:paraId="249A4285" w14:textId="77777777" w:rsidR="0014157A" w:rsidRDefault="0014157A" w:rsidP="0014157A">
      <w:pPr>
        <w:pStyle w:val="my-0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UnaryOperator&lt;T&gt;</w:t>
      </w:r>
      <w:r>
        <w:rPr>
          <w:rFonts w:ascii="Segoe UI" w:hAnsi="Segoe UI" w:cs="Segoe UI"/>
        </w:rPr>
        <w:t> — возвращает тот же тип, что и аргумент.</w:t>
      </w:r>
    </w:p>
    <w:p w14:paraId="4CF6BF3C" w14:textId="77777777" w:rsidR="0014157A" w:rsidRDefault="0014157A" w:rsidP="0014157A">
      <w:pPr>
        <w:spacing w:before="720" w:after="720"/>
        <w:rPr>
          <w:rFonts w:ascii="Segoe UI" w:hAnsi="Segoe UI" w:cs="Segoe UI"/>
        </w:rPr>
      </w:pPr>
      <w:r>
        <w:rPr>
          <w:rFonts w:ascii="Segoe UI" w:hAnsi="Segoe UI" w:cs="Segoe UI"/>
        </w:rPr>
        <w:pict w14:anchorId="50730174">
          <v:rect id="_x0000_i1039" style="width:0;height:.75pt" o:hralign="center" o:hrstd="t" o:hr="t" fillcolor="#a0a0a0" stroked="f"/>
        </w:pict>
      </w:r>
    </w:p>
    <w:p w14:paraId="31132F3F" w14:textId="77777777" w:rsidR="0014157A" w:rsidRDefault="0014157A" w:rsidP="0014157A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Вывод:</w:t>
      </w:r>
      <w:r>
        <w:rPr>
          <w:rFonts w:ascii="Segoe UI" w:hAnsi="Segoe UI" w:cs="Segoe UI"/>
        </w:rPr>
        <w:br/>
        <w:t>Для лямбда-выражения </w:t>
      </w:r>
      <w:r>
        <w:rPr>
          <w:rStyle w:val="HTML"/>
          <w:sz w:val="21"/>
          <w:szCs w:val="21"/>
          <w:bdr w:val="single" w:sz="2" w:space="0" w:color="E5E7EB" w:frame="1"/>
        </w:rPr>
        <w:t>(String s) -&gt; s.hashCode()</w:t>
      </w:r>
      <w:r>
        <w:rPr>
          <w:rFonts w:ascii="Segoe UI" w:hAnsi="Segoe UI" w:cs="Segoe UI"/>
        </w:rPr>
        <w:t> правильный интерфейс — </w:t>
      </w:r>
      <w:r>
        <w:rPr>
          <w:rStyle w:val="a3"/>
          <w:rFonts w:ascii="Segoe UI" w:eastAsiaTheme="majorEastAsia" w:hAnsi="Segoe UI" w:cs="Segoe UI"/>
          <w:bdr w:val="single" w:sz="2" w:space="0" w:color="E5E7EB" w:frame="1"/>
        </w:rPr>
        <w:t>ToIntFunction&lt;T&gt;</w:t>
      </w:r>
      <w:r>
        <w:rPr>
          <w:rFonts w:ascii="Segoe UI" w:hAnsi="Segoe UI" w:cs="Segoe UI"/>
        </w:rPr>
        <w:t>.</w:t>
      </w:r>
    </w:p>
    <w:p w14:paraId="4808648B" w14:textId="77777777" w:rsidR="0014157A" w:rsidRPr="0014157A" w:rsidRDefault="0014157A" w:rsidP="0014157A">
      <w:pPr>
        <w:rPr>
          <w:rFonts w:ascii="var(--font-fk-grotesk)" w:hAnsi="var(--font-fk-grotesk)" w:cs="Times New Roman"/>
          <w:lang w:val="en-US"/>
        </w:rPr>
      </w:pPr>
      <w:r w:rsidRPr="0014157A">
        <w:rPr>
          <w:rFonts w:ascii="var(--font-fk-grotesk)" w:hAnsi="var(--font-fk-grotesk)"/>
          <w:lang w:val="en-US"/>
        </w:rPr>
        <w:t>Related</w:t>
      </w:r>
    </w:p>
    <w:p w14:paraId="05060E7A" w14:textId="77777777" w:rsidR="0014157A" w:rsidRPr="0014157A" w:rsidRDefault="0014157A" w:rsidP="0014157A">
      <w:pPr>
        <w:rPr>
          <w:rFonts w:ascii="Segoe UI" w:hAnsi="Segoe UI" w:cs="Segoe UI"/>
          <w:lang w:val="en-US"/>
        </w:rPr>
      </w:pPr>
      <w:r w:rsidRPr="0014157A">
        <w:rPr>
          <w:rFonts w:ascii="Segoe UI" w:hAnsi="Segoe UI" w:cs="Segoe UI"/>
          <w:lang w:val="en-US"/>
        </w:rPr>
        <w:t>How can I optimize the loading of large images in Java</w:t>
      </w:r>
    </w:p>
    <w:p w14:paraId="546619F6" w14:textId="77777777" w:rsidR="0014157A" w:rsidRPr="0014157A" w:rsidRDefault="0014157A" w:rsidP="0014157A">
      <w:pPr>
        <w:rPr>
          <w:rFonts w:ascii="Segoe UI" w:hAnsi="Segoe UI" w:cs="Segoe UI"/>
          <w:lang w:val="en-US"/>
        </w:rPr>
      </w:pPr>
      <w:r w:rsidRPr="0014157A">
        <w:rPr>
          <w:rFonts w:ascii="Segoe UI" w:hAnsi="Segoe UI" w:cs="Segoe UI"/>
          <w:lang w:val="en-US"/>
        </w:rPr>
        <w:t>What are the best methods for resizing images in Java</w:t>
      </w:r>
    </w:p>
    <w:p w14:paraId="6BFEE2AF" w14:textId="77777777" w:rsidR="0014157A" w:rsidRPr="0014157A" w:rsidRDefault="0014157A" w:rsidP="0014157A">
      <w:pPr>
        <w:rPr>
          <w:rFonts w:ascii="Segoe UI" w:hAnsi="Segoe UI" w:cs="Segoe UI"/>
          <w:lang w:val="en-US"/>
        </w:rPr>
      </w:pPr>
      <w:r w:rsidRPr="0014157A">
        <w:rPr>
          <w:rFonts w:ascii="Segoe UI" w:hAnsi="Segoe UI" w:cs="Segoe UI"/>
          <w:lang w:val="en-US"/>
        </w:rPr>
        <w:t>How can I add watermarks to images using Java</w:t>
      </w:r>
    </w:p>
    <w:p w14:paraId="2C4B3821" w14:textId="77777777" w:rsidR="0014157A" w:rsidRPr="0014157A" w:rsidRDefault="0014157A" w:rsidP="0014157A">
      <w:pPr>
        <w:rPr>
          <w:rFonts w:ascii="Segoe UI" w:hAnsi="Segoe UI" w:cs="Segoe UI"/>
          <w:lang w:val="en-US"/>
        </w:rPr>
      </w:pPr>
      <w:r w:rsidRPr="0014157A">
        <w:rPr>
          <w:rFonts w:ascii="Segoe UI" w:hAnsi="Segoe UI" w:cs="Segoe UI"/>
          <w:lang w:val="en-US"/>
        </w:rPr>
        <w:t>What are the most efficient algorithms for image compression in Java</w:t>
      </w:r>
    </w:p>
    <w:p w14:paraId="5CB51AD6" w14:textId="77777777" w:rsidR="0014157A" w:rsidRPr="0014157A" w:rsidRDefault="0014157A" w:rsidP="0014157A">
      <w:pPr>
        <w:rPr>
          <w:rFonts w:ascii="Segoe UI" w:hAnsi="Segoe UI" w:cs="Segoe UI"/>
          <w:lang w:val="en-US"/>
        </w:rPr>
      </w:pPr>
      <w:r w:rsidRPr="0014157A">
        <w:rPr>
          <w:rFonts w:ascii="Segoe UI" w:hAnsi="Segoe UI" w:cs="Segoe UI"/>
          <w:lang w:val="en-US"/>
        </w:rPr>
        <w:t>How can I convert a byte array back to an image in Java</w:t>
      </w:r>
    </w:p>
    <w:p w14:paraId="45C678BE" w14:textId="77777777" w:rsidR="0014157A" w:rsidRPr="0014157A" w:rsidRDefault="0014157A" w:rsidP="0014157A">
      <w:pPr>
        <w:rPr>
          <w:lang w:val="en-US"/>
        </w:rPr>
      </w:pPr>
    </w:p>
    <w:p w14:paraId="5DE154AC" w14:textId="77777777" w:rsidR="00786A61" w:rsidRPr="0014157A" w:rsidRDefault="00786A61">
      <w:pPr>
        <w:rPr>
          <w:lang w:val="en-US"/>
        </w:rPr>
      </w:pPr>
    </w:p>
    <w:p w14:paraId="776E7E8B" w14:textId="77777777" w:rsidR="00786A61" w:rsidRPr="0014157A" w:rsidRDefault="00786A61">
      <w:pPr>
        <w:rPr>
          <w:lang w:val="en-US"/>
        </w:rPr>
      </w:pPr>
    </w:p>
    <w:p w14:paraId="53665CBE" w14:textId="77777777" w:rsidR="00786A61" w:rsidRPr="0014157A" w:rsidRDefault="00786A61">
      <w:pPr>
        <w:rPr>
          <w:lang w:val="en-US"/>
        </w:rPr>
      </w:pPr>
    </w:p>
    <w:p w14:paraId="4BA72177" w14:textId="77777777" w:rsidR="00786A61" w:rsidRPr="0014157A" w:rsidRDefault="00786A61">
      <w:pPr>
        <w:rPr>
          <w:lang w:val="en-US"/>
        </w:rPr>
      </w:pPr>
    </w:p>
    <w:p w14:paraId="74512D79" w14:textId="77777777" w:rsidR="00786A61" w:rsidRPr="0014157A" w:rsidRDefault="00786A61">
      <w:pPr>
        <w:rPr>
          <w:lang w:val="en-US"/>
        </w:rPr>
      </w:pPr>
    </w:p>
    <w:p w14:paraId="665B888F" w14:textId="77777777" w:rsidR="00786A61" w:rsidRPr="0014157A" w:rsidRDefault="00786A61">
      <w:pPr>
        <w:rPr>
          <w:lang w:val="en-US"/>
        </w:rPr>
      </w:pPr>
    </w:p>
    <w:sectPr w:rsidR="00786A61" w:rsidRPr="0014157A" w:rsidSect="00AD20D0">
      <w:pgSz w:w="11906" w:h="16838"/>
      <w:pgMar w:top="238" w:right="340" w:bottom="24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DDD"/>
    <w:multiLevelType w:val="multilevel"/>
    <w:tmpl w:val="2824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21889"/>
    <w:multiLevelType w:val="multilevel"/>
    <w:tmpl w:val="DE3E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3E5A9D"/>
    <w:multiLevelType w:val="multilevel"/>
    <w:tmpl w:val="2872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750452"/>
    <w:multiLevelType w:val="multilevel"/>
    <w:tmpl w:val="B934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77707"/>
    <w:multiLevelType w:val="multilevel"/>
    <w:tmpl w:val="406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1D59DF"/>
    <w:multiLevelType w:val="multilevel"/>
    <w:tmpl w:val="1194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644B24"/>
    <w:multiLevelType w:val="multilevel"/>
    <w:tmpl w:val="DF6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1526B7"/>
    <w:multiLevelType w:val="multilevel"/>
    <w:tmpl w:val="C906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C23B05"/>
    <w:multiLevelType w:val="multilevel"/>
    <w:tmpl w:val="E7FA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CB"/>
    <w:rsid w:val="00136889"/>
    <w:rsid w:val="0014157A"/>
    <w:rsid w:val="002F1AF7"/>
    <w:rsid w:val="003C0717"/>
    <w:rsid w:val="00786A61"/>
    <w:rsid w:val="00AD20D0"/>
    <w:rsid w:val="00BF39CB"/>
    <w:rsid w:val="00DD36D7"/>
    <w:rsid w:val="00F0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6CF4"/>
  <w15:chartTrackingRefBased/>
  <w15:docId w15:val="{46F8EA64-A000-4C68-AAED-5DE85848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3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D20D0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AD20D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03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368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-0">
    <w:name w:val="my-0"/>
    <w:basedOn w:val="a"/>
    <w:rsid w:val="0013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overbg-super">
    <w:name w:val="hover:bg-super"/>
    <w:basedOn w:val="a0"/>
    <w:rsid w:val="00136889"/>
  </w:style>
  <w:style w:type="paragraph" w:styleId="HTML0">
    <w:name w:val="HTML Preformatted"/>
    <w:basedOn w:val="a"/>
    <w:link w:val="HTML1"/>
    <w:uiPriority w:val="99"/>
    <w:semiHidden/>
    <w:unhideWhenUsed/>
    <w:rsid w:val="00141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15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4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4442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1625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638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446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5643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365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068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6825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283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6948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9726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4374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887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13224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80784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06565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0882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198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67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326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683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452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4803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37168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85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1979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1118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7666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384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84882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219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84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3734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911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65764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6066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" w:space="0" w:color="auto"/>
                                                                            <w:bottom w:val="single" w:sz="24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639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841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" w:space="0" w:color="auto"/>
                                                                            <w:bottom w:val="single" w:sz="24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274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5744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" w:space="0" w:color="auto"/>
                                                                            <w:bottom w:val="single" w:sz="24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558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7208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" w:space="0" w:color="auto"/>
                                                                            <w:bottom w:val="single" w:sz="24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805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4919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6528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1939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2101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919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0790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9628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08875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0921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237043/" TargetMode="External"/><Relationship Id="rId13" Type="http://schemas.openxmlformats.org/officeDocument/2006/relationships/hyperlink" Target="https://university.ylab.io/articles/tpost/2shbb9tgz1-kollektsii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mark.ru/article/java-collections" TargetMode="External"/><Relationship Id="rId12" Type="http://schemas.openxmlformats.org/officeDocument/2006/relationships/hyperlink" Target="https://university.ylab.io/articles/tpost/2shbb9tgz1-kollektsii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y.pro/wiki/java/kollekcii-i-spiski-v-java/" TargetMode="External"/><Relationship Id="rId11" Type="http://schemas.openxmlformats.org/officeDocument/2006/relationships/hyperlink" Target="https://habr.com/ru/articles/237043/" TargetMode="External"/><Relationship Id="rId5" Type="http://schemas.openxmlformats.org/officeDocument/2006/relationships/hyperlink" Target="https://habr.com/ru/articles/237043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abr.com/ru/articles/23704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y.pro/wiki/java/kollekcii-i-spiski-v-jav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7</cp:revision>
  <dcterms:created xsi:type="dcterms:W3CDTF">2025-05-20T19:49:00Z</dcterms:created>
  <dcterms:modified xsi:type="dcterms:W3CDTF">2025-05-20T21:19:00Z</dcterms:modified>
</cp:coreProperties>
</file>