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5C98" w:rsidRPr="009620F4" w:rsidRDefault="00000000">
      <w:pPr>
        <w:pStyle w:val="Heading1"/>
        <w:rPr>
          <w:rFonts w:ascii="Times New Roman" w:hAnsi="Times New Roman" w:cs="Times New Roman" w:hint="cs"/>
          <w:color w:val="000000" w:themeColor="text1"/>
        </w:rPr>
      </w:pPr>
      <w:r w:rsidRPr="009620F4">
        <w:rPr>
          <w:rFonts w:ascii="Times New Roman" w:hAnsi="Times New Roman" w:cs="Times New Roman" w:hint="cs"/>
          <w:color w:val="000000" w:themeColor="text1"/>
        </w:rPr>
        <w:t>Dataset Analysis Report: DRASHTI-HaOBB Framewise Vehicle Dataset</w:t>
      </w:r>
    </w:p>
    <w:p w:rsidR="007C5C98" w:rsidRPr="009620F4" w:rsidRDefault="00000000">
      <w:pPr>
        <w:rPr>
          <w:rFonts w:ascii="Times New Roman" w:hAnsi="Times New Roman" w:cs="Times New Roman" w:hint="cs"/>
        </w:rPr>
      </w:pPr>
      <w:r w:rsidRPr="009620F4">
        <w:rPr>
          <w:rFonts w:ascii="Times New Roman" w:hAnsi="Times New Roman" w:cs="Times New Roman" w:hint="cs"/>
        </w:rPr>
        <w:t>This report provides a concise analysis of the DRASHTI-HaOBB framewise dataset used for vehicle detection and traffic analysis research. The dataset contains 27,577 frames with annotations describing the number of vehicles of different categories appearing in each frame. Each row represents a video frame, while columns represent counts of vehicle categories detected in that frame. Such structured annotations make the dataset suitable for machine learning and computer vision tasks related to intelligent transportation systems.</w:t>
      </w:r>
    </w:p>
    <w:p w:rsidR="007C5C98" w:rsidRPr="009620F4" w:rsidRDefault="00000000">
      <w:pPr>
        <w:pStyle w:val="Heading2"/>
        <w:rPr>
          <w:rFonts w:ascii="Times New Roman" w:hAnsi="Times New Roman" w:cs="Times New Roman" w:hint="cs"/>
          <w:color w:val="000000" w:themeColor="text1"/>
        </w:rPr>
      </w:pPr>
      <w:r w:rsidRPr="009620F4">
        <w:rPr>
          <w:rFonts w:ascii="Times New Roman" w:hAnsi="Times New Roman" w:cs="Times New Roman" w:hint="cs"/>
          <w:color w:val="000000" w:themeColor="text1"/>
        </w:rPr>
        <w:t>Dataset Structure</w:t>
      </w:r>
    </w:p>
    <w:p w:rsidR="007C5C98" w:rsidRPr="009620F4" w:rsidRDefault="00000000">
      <w:pPr>
        <w:rPr>
          <w:rFonts w:ascii="Times New Roman" w:hAnsi="Times New Roman" w:cs="Times New Roman" w:hint="cs"/>
        </w:rPr>
      </w:pPr>
      <w:r w:rsidRPr="009620F4">
        <w:rPr>
          <w:rFonts w:ascii="Times New Roman" w:hAnsi="Times New Roman" w:cs="Times New Roman" w:hint="cs"/>
        </w:rPr>
        <w:t>The dataset contains frame identifiers, dataset split information, augmentation indicators, and multiple vehicle category columns. The 'split' column divides the dataset into training, validation, and testing sets which are essential for developing reliable machine learning models. The 'augmented' column indicates whether a frame was synthetically augmented to increase dataset diversity.</w:t>
      </w:r>
    </w:p>
    <w:p w:rsidR="007C5C98" w:rsidRPr="009620F4" w:rsidRDefault="00000000">
      <w:pPr>
        <w:rPr>
          <w:rFonts w:ascii="Times New Roman" w:hAnsi="Times New Roman" w:cs="Times New Roman" w:hint="cs"/>
        </w:rPr>
      </w:pPr>
      <w:r w:rsidRPr="009620F4">
        <w:rPr>
          <w:rFonts w:ascii="Times New Roman" w:hAnsi="Times New Roman" w:cs="Times New Roman" w:hint="cs"/>
        </w:rPr>
        <w:t>Dataset split distribution: {'train': 16571, 'val': 8266, 'test': 2740}</w:t>
      </w:r>
    </w:p>
    <w:p w:rsidR="007C5C98" w:rsidRPr="009620F4" w:rsidRDefault="00000000">
      <w:pPr>
        <w:rPr>
          <w:rFonts w:ascii="Times New Roman" w:hAnsi="Times New Roman" w:cs="Times New Roman" w:hint="cs"/>
        </w:rPr>
      </w:pPr>
      <w:r w:rsidRPr="009620F4">
        <w:rPr>
          <w:rFonts w:ascii="Times New Roman" w:hAnsi="Times New Roman" w:cs="Times New Roman" w:hint="cs"/>
        </w:rPr>
        <w:t>Augmentation distribution: {'No': 23366, 'Yes': 4211}</w:t>
      </w:r>
    </w:p>
    <w:p w:rsidR="007C5C98" w:rsidRPr="009620F4" w:rsidRDefault="00000000">
      <w:pPr>
        <w:pStyle w:val="Heading2"/>
        <w:rPr>
          <w:rFonts w:ascii="Times New Roman" w:hAnsi="Times New Roman" w:cs="Times New Roman" w:hint="cs"/>
          <w:color w:val="000000" w:themeColor="text1"/>
        </w:rPr>
      </w:pPr>
      <w:r w:rsidRPr="009620F4">
        <w:rPr>
          <w:rFonts w:ascii="Times New Roman" w:hAnsi="Times New Roman" w:cs="Times New Roman" w:hint="cs"/>
          <w:color w:val="000000" w:themeColor="text1"/>
        </w:rPr>
        <w:t>Vehicle Category Distribution</w:t>
      </w:r>
    </w:p>
    <w:p w:rsidR="007C5C98" w:rsidRPr="009620F4" w:rsidRDefault="00000000">
      <w:pPr>
        <w:rPr>
          <w:rFonts w:ascii="Times New Roman" w:hAnsi="Times New Roman" w:cs="Times New Roman" w:hint="cs"/>
        </w:rPr>
      </w:pPr>
      <w:r w:rsidRPr="009620F4">
        <w:rPr>
          <w:rFonts w:ascii="Times New Roman" w:hAnsi="Times New Roman" w:cs="Times New Roman" w:hint="cs"/>
        </w:rPr>
        <w:t>The dataset includes several vehicle types commonly observed in urban traffic environments such as motorcycles, sedans, SUVs, trucks, buses, auto‑rickshaws, containers, and vans. Analysis of the vehicle frequency shows that some vehicle types appear far more frequently than others, leading to a class imbalance.</w:t>
      </w:r>
    </w:p>
    <w:p w:rsidR="007C5C98" w:rsidRPr="009620F4" w:rsidRDefault="00000000">
      <w:pPr>
        <w:rPr>
          <w:rFonts w:ascii="Times New Roman" w:hAnsi="Times New Roman" w:cs="Times New Roman" w:hint="cs"/>
        </w:rPr>
      </w:pPr>
      <w:r w:rsidRPr="009620F4">
        <w:rPr>
          <w:rFonts w:ascii="Times New Roman" w:hAnsi="Times New Roman" w:cs="Times New Roman" w:hint="cs"/>
        </w:rPr>
        <w:t>Most frequent vehicles in the dataset:</w:t>
      </w:r>
    </w:p>
    <w:p w:rsidR="007C5C98" w:rsidRPr="009620F4" w:rsidRDefault="00000000">
      <w:pPr>
        <w:pStyle w:val="ListBullet"/>
        <w:rPr>
          <w:rFonts w:ascii="Times New Roman" w:hAnsi="Times New Roman" w:cs="Times New Roman" w:hint="cs"/>
        </w:rPr>
      </w:pPr>
      <w:r w:rsidRPr="009620F4">
        <w:rPr>
          <w:rFonts w:ascii="Times New Roman" w:hAnsi="Times New Roman" w:cs="Times New Roman" w:hint="cs"/>
        </w:rPr>
        <w:t>MotorCycle: 544,918</w:t>
      </w:r>
    </w:p>
    <w:p w:rsidR="007C5C98" w:rsidRPr="009620F4" w:rsidRDefault="00000000">
      <w:pPr>
        <w:pStyle w:val="ListBullet"/>
        <w:rPr>
          <w:rFonts w:ascii="Times New Roman" w:hAnsi="Times New Roman" w:cs="Times New Roman" w:hint="cs"/>
        </w:rPr>
      </w:pPr>
      <w:r w:rsidRPr="009620F4">
        <w:rPr>
          <w:rFonts w:ascii="Times New Roman" w:hAnsi="Times New Roman" w:cs="Times New Roman" w:hint="cs"/>
        </w:rPr>
        <w:t>SUV: 275,990</w:t>
      </w:r>
    </w:p>
    <w:p w:rsidR="007C5C98" w:rsidRPr="009620F4" w:rsidRDefault="00000000">
      <w:pPr>
        <w:pStyle w:val="ListBullet"/>
        <w:rPr>
          <w:rFonts w:ascii="Times New Roman" w:hAnsi="Times New Roman" w:cs="Times New Roman" w:hint="cs"/>
        </w:rPr>
      </w:pPr>
      <w:r w:rsidRPr="009620F4">
        <w:rPr>
          <w:rFonts w:ascii="Times New Roman" w:hAnsi="Times New Roman" w:cs="Times New Roman" w:hint="cs"/>
        </w:rPr>
        <w:t>AutoRicksaw: 118,977</w:t>
      </w:r>
    </w:p>
    <w:p w:rsidR="007C5C98" w:rsidRPr="009620F4" w:rsidRDefault="00000000">
      <w:pPr>
        <w:pStyle w:val="ListBullet"/>
        <w:rPr>
          <w:rFonts w:ascii="Times New Roman" w:hAnsi="Times New Roman" w:cs="Times New Roman" w:hint="cs"/>
        </w:rPr>
      </w:pPr>
      <w:r w:rsidRPr="009620F4">
        <w:rPr>
          <w:rFonts w:ascii="Times New Roman" w:hAnsi="Times New Roman" w:cs="Times New Roman" w:hint="cs"/>
        </w:rPr>
        <w:t>Sedan: 78,239</w:t>
      </w:r>
    </w:p>
    <w:p w:rsidR="007C5C98" w:rsidRPr="009620F4" w:rsidRDefault="00000000">
      <w:pPr>
        <w:pStyle w:val="ListBullet"/>
        <w:rPr>
          <w:rFonts w:ascii="Times New Roman" w:hAnsi="Times New Roman" w:cs="Times New Roman" w:hint="cs"/>
        </w:rPr>
      </w:pPr>
      <w:r w:rsidRPr="009620F4">
        <w:rPr>
          <w:rFonts w:ascii="Times New Roman" w:hAnsi="Times New Roman" w:cs="Times New Roman" w:hint="cs"/>
        </w:rPr>
        <w:t>Truck: 61,627</w:t>
      </w:r>
    </w:p>
    <w:p w:rsidR="007C5C98" w:rsidRPr="009620F4" w:rsidRDefault="00000000">
      <w:pPr>
        <w:rPr>
          <w:rFonts w:ascii="Times New Roman" w:hAnsi="Times New Roman" w:cs="Times New Roman" w:hint="cs"/>
        </w:rPr>
      </w:pPr>
      <w:r w:rsidRPr="009620F4">
        <w:rPr>
          <w:rFonts w:ascii="Times New Roman" w:hAnsi="Times New Roman" w:cs="Times New Roman" w:hint="cs"/>
        </w:rPr>
        <w:t>Least frequent vehicles in the dataset:</w:t>
      </w:r>
    </w:p>
    <w:p w:rsidR="007C5C98" w:rsidRPr="009620F4" w:rsidRDefault="00000000">
      <w:pPr>
        <w:pStyle w:val="ListBullet"/>
        <w:rPr>
          <w:rFonts w:ascii="Times New Roman" w:hAnsi="Times New Roman" w:cs="Times New Roman" w:hint="cs"/>
        </w:rPr>
      </w:pPr>
      <w:r w:rsidRPr="009620F4">
        <w:rPr>
          <w:rFonts w:ascii="Times New Roman" w:hAnsi="Times New Roman" w:cs="Times New Roman" w:hint="cs"/>
        </w:rPr>
        <w:t>Van: 24,483</w:t>
      </w:r>
    </w:p>
    <w:p w:rsidR="007C5C98" w:rsidRPr="009620F4" w:rsidRDefault="00000000">
      <w:pPr>
        <w:pStyle w:val="ListBullet"/>
        <w:rPr>
          <w:rFonts w:ascii="Times New Roman" w:hAnsi="Times New Roman" w:cs="Times New Roman" w:hint="cs"/>
        </w:rPr>
      </w:pPr>
      <w:r w:rsidRPr="009620F4">
        <w:rPr>
          <w:rFonts w:ascii="Times New Roman" w:hAnsi="Times New Roman" w:cs="Times New Roman" w:hint="cs"/>
        </w:rPr>
        <w:t>Trailer: 23,525</w:t>
      </w:r>
    </w:p>
    <w:p w:rsidR="007C5C98" w:rsidRPr="009620F4" w:rsidRDefault="00000000">
      <w:pPr>
        <w:pStyle w:val="ListBullet"/>
        <w:rPr>
          <w:rFonts w:ascii="Times New Roman" w:hAnsi="Times New Roman" w:cs="Times New Roman" w:hint="cs"/>
        </w:rPr>
      </w:pPr>
      <w:r w:rsidRPr="009620F4">
        <w:rPr>
          <w:rFonts w:ascii="Times New Roman" w:hAnsi="Times New Roman" w:cs="Times New Roman" w:hint="cs"/>
        </w:rPr>
        <w:t>Tipper: 22,612</w:t>
      </w:r>
    </w:p>
    <w:p w:rsidR="007C5C98" w:rsidRPr="009620F4" w:rsidRDefault="00000000">
      <w:pPr>
        <w:pStyle w:val="ListBullet"/>
        <w:rPr>
          <w:rFonts w:ascii="Times New Roman" w:hAnsi="Times New Roman" w:cs="Times New Roman" w:hint="cs"/>
        </w:rPr>
      </w:pPr>
      <w:r w:rsidRPr="009620F4">
        <w:rPr>
          <w:rFonts w:ascii="Times New Roman" w:hAnsi="Times New Roman" w:cs="Times New Roman" w:hint="cs"/>
        </w:rPr>
        <w:t>Tanker: 19,936</w:t>
      </w:r>
    </w:p>
    <w:p w:rsidR="007C5C98" w:rsidRPr="009620F4" w:rsidRDefault="00000000">
      <w:pPr>
        <w:pStyle w:val="ListBullet"/>
        <w:rPr>
          <w:rFonts w:ascii="Times New Roman" w:hAnsi="Times New Roman" w:cs="Times New Roman" w:hint="cs"/>
        </w:rPr>
      </w:pPr>
      <w:r w:rsidRPr="009620F4">
        <w:rPr>
          <w:rFonts w:ascii="Times New Roman" w:hAnsi="Times New Roman" w:cs="Times New Roman" w:hint="cs"/>
        </w:rPr>
        <w:t>Mixer: 10,178</w:t>
      </w:r>
    </w:p>
    <w:p w:rsidR="007C5C98" w:rsidRPr="009620F4" w:rsidRDefault="00000000">
      <w:pPr>
        <w:pStyle w:val="Heading2"/>
        <w:rPr>
          <w:rFonts w:ascii="Times New Roman" w:hAnsi="Times New Roman" w:cs="Times New Roman" w:hint="cs"/>
          <w:color w:val="000000" w:themeColor="text1"/>
        </w:rPr>
      </w:pPr>
      <w:r w:rsidRPr="009620F4">
        <w:rPr>
          <w:rFonts w:ascii="Times New Roman" w:hAnsi="Times New Roman" w:cs="Times New Roman" w:hint="cs"/>
          <w:color w:val="000000" w:themeColor="text1"/>
        </w:rPr>
        <w:lastRenderedPageBreak/>
        <w:t>Key Observations</w:t>
      </w:r>
    </w:p>
    <w:p w:rsidR="007C5C98" w:rsidRPr="009620F4" w:rsidRDefault="00000000">
      <w:pPr>
        <w:rPr>
          <w:rFonts w:ascii="Times New Roman" w:hAnsi="Times New Roman" w:cs="Times New Roman" w:hint="cs"/>
        </w:rPr>
      </w:pPr>
      <w:r w:rsidRPr="009620F4">
        <w:rPr>
          <w:rFonts w:ascii="Times New Roman" w:hAnsi="Times New Roman" w:cs="Times New Roman" w:hint="cs"/>
        </w:rPr>
        <w:t>One of the most significant observations from the dataset is the presence of class imbalance. Certain vehicle types, particularly motorcycles and passenger vehicles, appear much more frequently than heavy vehicles such as containers or tankers. This imbalance reflects realistic traffic patterns but can affect machine learning model performance. Models trained on such datasets may become biased toward frequently occurring classes unless techniques such as class weighting, data resampling, or specialized loss functions are applied.</w:t>
      </w:r>
    </w:p>
    <w:p w:rsidR="007C5C98" w:rsidRPr="009620F4" w:rsidRDefault="00000000">
      <w:pPr>
        <w:rPr>
          <w:rFonts w:ascii="Times New Roman" w:hAnsi="Times New Roman" w:cs="Times New Roman" w:hint="cs"/>
        </w:rPr>
      </w:pPr>
      <w:r w:rsidRPr="009620F4">
        <w:rPr>
          <w:rFonts w:ascii="Times New Roman" w:hAnsi="Times New Roman" w:cs="Times New Roman" w:hint="cs"/>
        </w:rPr>
        <w:t>Another important observation is the variability in traffic density across frames. Some frames contain very few vehicles while others contain large numbers of vehicles. This variation indicates that the dataset captures different traffic conditions including low‑traffic, moderate‑traffic, and high‑density scenarios.</w:t>
      </w:r>
    </w:p>
    <w:p w:rsidR="007C5C98" w:rsidRPr="009620F4" w:rsidRDefault="00000000">
      <w:pPr>
        <w:pStyle w:val="Heading2"/>
        <w:rPr>
          <w:rFonts w:ascii="Times New Roman" w:hAnsi="Times New Roman" w:cs="Times New Roman" w:hint="cs"/>
          <w:color w:val="000000" w:themeColor="text1"/>
        </w:rPr>
      </w:pPr>
      <w:r w:rsidRPr="009620F4">
        <w:rPr>
          <w:rFonts w:ascii="Times New Roman" w:hAnsi="Times New Roman" w:cs="Times New Roman" w:hint="cs"/>
          <w:color w:val="000000" w:themeColor="text1"/>
        </w:rPr>
        <w:t>Potential Applications</w:t>
      </w:r>
    </w:p>
    <w:p w:rsidR="007C5C98" w:rsidRPr="009620F4" w:rsidRDefault="00000000">
      <w:pPr>
        <w:rPr>
          <w:rFonts w:ascii="Times New Roman" w:hAnsi="Times New Roman" w:cs="Times New Roman" w:hint="cs"/>
        </w:rPr>
      </w:pPr>
      <w:r w:rsidRPr="009620F4">
        <w:rPr>
          <w:rFonts w:ascii="Times New Roman" w:hAnsi="Times New Roman" w:cs="Times New Roman" w:hint="cs"/>
        </w:rPr>
        <w:t>This dataset can support several research and practical applications in the field of computer vision and intelligent transportation systems. First, it can be used to train vehicle detection and classification models using deep learning architectures such as YOLO, Faster R‑CNN, or RetinaNet. These models can automatically identify vehicle types in real‑time traffic footage.</w:t>
      </w:r>
    </w:p>
    <w:p w:rsidR="007C5C98" w:rsidRPr="009620F4" w:rsidRDefault="00000000">
      <w:pPr>
        <w:rPr>
          <w:rFonts w:ascii="Times New Roman" w:hAnsi="Times New Roman" w:cs="Times New Roman" w:hint="cs"/>
        </w:rPr>
      </w:pPr>
      <w:r w:rsidRPr="009620F4">
        <w:rPr>
          <w:rFonts w:ascii="Times New Roman" w:hAnsi="Times New Roman" w:cs="Times New Roman" w:hint="cs"/>
        </w:rPr>
        <w:t>Second, the dataset can be used for vehicle counting tasks, where models estimate the number of vehicles present in a frame. Vehicle counting systems are useful for traffic monitoring, congestion detection, and smart city infrastructure planning.</w:t>
      </w:r>
    </w:p>
    <w:p w:rsidR="007C5C98" w:rsidRPr="009620F4" w:rsidRDefault="00000000">
      <w:pPr>
        <w:rPr>
          <w:rFonts w:ascii="Times New Roman" w:hAnsi="Times New Roman" w:cs="Times New Roman" w:hint="cs"/>
        </w:rPr>
      </w:pPr>
      <w:r w:rsidRPr="009620F4">
        <w:rPr>
          <w:rFonts w:ascii="Times New Roman" w:hAnsi="Times New Roman" w:cs="Times New Roman" w:hint="cs"/>
        </w:rPr>
        <w:t>Third, the dataset can support traffic density estimation models that categorize scenes into low, medium, or high congestion levels. Such systems can help optimize traffic signal timings and improve road management.</w:t>
      </w:r>
    </w:p>
    <w:p w:rsidR="007C5C98" w:rsidRPr="009620F4" w:rsidRDefault="00000000">
      <w:pPr>
        <w:pStyle w:val="Heading2"/>
        <w:rPr>
          <w:rFonts w:ascii="Times New Roman" w:hAnsi="Times New Roman" w:cs="Times New Roman" w:hint="cs"/>
          <w:color w:val="000000" w:themeColor="text1"/>
        </w:rPr>
      </w:pPr>
      <w:r w:rsidRPr="009620F4">
        <w:rPr>
          <w:rFonts w:ascii="Times New Roman" w:hAnsi="Times New Roman" w:cs="Times New Roman" w:hint="cs"/>
          <w:color w:val="000000" w:themeColor="text1"/>
        </w:rPr>
        <w:t>Conclusion</w:t>
      </w:r>
    </w:p>
    <w:p w:rsidR="007C5C98" w:rsidRPr="009620F4" w:rsidRDefault="00000000">
      <w:pPr>
        <w:rPr>
          <w:rFonts w:ascii="Times New Roman" w:hAnsi="Times New Roman" w:cs="Times New Roman" w:hint="cs"/>
        </w:rPr>
      </w:pPr>
      <w:r w:rsidRPr="009620F4">
        <w:rPr>
          <w:rFonts w:ascii="Times New Roman" w:hAnsi="Times New Roman" w:cs="Times New Roman" w:hint="cs"/>
        </w:rPr>
        <w:t>In conclusion, the DRASHTI-HaOBB framewise dataset provides a valuable resource for traffic analysis and vehicle detection research. With thousands of annotated frames and multiple vehicle categories, it offers realistic traffic scenarios suitable for machine learning experimentation. Despite the presence of class imbalance, the dataset's diversity and size make it highly useful for developing models related to vehicle detection, traffic monitoring, and intelligent transportation systems.</w:t>
      </w:r>
    </w:p>
    <w:sectPr w:rsidR="007C5C98" w:rsidRPr="009620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3433572">
    <w:abstractNumId w:val="8"/>
  </w:num>
  <w:num w:numId="2" w16cid:durableId="422728510">
    <w:abstractNumId w:val="6"/>
  </w:num>
  <w:num w:numId="3" w16cid:durableId="898519368">
    <w:abstractNumId w:val="5"/>
  </w:num>
  <w:num w:numId="4" w16cid:durableId="1039742607">
    <w:abstractNumId w:val="4"/>
  </w:num>
  <w:num w:numId="5" w16cid:durableId="732042845">
    <w:abstractNumId w:val="7"/>
  </w:num>
  <w:num w:numId="6" w16cid:durableId="746194641">
    <w:abstractNumId w:val="3"/>
  </w:num>
  <w:num w:numId="7" w16cid:durableId="1552228719">
    <w:abstractNumId w:val="2"/>
  </w:num>
  <w:num w:numId="8" w16cid:durableId="1716612450">
    <w:abstractNumId w:val="1"/>
  </w:num>
  <w:num w:numId="9" w16cid:durableId="914120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C5C98"/>
    <w:rsid w:val="009620F4"/>
    <w:rsid w:val="00AA1D8D"/>
    <w:rsid w:val="00B47730"/>
    <w:rsid w:val="00C27B1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98B7FF-4EB4-8F4E-850C-777CCC21D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588</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Dharmi Vekariya</cp:lastModifiedBy>
  <cp:revision>2</cp:revision>
  <dcterms:created xsi:type="dcterms:W3CDTF">2026-03-08T11:32:00Z</dcterms:created>
  <dcterms:modified xsi:type="dcterms:W3CDTF">2026-03-08T11:32:00Z</dcterms:modified>
  <cp:category/>
</cp:coreProperties>
</file>