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2551"/>
        <w:gridCol w:w="3015"/>
      </w:tblGrid>
      <w:tr w14:paraId="1695A102">
        <w:trPr>
          <w:tblHeader/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FEDD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</w:rPr>
            </w:pPr>
            <w:r>
              <w:rPr>
                <w:rStyle w:val="6"/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Paper Title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24B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</w:rPr>
            </w:pPr>
            <w:r>
              <w:rPr>
                <w:rStyle w:val="6"/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15DA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</w:rPr>
            </w:pPr>
            <w:r>
              <w:rPr>
                <w:rStyle w:val="6"/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Technical Sub-branch Architecture</w:t>
            </w:r>
          </w:p>
        </w:tc>
      </w:tr>
      <w:tr w14:paraId="70B16283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6C5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Ortho-NeRF: generating a true digital orthophoto map...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ECAD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A: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TDOM &amp; Mapping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6854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Implicit NeRF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Orthographic Projection</w:t>
            </w:r>
          </w:p>
        </w:tc>
      </w:tr>
      <w:tr w14:paraId="43A9E496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2C44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Ortho-3DGS: True Digital Orthophoto Generation...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836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A: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TDOM &amp; Mapping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2CAE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Explicit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Depth-Regulated GS</w:t>
            </w:r>
          </w:p>
        </w:tc>
      </w:tr>
      <w:tr w14:paraId="09465F43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AE09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HyGS-TDOM: A Hybrid Gaussian Splatting Framework...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03C0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A &amp; C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F7C1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Hybrid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Dense-view 3DGS + Few-Shot GS</w:t>
            </w:r>
          </w:p>
        </w:tc>
      </w:tr>
      <w:tr w14:paraId="70CB2F3B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0E1E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SatGS: Remote Sensing Novel View Synthesis...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E15F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B: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Urban Reconstruction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2256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Explicit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Appearance-Adaptive (Multitemporal) GS</w:t>
            </w:r>
          </w:p>
        </w:tc>
      </w:tr>
      <w:tr w14:paraId="5B199E88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EFBC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PG-SAG: Parallel Gaussian Splatting for Urban Reconstruction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FDC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B: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Urban Reconstruction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4FE4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Explicit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Semantic-Aware Parallel GS</w:t>
            </w:r>
          </w:p>
        </w:tc>
      </w:tr>
      <w:tr w14:paraId="7863A7DA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4B63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EOGS++: Earth Observation Gaussian Splatting...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5E8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B: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Urban Reconstruction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FC2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Explicit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Panchromatic-Direct GS</w:t>
            </w:r>
          </w:p>
        </w:tc>
      </w:tr>
      <w:tr w14:paraId="42F93408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2204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Large-Scale Urban Scene Reconstruction (Xu et al.)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267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B: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Urban Reconstruction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0806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Explicit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Urban Digital Twin Rendering</w:t>
            </w:r>
          </w:p>
        </w:tc>
      </w:tr>
      <w:tr w14:paraId="53301BB7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065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Enhanced 3-D Urban Scene Reconstruction (Gao et al.)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C022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B: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Urban Reconstruction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A175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Explicit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Urban Densification GS</w:t>
            </w:r>
          </w:p>
        </w:tc>
      </w:tr>
      <w:tr w14:paraId="78846F30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76C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Comparative Assessment of NeRF and 3DGS (UAV)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AB38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B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BF1A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Comparative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NeRF vs. 3DGS Performance</w:t>
            </w:r>
          </w:p>
        </w:tc>
      </w:tr>
      <w:tr w14:paraId="4D0069BE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1247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Uncertainty Guided Progressive Few-Shot Learning (UPNeRF)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EF1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C: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Sparse View &amp; Few-Shot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1751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Implicit NeRF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Progressive Perceptual NeRF</w:t>
            </w:r>
          </w:p>
        </w:tc>
      </w:tr>
      <w:tr w14:paraId="6D19172A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1B5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Shadow Neural Radiance Fields (S-NeRF)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710A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D: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Specialized Tasks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F0A7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Implicit NeRF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Physics-Aware Shadow NeRF</w:t>
            </w:r>
          </w:p>
        </w:tc>
      </w:tr>
      <w:tr w14:paraId="407D9543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373B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CE8D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AE00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</w:p>
        </w:tc>
      </w:tr>
      <w:tr w14:paraId="43944488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F27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Cross-View Geo-Localization via 3DGS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30E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D: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Specialized Tasks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355B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Explicit GS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Geo-Localization Novel View Synthesis</w:t>
            </w:r>
          </w:p>
        </w:tc>
      </w:tr>
      <w:tr w14:paraId="13C9D4F6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D731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Learning Autonomous Driving from Aerial Imagery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42E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D: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Specialized Tasks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8585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Implicit NeRF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Aerial-to-Ground View Synthesis</w:t>
            </w:r>
          </w:p>
        </w:tc>
      </w:tr>
      <w:tr w14:paraId="1F9F667F">
        <w:trPr>
          <w:tblCellSpacing w:w="15" w:type="dxa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8D3D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The Unreasonable Effectiveness of Pre-Trained Features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4C8D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Category D: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 xml:space="preserve"> Specialized Tasks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5147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Times New Roman Regular" w:hAnsi="Times New Roman Regular" w:eastAsia="sans-serif" w:cs="Times New Roman Regular"/>
                <w:color w:val="1F1F1F"/>
                <w:highlight w:val="none"/>
              </w:rPr>
            </w:pPr>
            <w:r>
              <w:rPr>
                <w:rFonts w:hint="default" w:ascii="Times New Roman Regular" w:hAnsi="Times New Roman Regular" w:eastAsia="sans-serif" w:cs="Times New Roman Regular"/>
                <w:b/>
                <w:bCs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Hybrid</w:t>
            </w:r>
            <w:r>
              <w:rPr>
                <w:rFonts w:hint="default" w:ascii="Times New Roman Regular" w:hAnsi="Times New Roman Regular" w:eastAsia="sans-serif" w:cs="Times New Roman Regular"/>
                <w:color w:val="1F1F1F"/>
                <w:kern w:val="0"/>
                <w:sz w:val="24"/>
                <w:szCs w:val="24"/>
                <w:highlight w:val="none"/>
                <w:bdr w:val="none" w:color="1F1F1F" w:sz="0" w:space="0"/>
                <w:lang w:val="en-US" w:eastAsia="zh-CN" w:bidi="ar"/>
              </w:rPr>
              <w:t>: Camera Pose Refinement</w:t>
            </w:r>
          </w:p>
        </w:tc>
      </w:tr>
    </w:tbl>
    <w:p w14:paraId="3A4FD11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br w:type="textWrapping"/>
      </w:r>
      <w:r>
        <w:rPr>
          <w:rFonts w:hint="default" w:ascii="Times New Roman Regular" w:hAnsi="Times New Roman Regular" w:cs="Times New Roman Regular"/>
          <w:sz w:val="40"/>
          <w:szCs w:val="40"/>
          <w:highlight w:val="none"/>
          <w:lang w:val="en-US"/>
        </w:rPr>
        <w:t>Categories :</w:t>
      </w:r>
      <w:r>
        <w:rPr>
          <w:rFonts w:hint="default" w:ascii="Times New Roman Regular" w:hAnsi="Times New Roman Regular" w:cs="Times New Roman Regular"/>
          <w:sz w:val="40"/>
          <w:szCs w:val="40"/>
          <w:highlight w:val="none"/>
        </w:rPr>
        <w:br w:type="textWrapping"/>
      </w:r>
      <w:r>
        <w:rPr>
          <w:rFonts w:hint="default" w:ascii="Times New Roman Regular" w:hAnsi="Times New Roman Regular" w:cs="Times New Roman Regular"/>
          <w:highlight w:val="none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  <w:highlight w:val="none"/>
          <w:lang w:val="en-US"/>
        </w:rPr>
        <w:t xml:space="preserve">1.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Category A: TDOM &amp; Mapping (The "Perfect Map" Category)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 xml:space="preserve"> :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These papers are dedicated to creating </w:t>
      </w:r>
      <w:r>
        <w:rPr>
          <w:rFonts w:hint="default" w:ascii="Times New Roman Regular" w:hAnsi="Times New Roman Regular" w:eastAsia="SimSun" w:cs="Times New Roman Regular"/>
          <w:b/>
          <w:bCs/>
          <w:kern w:val="0"/>
          <w:sz w:val="24"/>
          <w:szCs w:val="24"/>
          <w:lang w:val="en-US" w:eastAsia="zh-CN" w:bidi="ar"/>
        </w:rPr>
        <w:t>True Digital Orthophoto Maps (TDOMs)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. They solve the "building lean" problem by using parallel projection rather than perspective rays.</w:t>
      </w:r>
    </w:p>
    <w:p w14:paraId="67AEAAC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Goal: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To replace traditional orthophotos that have "leaning" buildings with geometrically perfect top-down maps.</w:t>
      </w:r>
    </w:p>
    <w:p w14:paraId="34503D9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Why it's a category: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This is the bread-and-butter of remote sensing. We use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Orthographic Projection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instead of standard camera rays to ensure every pixel is vertically aligned.</w:t>
      </w:r>
    </w:p>
    <w:p w14:paraId="59EB8EA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Subcategories: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Implicit (NeRF)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models the world as a mathematical volume, while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Explicit (GS)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models it as millions of tiny, depth-regulated "ellipsoids" for faster results.</w:t>
      </w:r>
    </w:p>
    <w:p w14:paraId="021678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A06F3D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Category B: Large-Scale Urban Reconstruction (The "Digital Twin" Category)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 xml:space="preserve"> :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This branch covers city-scale modeling. It includes </w:t>
      </w:r>
      <w:r>
        <w:rPr>
          <w:rFonts w:hint="default" w:ascii="Times New Roman Regular" w:hAnsi="Times New Roman Regular" w:eastAsia="SimSun" w:cs="Times New Roman Regular"/>
          <w:b/>
          <w:bCs/>
          <w:kern w:val="0"/>
          <w:sz w:val="24"/>
          <w:szCs w:val="24"/>
          <w:lang w:val="en-US" w:eastAsia="zh-CN" w:bidi="ar"/>
        </w:rPr>
        <w:t>SatGS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 for seasonal changes and </w:t>
      </w:r>
      <w:r>
        <w:rPr>
          <w:rFonts w:hint="default" w:ascii="Times New Roman Regular" w:hAnsi="Times New Roman Regular" w:eastAsia="SimSun" w:cs="Times New Roman Regular"/>
          <w:b/>
          <w:bCs/>
          <w:kern w:val="0"/>
          <w:sz w:val="24"/>
          <w:szCs w:val="24"/>
          <w:lang w:val="en-US" w:eastAsia="zh-CN" w:bidi="ar"/>
        </w:rPr>
        <w:t>EOGS++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 for processing high-resolution panchromatic satellite data directly.</w:t>
      </w:r>
    </w:p>
    <w:p w14:paraId="53C35EF9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6AB9101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Goal: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To build entire 3D cities that look photorealistic and can handle millions of square meters.</w:t>
      </w:r>
    </w:p>
    <w:p w14:paraId="4230286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Why it's a category: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Scaling is the biggest challenge. These papers solve the "Big Data" problem by using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Parallel Processing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or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Panchromatic data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(high-res black and white) directly to save bandwidth.</w:t>
      </w:r>
    </w:p>
    <w:p w14:paraId="65888E7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Subcategories: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Appearance-Adaptive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models seasonal changes, while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Semantic-Aware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grouping helps the AI understand what is a building versus a road.</w:t>
      </w:r>
    </w:p>
    <w:p w14:paraId="4D61B31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Category C: Sparse View &amp; Few-Shot (The "Limited Data" Category)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: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Focused on "Data Scarcity," these papers (like </w:t>
      </w:r>
      <w:r>
        <w:rPr>
          <w:rFonts w:hint="default" w:ascii="Times New Roman Regular" w:hAnsi="Times New Roman Regular" w:eastAsia="SimSun" w:cs="Times New Roman Regular"/>
          <w:b/>
          <w:bCs/>
          <w:kern w:val="0"/>
          <w:sz w:val="24"/>
          <w:szCs w:val="24"/>
          <w:lang w:val="en-US" w:eastAsia="zh-CN" w:bidi="ar"/>
        </w:rPr>
        <w:t>UPNeRF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) use uncertainty and geometry priors to reconstruct 3D scenes when the satellite or drone only has a few images of the target.</w:t>
      </w:r>
    </w:p>
    <w:p w14:paraId="0E6AA6EA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7E44D3B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Goal: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To create 3D models when you only have 2 to 5 satellite or drone photos of a location.</w:t>
      </w:r>
    </w:p>
    <w:p w14:paraId="4317A93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Why it's a category: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Satellites rarely get hundreds of angles of a single spot. These papers use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Uncertainty Guidance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or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Monocular Depth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to "guess" the missing angles accurately.</w:t>
      </w:r>
    </w:p>
    <w:p w14:paraId="396B881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Subcategories: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Uncertainty-Guided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NeRFs "grow" the model from easy parts to hard parts, preventing the model from collapsing.</w:t>
      </w:r>
    </w:p>
    <w:p w14:paraId="1CC7F6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FC9B97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Category D: Specialized RS Tasks (The "Mission-Specific" Category)</w:t>
      </w: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 xml:space="preserve"> : </w:t>
      </w: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This "Specialized" branch covers critical mission-specific tasks:</w:t>
      </w:r>
    </w:p>
    <w:p w14:paraId="53FD227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Shadows: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Using solar angles to see into dark craters (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S-EO</w:t>
      </w:r>
      <w:r>
        <w:rPr>
          <w:rFonts w:hint="default" w:ascii="Times New Roman Regular" w:hAnsi="Times New Roman Regular" w:cs="Times New Roman Regular"/>
          <w:sz w:val="24"/>
          <w:szCs w:val="24"/>
        </w:rPr>
        <w:t>).</w:t>
      </w:r>
    </w:p>
    <w:p w14:paraId="17E02C8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Localization: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Matching drone views to satellite maps (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Cross-View Geo-Localization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>).</w:t>
      </w:r>
    </w:p>
    <w:p w14:paraId="2963D5A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Hardware: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Running AI directly on a satellite's computer (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On-Board Visio</w:t>
      </w:r>
    </w:p>
    <w:p w14:paraId="5F54021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</w:pPr>
    </w:p>
    <w:p w14:paraId="2AFFB1F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Goal: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To solve mission-critical problems like landing a satellite, detecting shadows, or finding locations.</w:t>
      </w:r>
    </w:p>
    <w:p w14:paraId="6A4D0ED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Why it's a category: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Remote sensing has unique needs like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Shadow Modeling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(essential for lunar or dark urban areas) and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Geo-Localization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(knowing where you are without GPS).</w:t>
      </w:r>
      <w:bookmarkStart w:id="0" w:name="_GoBack"/>
      <w:bookmarkEnd w:id="0"/>
    </w:p>
    <w:p w14:paraId="354B3A5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  <w:highlight w:val="none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Subcategories: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Physics-Aware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models use solar angles, while 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Navigation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models synthesize "Bird's-Eye Views" to help autonomous systems see their surroundings.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99C11"/>
    <w:multiLevelType w:val="singleLevel"/>
    <w:tmpl w:val="B6F99C1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C6D5E"/>
    <w:rsid w:val="15D3F2DF"/>
    <w:rsid w:val="1BBF016B"/>
    <w:rsid w:val="337B8E58"/>
    <w:rsid w:val="35FD6CC5"/>
    <w:rsid w:val="3FCC6D5E"/>
    <w:rsid w:val="54FB61B6"/>
    <w:rsid w:val="65795427"/>
    <w:rsid w:val="6FED9931"/>
    <w:rsid w:val="77B3337D"/>
    <w:rsid w:val="78EF9660"/>
    <w:rsid w:val="7CFD06FB"/>
    <w:rsid w:val="7FB33D6A"/>
    <w:rsid w:val="7FDF2931"/>
    <w:rsid w:val="DBE71086"/>
    <w:rsid w:val="DF4EC8DF"/>
    <w:rsid w:val="F7F70C50"/>
    <w:rsid w:val="FBBD4D93"/>
    <w:rsid w:val="FC077151"/>
    <w:rsid w:val="FDFEDA21"/>
    <w:rsid w:val="FE3DD143"/>
    <w:rsid w:val="FEDAAB95"/>
    <w:rsid w:val="FFEBA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2026-02-11T11:36:00Z</dcterms:created>
  <dc:creator>hardihiteshmakwana</dc:creator>
  <cp:lastModifiedBy>hardihiteshmakwana</cp:lastModifiedBy>
  <dcterms:modified xsi:type="dcterms:W3CDTF">2026-02-11T11:59:48Z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8816C430CF608E82791C8C69156E84E6_41</vt:lpwstr>
  </property>
</Properties>
</file>