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8" w:lineRule="auto"/>
        <w:ind w:right="28"/>
      </w:pPr>
      <w:bookmarkStart w:name="Section X. Challenges and Research Quest" w:id="1"/>
      <w:bookmarkEnd w:id="1"/>
      <w:r>
        <w:rPr>
          <w:b w:val="0"/>
        </w:rPr>
      </w:r>
      <w:r>
        <w:rPr>
          <w:color w:val="0E4660"/>
        </w:rPr>
        <w:t>Section</w:t>
      </w:r>
      <w:r>
        <w:rPr>
          <w:color w:val="0E4660"/>
          <w:spacing w:val="-10"/>
        </w:rPr>
        <w:t> </w:t>
      </w:r>
      <w:r>
        <w:rPr>
          <w:color w:val="0E4660"/>
        </w:rPr>
        <w:t>X.</w:t>
      </w:r>
      <w:r>
        <w:rPr>
          <w:color w:val="0E4660"/>
          <w:spacing w:val="-8"/>
        </w:rPr>
        <w:t> </w:t>
      </w:r>
      <w:r>
        <w:rPr>
          <w:color w:val="0E4660"/>
        </w:rPr>
        <w:t>Challenges</w:t>
      </w:r>
      <w:r>
        <w:rPr>
          <w:color w:val="0E4660"/>
          <w:spacing w:val="-10"/>
        </w:rPr>
        <w:t> </w:t>
      </w:r>
      <w:r>
        <w:rPr>
          <w:color w:val="0E4660"/>
        </w:rPr>
        <w:t>and</w:t>
      </w:r>
      <w:r>
        <w:rPr>
          <w:color w:val="0E4660"/>
          <w:spacing w:val="-10"/>
        </w:rPr>
        <w:t> </w:t>
      </w:r>
      <w:r>
        <w:rPr>
          <w:color w:val="0E4660"/>
        </w:rPr>
        <w:t>Research Questions in Remote Sensing</w:t>
      </w:r>
    </w:p>
    <w:p>
      <w:pPr>
        <w:pStyle w:val="BodyText"/>
        <w:spacing w:before="132"/>
        <w:rPr>
          <w:b/>
          <w:sz w:val="48"/>
        </w:rPr>
      </w:pPr>
    </w:p>
    <w:p>
      <w:pPr>
        <w:pStyle w:val="BodyText"/>
        <w:spacing w:line="278" w:lineRule="auto"/>
        <w:ind w:left="23" w:right="28"/>
      </w:pPr>
      <w:r>
        <w:rPr/>
        <w:t>Solving long-standing challenges in 3D urban modelling has led to a switch from traditional photogrammetric</w:t>
      </w:r>
      <w:r>
        <w:rPr>
          <w:spacing w:val="-6"/>
        </w:rPr>
        <w:t> </w:t>
      </w:r>
      <w:r>
        <w:rPr/>
        <w:t>workflows</w:t>
      </w:r>
      <w:r>
        <w:rPr>
          <w:spacing w:val="-3"/>
        </w:rPr>
        <w:t> </w:t>
      </w:r>
      <w:r>
        <w:rPr/>
        <w:t>to</w:t>
      </w:r>
      <w:r>
        <w:rPr>
          <w:spacing w:val="-4"/>
        </w:rPr>
        <w:t> </w:t>
      </w:r>
      <w:r>
        <w:rPr/>
        <w:t>neural</w:t>
      </w:r>
      <w:r>
        <w:rPr>
          <w:spacing w:val="-6"/>
        </w:rPr>
        <w:t> </w:t>
      </w:r>
      <w:r>
        <w:rPr/>
        <w:t>rendering</w:t>
      </w:r>
      <w:r>
        <w:rPr>
          <w:spacing w:val="-4"/>
        </w:rPr>
        <w:t> </w:t>
      </w:r>
      <w:r>
        <w:rPr/>
        <w:t>methods</w:t>
      </w:r>
      <w:r>
        <w:rPr>
          <w:spacing w:val="-3"/>
        </w:rPr>
        <w:t> </w:t>
      </w:r>
      <w:r>
        <w:rPr/>
        <w:t>like</w:t>
      </w:r>
      <w:r>
        <w:rPr>
          <w:spacing w:val="-6"/>
        </w:rPr>
        <w:t> </w:t>
      </w:r>
      <w:r>
        <w:rPr/>
        <w:t>Neural</w:t>
      </w:r>
      <w:r>
        <w:rPr>
          <w:spacing w:val="-6"/>
        </w:rPr>
        <w:t> </w:t>
      </w:r>
      <w:r>
        <w:rPr/>
        <w:t>Radiance</w:t>
      </w:r>
      <w:r>
        <w:rPr>
          <w:spacing w:val="-2"/>
        </w:rPr>
        <w:t> </w:t>
      </w:r>
      <w:r>
        <w:rPr/>
        <w:t>Fields</w:t>
      </w:r>
      <w:r>
        <w:rPr>
          <w:spacing w:val="-3"/>
        </w:rPr>
        <w:t> </w:t>
      </w:r>
      <w:r>
        <w:rPr/>
        <w:t>(NeRF) and 3D Gaussian Splatting (3DGS). The literature reviewed in this survey addresses several questions that define the current state-of-the-art.</w:t>
      </w:r>
    </w:p>
    <w:p>
      <w:pPr>
        <w:pStyle w:val="BodyText"/>
      </w:pPr>
    </w:p>
    <w:p>
      <w:pPr>
        <w:pStyle w:val="BodyText"/>
      </w:pPr>
    </w:p>
    <w:p>
      <w:pPr>
        <w:pStyle w:val="BodyText"/>
        <w:spacing w:before="98"/>
      </w:pPr>
    </w:p>
    <w:p>
      <w:pPr>
        <w:pStyle w:val="Heading1"/>
        <w:numPr>
          <w:ilvl w:val="1"/>
          <w:numId w:val="1"/>
        </w:numPr>
        <w:tabs>
          <w:tab w:pos="847" w:val="left" w:leader="none"/>
        </w:tabs>
        <w:spacing w:line="278" w:lineRule="auto" w:before="1" w:after="0"/>
        <w:ind w:left="23" w:right="43" w:firstLine="0"/>
        <w:jc w:val="left"/>
      </w:pPr>
      <w:bookmarkStart w:name="X.1 Handling Multi-Temporal  Radiometric" w:id="2"/>
      <w:bookmarkEnd w:id="2"/>
      <w:r>
        <w:rPr>
          <w:b w:val="0"/>
        </w:rPr>
      </w:r>
      <w:r>
        <w:rPr>
          <w:color w:val="0E4660"/>
        </w:rPr>
        <w:t>Handling</w:t>
      </w:r>
      <w:r>
        <w:rPr>
          <w:color w:val="0E4660"/>
          <w:spacing w:val="-10"/>
        </w:rPr>
        <w:t> </w:t>
      </w:r>
      <w:r>
        <w:rPr>
          <w:color w:val="0E4660"/>
        </w:rPr>
        <w:t>Multi-Temporal</w:t>
      </w:r>
      <w:r>
        <w:rPr>
          <w:color w:val="0E4660"/>
          <w:spacing w:val="80"/>
        </w:rPr>
        <w:t> </w:t>
      </w:r>
      <w:r>
        <w:rPr>
          <w:color w:val="0E4660"/>
        </w:rPr>
        <w:t>Radiometric </w:t>
      </w:r>
      <w:r>
        <w:rPr>
          <w:color w:val="0E4660"/>
          <w:spacing w:val="-2"/>
        </w:rPr>
        <w:t>Inconsistency</w:t>
      </w:r>
    </w:p>
    <w:p>
      <w:pPr>
        <w:pStyle w:val="BodyText"/>
        <w:spacing w:before="126"/>
        <w:rPr>
          <w:b/>
          <w:sz w:val="48"/>
        </w:rPr>
      </w:pPr>
    </w:p>
    <w:p>
      <w:pPr>
        <w:pStyle w:val="BodyText"/>
        <w:spacing w:line="278" w:lineRule="auto" w:before="1"/>
        <w:ind w:left="23" w:right="276"/>
      </w:pPr>
      <w:r>
        <w:rPr/>
        <w:t>Challenge : Remote sensing datasets, particularly those that involve multiview satellite constellations or multiday UAV missions, are basically multi-temporal [SatGS Remote Sensing Novel View Synthesis Using Multi-Temporal Satellite Images with Appearance- Adaptive 3DGS]. Basically, images are obtained over vast time scales, leading to major changes in image appearance caused by changes in sun angle, atmospheric conditions, and phenology [SatGS Remote Sensing Novel View Synthesis Using Multi-Temporal Satellite Images with Appearance-Adaptive 3DGS, EOGS++ Earth Observation Gaussian Splatting with Internal Camera Refinement and Direct Panchromatic Rendering]. These radiometric changes cause major noise in the neural supervision signal, challenging the multi-view consistency assumption essential for stable optimization</w:t>
      </w:r>
      <w:r>
        <w:rPr>
          <w:spacing w:val="40"/>
        </w:rPr>
        <w:t> </w:t>
      </w:r>
      <w:r>
        <w:rPr/>
        <w:t>[SatGS Remote Sensing Novel View Synthesis Using Multi-Temporal Satellite Images with Appearance-Adaptive 3DGS, PG-SAG Parallel Gaussian Splatting for Fine-Grained LargeScale Urban Buildings Reconstruction via Semantic-Aware]. This means that typical models tend to suffer from convergence instabilities where the model is unable to detect surface reflectance from lighting</w:t>
      </w:r>
      <w:r>
        <w:rPr>
          <w:spacing w:val="40"/>
        </w:rPr>
        <w:t> </w:t>
      </w:r>
      <w:r>
        <w:rPr/>
        <w:t>conditions</w:t>
      </w:r>
      <w:r>
        <w:rPr>
          <w:spacing w:val="-4"/>
        </w:rPr>
        <w:t> </w:t>
      </w:r>
      <w:r>
        <w:rPr/>
        <w:t>or</w:t>
      </w:r>
      <w:r>
        <w:rPr>
          <w:spacing w:val="-5"/>
        </w:rPr>
        <w:t> </w:t>
      </w:r>
      <w:r>
        <w:rPr/>
        <w:t>atmospheric</w:t>
      </w:r>
      <w:r>
        <w:rPr>
          <w:spacing w:val="-7"/>
        </w:rPr>
        <w:t> </w:t>
      </w:r>
      <w:r>
        <w:rPr/>
        <w:t>changes</w:t>
      </w:r>
      <w:r>
        <w:rPr>
          <w:spacing w:val="-4"/>
        </w:rPr>
        <w:t> </w:t>
      </w:r>
      <w:r>
        <w:rPr/>
        <w:t>[SatGS Remote</w:t>
      </w:r>
      <w:r>
        <w:rPr>
          <w:spacing w:val="-7"/>
        </w:rPr>
        <w:t> </w:t>
      </w:r>
      <w:r>
        <w:rPr/>
        <w:t>Sensing</w:t>
      </w:r>
      <w:r>
        <w:rPr>
          <w:spacing w:val="-5"/>
        </w:rPr>
        <w:t> </w:t>
      </w:r>
      <w:r>
        <w:rPr/>
        <w:t>Novel</w:t>
      </w:r>
      <w:r>
        <w:rPr>
          <w:spacing w:val="-7"/>
        </w:rPr>
        <w:t> </w:t>
      </w:r>
      <w:r>
        <w:rPr/>
        <w:t>View</w:t>
      </w:r>
      <w:r>
        <w:rPr>
          <w:spacing w:val="-4"/>
        </w:rPr>
        <w:t> </w:t>
      </w:r>
      <w:r>
        <w:rPr/>
        <w:t>Synthesis Using Multi-Temporal Satellite Images with Appearance-Adaptive 3DGS, EOGS++ Earth Observation</w:t>
      </w:r>
      <w:r>
        <w:rPr>
          <w:spacing w:val="-3"/>
        </w:rPr>
        <w:t> </w:t>
      </w:r>
      <w:r>
        <w:rPr/>
        <w:t>Gaussian</w:t>
      </w:r>
      <w:r>
        <w:rPr>
          <w:spacing w:val="-3"/>
        </w:rPr>
        <w:t> </w:t>
      </w:r>
      <w:r>
        <w:rPr/>
        <w:t>Splatting</w:t>
      </w:r>
      <w:r>
        <w:rPr>
          <w:spacing w:val="-3"/>
        </w:rPr>
        <w:t> </w:t>
      </w:r>
      <w:r>
        <w:rPr/>
        <w:t>with</w:t>
      </w:r>
      <w:r>
        <w:rPr>
          <w:spacing w:val="-3"/>
        </w:rPr>
        <w:t> </w:t>
      </w:r>
      <w:r>
        <w:rPr/>
        <w:t>Internal</w:t>
      </w:r>
      <w:r>
        <w:rPr>
          <w:spacing w:val="-5"/>
        </w:rPr>
        <w:t> </w:t>
      </w:r>
      <w:r>
        <w:rPr/>
        <w:t>Camera</w:t>
      </w:r>
      <w:r>
        <w:rPr>
          <w:spacing w:val="-5"/>
        </w:rPr>
        <w:t> </w:t>
      </w:r>
      <w:r>
        <w:rPr/>
        <w:t>Refinement and</w:t>
      </w:r>
      <w:r>
        <w:rPr>
          <w:spacing w:val="-3"/>
        </w:rPr>
        <w:t> </w:t>
      </w:r>
      <w:r>
        <w:rPr/>
        <w:t>Direct</w:t>
      </w:r>
      <w:r>
        <w:rPr>
          <w:spacing w:val="-5"/>
        </w:rPr>
        <w:t> </w:t>
      </w:r>
      <w:r>
        <w:rPr/>
        <w:t>Panchromatic </w:t>
      </w:r>
      <w:r>
        <w:rPr>
          <w:spacing w:val="-2"/>
        </w:rPr>
        <w:t>Rendering].</w:t>
      </w:r>
    </w:p>
    <w:p>
      <w:pPr>
        <w:pStyle w:val="BodyText"/>
      </w:pPr>
    </w:p>
    <w:p>
      <w:pPr>
        <w:pStyle w:val="BodyText"/>
        <w:spacing w:before="27"/>
      </w:pPr>
    </w:p>
    <w:p>
      <w:pPr>
        <w:pStyle w:val="BodyText"/>
        <w:spacing w:line="278" w:lineRule="auto"/>
        <w:ind w:left="23" w:right="28"/>
      </w:pPr>
      <w:r>
        <w:rPr/>
        <w:t>Research Question : How do these neural models maintain geometric integrity when the underlying supervision signal</w:t>
      </w:r>
      <w:r>
        <w:rPr>
          <w:spacing w:val="-1"/>
        </w:rPr>
        <w:t> </w:t>
      </w:r>
      <w:r>
        <w:rPr/>
        <w:t>shows global</w:t>
      </w:r>
      <w:r>
        <w:rPr>
          <w:spacing w:val="-1"/>
        </w:rPr>
        <w:t> </w:t>
      </w:r>
      <w:r>
        <w:rPr/>
        <w:t>and local radiometric changes due</w:t>
      </w:r>
      <w:r>
        <w:rPr>
          <w:spacing w:val="-1"/>
        </w:rPr>
        <w:t> </w:t>
      </w:r>
      <w:r>
        <w:rPr/>
        <w:t>to seasonal</w:t>
      </w:r>
      <w:r>
        <w:rPr>
          <w:spacing w:val="-1"/>
        </w:rPr>
        <w:t> </w:t>
      </w:r>
      <w:r>
        <w:rPr/>
        <w:t>or atmospheric</w:t>
      </w:r>
      <w:r>
        <w:rPr>
          <w:spacing w:val="-6"/>
        </w:rPr>
        <w:t> </w:t>
      </w:r>
      <w:r>
        <w:rPr/>
        <w:t>changes?</w:t>
      </w:r>
      <w:r>
        <w:rPr>
          <w:spacing w:val="-2"/>
        </w:rPr>
        <w:t> </w:t>
      </w:r>
      <w:r>
        <w:rPr/>
        <w:t>[SatGS</w:t>
      </w:r>
      <w:r>
        <w:rPr>
          <w:spacing w:val="-4"/>
        </w:rPr>
        <w:t> </w:t>
      </w:r>
      <w:r>
        <w:rPr/>
        <w:t>Remote</w:t>
      </w:r>
      <w:r>
        <w:rPr>
          <w:spacing w:val="-6"/>
        </w:rPr>
        <w:t> </w:t>
      </w:r>
      <w:r>
        <w:rPr/>
        <w:t>Sensing</w:t>
      </w:r>
      <w:r>
        <w:rPr>
          <w:spacing w:val="-4"/>
        </w:rPr>
        <w:t> </w:t>
      </w:r>
      <w:r>
        <w:rPr/>
        <w:t>Novel</w:t>
      </w:r>
      <w:r>
        <w:rPr>
          <w:spacing w:val="-6"/>
        </w:rPr>
        <w:t> </w:t>
      </w:r>
      <w:r>
        <w:rPr/>
        <w:t>View</w:t>
      </w:r>
      <w:r>
        <w:rPr>
          <w:spacing w:val="-4"/>
        </w:rPr>
        <w:t> </w:t>
      </w:r>
      <w:r>
        <w:rPr/>
        <w:t>Synthesis</w:t>
      </w:r>
      <w:r>
        <w:rPr>
          <w:spacing w:val="-4"/>
        </w:rPr>
        <w:t> </w:t>
      </w:r>
      <w:r>
        <w:rPr/>
        <w:t>Using</w:t>
      </w:r>
      <w:r>
        <w:rPr>
          <w:spacing w:val="-4"/>
        </w:rPr>
        <w:t> </w:t>
      </w:r>
      <w:r>
        <w:rPr/>
        <w:t>Multi-Temporal Satellite Images with Appearance-Adaptive 3DGS]</w:t>
      </w:r>
    </w:p>
    <w:p>
      <w:pPr>
        <w:pStyle w:val="BodyText"/>
        <w:spacing w:after="0" w:line="278" w:lineRule="auto"/>
        <w:sectPr>
          <w:type w:val="continuous"/>
          <w:pgSz w:w="11910" w:h="16840"/>
          <w:pgMar w:top="1620" w:bottom="280" w:left="1417" w:right="1417"/>
        </w:sectPr>
      </w:pPr>
    </w:p>
    <w:p>
      <w:pPr>
        <w:pStyle w:val="BodyText"/>
        <w:spacing w:line="278" w:lineRule="auto" w:before="61"/>
        <w:ind w:left="23" w:right="66"/>
      </w:pPr>
      <w:r>
        <w:rPr/>
        <w:t>Proposed</w:t>
      </w:r>
      <w:r>
        <w:rPr>
          <w:spacing w:val="-5"/>
        </w:rPr>
        <w:t> </w:t>
      </w:r>
      <w:r>
        <w:rPr/>
        <w:t>Solutions:</w:t>
      </w:r>
      <w:r>
        <w:rPr>
          <w:spacing w:val="-6"/>
        </w:rPr>
        <w:t> </w:t>
      </w:r>
      <w:r>
        <w:rPr/>
        <w:t>To</w:t>
      </w:r>
      <w:r>
        <w:rPr>
          <w:spacing w:val="-5"/>
        </w:rPr>
        <w:t> </w:t>
      </w:r>
      <w:r>
        <w:rPr/>
        <w:t>maintain</w:t>
      </w:r>
      <w:r>
        <w:rPr>
          <w:spacing w:val="-5"/>
        </w:rPr>
        <w:t> </w:t>
      </w:r>
      <w:r>
        <w:rPr/>
        <w:t>geometric</w:t>
      </w:r>
      <w:r>
        <w:rPr>
          <w:spacing w:val="-6"/>
        </w:rPr>
        <w:t> </w:t>
      </w:r>
      <w:r>
        <w:rPr/>
        <w:t>and</w:t>
      </w:r>
      <w:r>
        <w:rPr>
          <w:spacing w:val="-5"/>
        </w:rPr>
        <w:t> </w:t>
      </w:r>
      <w:r>
        <w:rPr/>
        <w:t>radiometric</w:t>
      </w:r>
      <w:r>
        <w:rPr>
          <w:spacing w:val="-6"/>
        </w:rPr>
        <w:t> </w:t>
      </w:r>
      <w:r>
        <w:rPr/>
        <w:t>consistency,</w:t>
      </w:r>
      <w:r>
        <w:rPr>
          <w:spacing w:val="-5"/>
        </w:rPr>
        <w:t> </w:t>
      </w:r>
      <w:r>
        <w:rPr/>
        <w:t>neural</w:t>
      </w:r>
      <w:r>
        <w:rPr>
          <w:spacing w:val="-6"/>
        </w:rPr>
        <w:t> </w:t>
      </w:r>
      <w:r>
        <w:rPr/>
        <w:t>frameworks make a distinction between static scene geometry from temporary appearance and lighting dynamics [SatGS Remote Sensing Novel View Synthesis Using Multi-Temporal Satellite Images with Appearance-Adaptive 3DGS]. Appearance-adaptive latent are employed to describe the style of acquisition, with SatGS using a hierarchical model in which global embeddings at the pre-image level describe broad atmospheric changes, while local embeddings at the pre-Gaussian level accommodate spectral fine-tuning [SatGS Remote Sensing Novel View Synthesis Using Multi-Temporal Satellite Images with Appearance- Adaptive 3DGS].</w:t>
      </w:r>
    </w:p>
    <w:p>
      <w:pPr>
        <w:pStyle w:val="BodyText"/>
        <w:spacing w:line="278" w:lineRule="auto" w:before="130"/>
        <w:ind w:left="23" w:right="28"/>
      </w:pPr>
      <w:r>
        <w:rPr/>
        <w:t>To improve modelling of acquisition-specific sensor responses, for example, EOGS++ uses learnable affine transformations for each camera, which map the invariant 3D features to colour channels at a specified timestamp [EOGS++ Earth Observation Gaussian Splatting with Internal Camera Refinement and Direct Panchromatic Rendering]. Instead of treating shadows as noise, S-NeRF and SatGS treat shadows as important information for geometry [SatGS Remote Sensing Novel View Synthesis Using Multi-Temporal Satellite Images with Appearance-Adaptive 3DGS, Shadow Neural Radiance Fields for Multi-view Satellite Photogrammetry]. This utilizes solar visibility fields and surrounding light from the sky to ensure</w:t>
      </w:r>
      <w:r>
        <w:rPr>
          <w:spacing w:val="-6"/>
        </w:rPr>
        <w:t> </w:t>
      </w:r>
      <w:r>
        <w:rPr/>
        <w:t>consistency</w:t>
      </w:r>
      <w:r>
        <w:rPr>
          <w:spacing w:val="-4"/>
        </w:rPr>
        <w:t> </w:t>
      </w:r>
      <w:r>
        <w:rPr/>
        <w:t>of</w:t>
      </w:r>
      <w:r>
        <w:rPr>
          <w:spacing w:val="-4"/>
        </w:rPr>
        <w:t> </w:t>
      </w:r>
      <w:r>
        <w:rPr/>
        <w:t>shadows</w:t>
      </w:r>
      <w:r>
        <w:rPr>
          <w:spacing w:val="-3"/>
        </w:rPr>
        <w:t> </w:t>
      </w:r>
      <w:r>
        <w:rPr/>
        <w:t>and</w:t>
      </w:r>
      <w:r>
        <w:rPr>
          <w:spacing w:val="-4"/>
        </w:rPr>
        <w:t> </w:t>
      </w:r>
      <w:r>
        <w:rPr/>
        <w:t>buildings</w:t>
      </w:r>
      <w:r>
        <w:rPr>
          <w:spacing w:val="-3"/>
        </w:rPr>
        <w:t> </w:t>
      </w:r>
      <w:r>
        <w:rPr/>
        <w:t>[Shadow</w:t>
      </w:r>
      <w:r>
        <w:rPr>
          <w:spacing w:val="-3"/>
        </w:rPr>
        <w:t> </w:t>
      </w:r>
      <w:r>
        <w:rPr/>
        <w:t>Neural</w:t>
      </w:r>
      <w:r>
        <w:rPr>
          <w:spacing w:val="-6"/>
        </w:rPr>
        <w:t> </w:t>
      </w:r>
      <w:r>
        <w:rPr/>
        <w:t>Radiance</w:t>
      </w:r>
      <w:r>
        <w:rPr>
          <w:spacing w:val="-1"/>
        </w:rPr>
        <w:t> </w:t>
      </w:r>
      <w:r>
        <w:rPr/>
        <w:t>Fields</w:t>
      </w:r>
      <w:r>
        <w:rPr>
          <w:spacing w:val="-3"/>
        </w:rPr>
        <w:t> </w:t>
      </w:r>
      <w:r>
        <w:rPr/>
        <w:t>for</w:t>
      </w:r>
      <w:r>
        <w:rPr>
          <w:spacing w:val="-4"/>
        </w:rPr>
        <w:t> </w:t>
      </w:r>
      <w:r>
        <w:rPr/>
        <w:t>Multi-view Satellite Photogrammetry, SatGS Remote Sensing Novel View Synthesis Using Multi- Temporal Satellite Images with Appearance-Adaptive 3DGS]. Furthermore, in order to improve</w:t>
      </w:r>
      <w:r>
        <w:rPr>
          <w:spacing w:val="-5"/>
        </w:rPr>
        <w:t> </w:t>
      </w:r>
      <w:r>
        <w:rPr/>
        <w:t>robustness</w:t>
      </w:r>
      <w:r>
        <w:rPr>
          <w:spacing w:val="-2"/>
        </w:rPr>
        <w:t> </w:t>
      </w:r>
      <w:r>
        <w:rPr/>
        <w:t>of</w:t>
      </w:r>
      <w:r>
        <w:rPr>
          <w:spacing w:val="-3"/>
        </w:rPr>
        <w:t> </w:t>
      </w:r>
      <w:r>
        <w:rPr/>
        <w:t>the approach</w:t>
      </w:r>
      <w:r>
        <w:rPr>
          <w:spacing w:val="-3"/>
        </w:rPr>
        <w:t> </w:t>
      </w:r>
      <w:r>
        <w:rPr/>
        <w:t>against</w:t>
      </w:r>
      <w:r>
        <w:rPr>
          <w:spacing w:val="-5"/>
        </w:rPr>
        <w:t> </w:t>
      </w:r>
      <w:r>
        <w:rPr/>
        <w:t>temporary</w:t>
      </w:r>
      <w:r>
        <w:rPr>
          <w:spacing w:val="-3"/>
        </w:rPr>
        <w:t> </w:t>
      </w:r>
      <w:r>
        <w:rPr/>
        <w:t>objects</w:t>
      </w:r>
      <w:r>
        <w:rPr>
          <w:spacing w:val="-2"/>
        </w:rPr>
        <w:t> </w:t>
      </w:r>
      <w:r>
        <w:rPr/>
        <w:t>like</w:t>
      </w:r>
      <w:r>
        <w:rPr>
          <w:spacing w:val="-5"/>
        </w:rPr>
        <w:t> </w:t>
      </w:r>
      <w:r>
        <w:rPr/>
        <w:t>moving vehicles,</w:t>
      </w:r>
      <w:r>
        <w:rPr>
          <w:spacing w:val="-3"/>
        </w:rPr>
        <w:t> </w:t>
      </w:r>
      <w:r>
        <w:rPr/>
        <w:t>UPNeRF utilizes the uncertainty and visibility fields. This results in variance maps that reduce the loss for unreliable pixels, this prevents degradation of permanent scene structures </w:t>
      </w:r>
      <w:r>
        <w:rPr>
          <w:spacing w:val="-2"/>
        </w:rPr>
        <w:t>[Uncertainty_Guided_Progressive_Few- Shot_Learning_Perception_for_Aerial_View_Synthesis].</w:t>
      </w:r>
    </w:p>
    <w:p>
      <w:pPr>
        <w:pStyle w:val="BodyText"/>
        <w:spacing w:before="214"/>
      </w:pPr>
    </w:p>
    <w:p>
      <w:pPr>
        <w:pStyle w:val="Heading1"/>
        <w:numPr>
          <w:ilvl w:val="1"/>
          <w:numId w:val="1"/>
        </w:numPr>
        <w:tabs>
          <w:tab w:pos="847" w:val="left" w:leader="none"/>
        </w:tabs>
        <w:spacing w:line="280" w:lineRule="auto" w:before="0" w:after="0"/>
        <w:ind w:left="23" w:right="1094" w:firstLine="0"/>
        <w:jc w:val="left"/>
      </w:pPr>
      <w:bookmarkStart w:name="X.2 Solving Top-Down Bias in Vertical Re" w:id="3"/>
      <w:bookmarkEnd w:id="3"/>
      <w:r>
        <w:rPr>
          <w:b w:val="0"/>
        </w:rPr>
      </w:r>
      <w:r>
        <w:rPr>
          <w:color w:val="0E4660"/>
        </w:rPr>
        <w:t>Solving</w:t>
      </w:r>
      <w:r>
        <w:rPr>
          <w:color w:val="0E4660"/>
          <w:spacing w:val="-6"/>
        </w:rPr>
        <w:t> </w:t>
      </w:r>
      <w:r>
        <w:rPr>
          <w:color w:val="0E4660"/>
        </w:rPr>
        <w:t>Top-Down</w:t>
      </w:r>
      <w:r>
        <w:rPr>
          <w:color w:val="0E4660"/>
          <w:spacing w:val="-7"/>
        </w:rPr>
        <w:t> </w:t>
      </w:r>
      <w:r>
        <w:rPr>
          <w:color w:val="0E4660"/>
        </w:rPr>
        <w:t>Bias</w:t>
      </w:r>
      <w:r>
        <w:rPr>
          <w:color w:val="0E4660"/>
          <w:spacing w:val="-7"/>
        </w:rPr>
        <w:t> </w:t>
      </w:r>
      <w:r>
        <w:rPr>
          <w:color w:val="0E4660"/>
        </w:rPr>
        <w:t>in</w:t>
      </w:r>
      <w:r>
        <w:rPr>
          <w:color w:val="0E4660"/>
          <w:spacing w:val="-7"/>
        </w:rPr>
        <w:t> </w:t>
      </w:r>
      <w:r>
        <w:rPr>
          <w:color w:val="0E4660"/>
        </w:rPr>
        <w:t>Vertical </w:t>
      </w:r>
      <w:r>
        <w:rPr>
          <w:color w:val="0E4660"/>
          <w:spacing w:val="-2"/>
        </w:rPr>
        <w:t>Reconstruction</w:t>
      </w:r>
    </w:p>
    <w:p>
      <w:pPr>
        <w:pStyle w:val="BodyText"/>
        <w:spacing w:before="121"/>
        <w:rPr>
          <w:b/>
          <w:sz w:val="48"/>
        </w:rPr>
      </w:pPr>
    </w:p>
    <w:p>
      <w:pPr>
        <w:pStyle w:val="BodyText"/>
        <w:spacing w:line="278" w:lineRule="auto"/>
        <w:ind w:left="23" w:right="577"/>
        <w:jc w:val="both"/>
      </w:pPr>
      <w:r>
        <w:rPr/>
        <w:t>Challenge:</w:t>
      </w:r>
      <w:r>
        <w:rPr>
          <w:spacing w:val="-1"/>
        </w:rPr>
        <w:t> </w:t>
      </w:r>
      <w:r>
        <w:rPr/>
        <w:t>Remote</w:t>
      </w:r>
      <w:r>
        <w:rPr>
          <w:spacing w:val="-1"/>
        </w:rPr>
        <w:t> </w:t>
      </w:r>
      <w:r>
        <w:rPr/>
        <w:t>sensing data is predominantly captured from</w:t>
      </w:r>
      <w:r>
        <w:rPr>
          <w:spacing w:val="-1"/>
        </w:rPr>
        <w:t> </w:t>
      </w:r>
      <w:r>
        <w:rPr/>
        <w:t>top-down (nadir). This results in “Top-Down Bias”, where vertical structures like building facades suffer from significant</w:t>
      </w:r>
      <w:r>
        <w:rPr>
          <w:spacing w:val="-5"/>
        </w:rPr>
        <w:t> </w:t>
      </w:r>
      <w:r>
        <w:rPr/>
        <w:t>information</w:t>
      </w:r>
      <w:r>
        <w:rPr>
          <w:spacing w:val="1"/>
        </w:rPr>
        <w:t> </w:t>
      </w:r>
      <w:r>
        <w:rPr/>
        <w:t>loss</w:t>
      </w:r>
      <w:r>
        <w:rPr>
          <w:spacing w:val="-2"/>
        </w:rPr>
        <w:t> </w:t>
      </w:r>
      <w:r>
        <w:rPr/>
        <w:t>and</w:t>
      </w:r>
      <w:r>
        <w:rPr>
          <w:spacing w:val="-2"/>
        </w:rPr>
        <w:t> </w:t>
      </w:r>
      <w:r>
        <w:rPr/>
        <w:t>structural</w:t>
      </w:r>
      <w:r>
        <w:rPr>
          <w:spacing w:val="-5"/>
        </w:rPr>
        <w:t> </w:t>
      </w:r>
      <w:r>
        <w:rPr/>
        <w:t>ambiguity</w:t>
      </w:r>
      <w:r>
        <w:rPr>
          <w:spacing w:val="5"/>
        </w:rPr>
        <w:t> </w:t>
      </w:r>
      <w:r>
        <w:rPr>
          <w:b/>
          <w:color w:val="C45B1C"/>
        </w:rPr>
        <w:t>(Li</w:t>
      </w:r>
      <w:r>
        <w:rPr>
          <w:b/>
          <w:color w:val="C45B1C"/>
          <w:spacing w:val="-5"/>
        </w:rPr>
        <w:t> </w:t>
      </w:r>
      <w:r>
        <w:rPr>
          <w:b/>
          <w:color w:val="C45B1C"/>
        </w:rPr>
        <w:t>et</w:t>
      </w:r>
      <w:r>
        <w:rPr>
          <w:b/>
          <w:color w:val="C45B1C"/>
          <w:spacing w:val="-2"/>
        </w:rPr>
        <w:t> </w:t>
      </w:r>
      <w:r>
        <w:rPr>
          <w:b/>
          <w:color w:val="C45B1C"/>
        </w:rPr>
        <w:t>al.,</w:t>
      </w:r>
      <w:r>
        <w:rPr>
          <w:b/>
          <w:color w:val="C45B1C"/>
          <w:spacing w:val="-3"/>
        </w:rPr>
        <w:t> </w:t>
      </w:r>
      <w:r>
        <w:rPr>
          <w:b/>
          <w:color w:val="C45B1C"/>
        </w:rPr>
        <w:t>2026)</w:t>
      </w:r>
      <w:r>
        <w:rPr>
          <w:b/>
          <w:color w:val="C45B1C"/>
          <w:spacing w:val="-3"/>
        </w:rPr>
        <w:t> </w:t>
      </w:r>
      <w:r>
        <w:rPr/>
        <w:t>[Cross-View</w:t>
      </w:r>
      <w:r>
        <w:rPr>
          <w:spacing w:val="-1"/>
        </w:rPr>
        <w:t> </w:t>
      </w:r>
      <w:r>
        <w:rPr>
          <w:spacing w:val="-4"/>
        </w:rPr>
        <w:t>Geo-</w:t>
      </w:r>
    </w:p>
    <w:p>
      <w:pPr>
        <w:pStyle w:val="BodyText"/>
        <w:spacing w:line="278" w:lineRule="auto" w:before="5"/>
        <w:ind w:left="23" w:right="28"/>
      </w:pPr>
      <w:r>
        <w:rPr/>
        <w:t>Localization via 3D Gaussian Splatting-Based Novel View Synthesis]. </w:t>
      </w:r>
      <w:r>
        <w:rPr>
          <w:b/>
          <w:color w:val="C45B1C"/>
        </w:rPr>
        <w:t>(Ding et al., 2025) </w:t>
      </w:r>
      <w:r>
        <w:rPr/>
        <w:t>This large difference in perspective makes the establishment of geometric correspondences between aerial rooftops and facades on the ground level an inherently ill-posed problem </w:t>
      </w:r>
      <w:r>
        <w:rPr>
          <w:b/>
          <w:color w:val="C45B1C"/>
        </w:rPr>
        <w:t>(</w:t>
      </w:r>
      <w:r>
        <w:rPr>
          <w:b/>
          <w:color w:val="45AFE0"/>
        </w:rPr>
        <w:t>Yu et al., 2025)</w:t>
      </w:r>
      <w:r>
        <w:rPr/>
        <w:t>[Cross-View Geo-Localization via 3D Gaussian Splatting-Based Novel View Synthesis]. Without the availability of sufficient</w:t>
      </w:r>
      <w:r>
        <w:rPr>
          <w:spacing w:val="40"/>
        </w:rPr>
        <w:t> </w:t>
      </w:r>
      <w:r>
        <w:rPr/>
        <w:t>oblique imagery to provide side-view context,</w:t>
      </w:r>
      <w:r>
        <w:rPr>
          <w:spacing w:val="40"/>
        </w:rPr>
        <w:t> </w:t>
      </w:r>
      <w:r>
        <w:rPr/>
        <w:t>neural</w:t>
      </w:r>
      <w:r>
        <w:rPr>
          <w:spacing w:val="-2"/>
        </w:rPr>
        <w:t> </w:t>
      </w:r>
      <w:r>
        <w:rPr/>
        <w:t>models</w:t>
      </w:r>
      <w:r>
        <w:rPr>
          <w:spacing w:val="-4"/>
        </w:rPr>
        <w:t> </w:t>
      </w:r>
      <w:r>
        <w:rPr/>
        <w:t>often</w:t>
      </w:r>
      <w:r>
        <w:rPr>
          <w:spacing w:val="-4"/>
        </w:rPr>
        <w:t> </w:t>
      </w:r>
      <w:r>
        <w:rPr/>
        <w:t>have</w:t>
      </w:r>
      <w:r>
        <w:rPr>
          <w:spacing w:val="-6"/>
        </w:rPr>
        <w:t> </w:t>
      </w:r>
      <w:r>
        <w:rPr/>
        <w:t>difficulty</w:t>
      </w:r>
      <w:r>
        <w:rPr>
          <w:spacing w:val="-4"/>
        </w:rPr>
        <w:t> </w:t>
      </w:r>
      <w:r>
        <w:rPr/>
        <w:t>disentangling</w:t>
      </w:r>
      <w:r>
        <w:rPr>
          <w:spacing w:val="-4"/>
        </w:rPr>
        <w:t> </w:t>
      </w:r>
      <w:r>
        <w:rPr/>
        <w:t>the</w:t>
      </w:r>
      <w:r>
        <w:rPr>
          <w:spacing w:val="-2"/>
        </w:rPr>
        <w:t> </w:t>
      </w:r>
      <w:r>
        <w:rPr/>
        <w:t>conflated</w:t>
      </w:r>
      <w:r>
        <w:rPr>
          <w:spacing w:val="-4"/>
        </w:rPr>
        <w:t> </w:t>
      </w:r>
      <w:r>
        <w:rPr/>
        <w:t>foreground</w:t>
      </w:r>
      <w:r>
        <w:rPr>
          <w:spacing w:val="-4"/>
        </w:rPr>
        <w:t> </w:t>
      </w:r>
      <w:r>
        <w:rPr/>
        <w:t>buildings</w:t>
      </w:r>
    </w:p>
    <w:p>
      <w:pPr>
        <w:pStyle w:val="BodyText"/>
        <w:spacing w:after="0" w:line="278" w:lineRule="auto"/>
        <w:sectPr>
          <w:pgSz w:w="11910" w:h="16840"/>
          <w:pgMar w:top="1820" w:bottom="280" w:left="1417" w:right="1417"/>
        </w:sectPr>
      </w:pPr>
    </w:p>
    <w:p>
      <w:pPr>
        <w:pStyle w:val="BodyText"/>
        <w:spacing w:before="61"/>
        <w:ind w:left="23"/>
      </w:pPr>
      <w:r>
        <w:rPr/>
        <w:t>from</w:t>
      </w:r>
      <w:r>
        <w:rPr>
          <w:spacing w:val="-6"/>
        </w:rPr>
        <w:t> </w:t>
      </w:r>
      <w:r>
        <w:rPr/>
        <w:t>the</w:t>
      </w:r>
      <w:r>
        <w:rPr>
          <w:spacing w:val="-3"/>
        </w:rPr>
        <w:t> </w:t>
      </w:r>
      <w:r>
        <w:rPr/>
        <w:t>background</w:t>
      </w:r>
      <w:r>
        <w:rPr>
          <w:spacing w:val="-2"/>
        </w:rPr>
        <w:t> </w:t>
      </w:r>
      <w:r>
        <w:rPr/>
        <w:t>terrain,</w:t>
      </w:r>
      <w:r>
        <w:rPr>
          <w:spacing w:val="-1"/>
        </w:rPr>
        <w:t> </w:t>
      </w:r>
      <w:r>
        <w:rPr/>
        <w:t>leading</w:t>
      </w:r>
      <w:r>
        <w:rPr>
          <w:spacing w:val="-1"/>
        </w:rPr>
        <w:t> </w:t>
      </w:r>
      <w:r>
        <w:rPr/>
        <w:t>to</w:t>
      </w:r>
      <w:r>
        <w:rPr>
          <w:spacing w:val="2"/>
        </w:rPr>
        <w:t> </w:t>
      </w:r>
      <w:r>
        <w:rPr/>
        <w:t>“jagged”</w:t>
      </w:r>
      <w:r>
        <w:rPr>
          <w:spacing w:val="-3"/>
        </w:rPr>
        <w:t> </w:t>
      </w:r>
      <w:r>
        <w:rPr/>
        <w:t>or</w:t>
      </w:r>
      <w:r>
        <w:rPr>
          <w:spacing w:val="-2"/>
        </w:rPr>
        <w:t> </w:t>
      </w:r>
      <w:r>
        <w:rPr/>
        <w:t>“sawtooth”</w:t>
      </w:r>
      <w:r>
        <w:rPr>
          <w:spacing w:val="-3"/>
        </w:rPr>
        <w:t> </w:t>
      </w:r>
      <w:r>
        <w:rPr/>
        <w:t>effects or</w:t>
      </w:r>
      <w:r>
        <w:rPr>
          <w:spacing w:val="-2"/>
        </w:rPr>
        <w:t> </w:t>
      </w:r>
      <w:r>
        <w:rPr/>
        <w:t>a</w:t>
      </w:r>
      <w:r>
        <w:rPr>
          <w:spacing w:val="-3"/>
        </w:rPr>
        <w:t> </w:t>
      </w:r>
      <w:r>
        <w:rPr/>
        <w:t>complete</w:t>
      </w:r>
      <w:r>
        <w:rPr>
          <w:spacing w:val="-3"/>
        </w:rPr>
        <w:t> </w:t>
      </w:r>
      <w:r>
        <w:rPr>
          <w:spacing w:val="-2"/>
        </w:rPr>
        <w:t>absence</w:t>
      </w:r>
    </w:p>
    <w:p>
      <w:pPr>
        <w:spacing w:before="44"/>
        <w:ind w:left="23" w:right="0" w:firstLine="0"/>
        <w:jc w:val="left"/>
        <w:rPr>
          <w:b/>
          <w:sz w:val="24"/>
        </w:rPr>
      </w:pPr>
      <w:r>
        <w:rPr>
          <w:sz w:val="24"/>
        </w:rPr>
        <w:t>of</w:t>
      </w:r>
      <w:r>
        <w:rPr>
          <w:spacing w:val="-2"/>
          <w:sz w:val="24"/>
        </w:rPr>
        <w:t> </w:t>
      </w:r>
      <w:r>
        <w:rPr>
          <w:sz w:val="24"/>
        </w:rPr>
        <w:t>the</w:t>
      </w:r>
      <w:r>
        <w:rPr>
          <w:spacing w:val="-3"/>
          <w:sz w:val="24"/>
        </w:rPr>
        <w:t> </w:t>
      </w:r>
      <w:r>
        <w:rPr>
          <w:sz w:val="24"/>
        </w:rPr>
        <w:t>vertical</w:t>
      </w:r>
      <w:r>
        <w:rPr>
          <w:spacing w:val="-3"/>
          <w:sz w:val="24"/>
        </w:rPr>
        <w:t> </w:t>
      </w:r>
      <w:r>
        <w:rPr>
          <w:sz w:val="24"/>
        </w:rPr>
        <w:t>elements.</w:t>
      </w:r>
      <w:r>
        <w:rPr>
          <w:spacing w:val="1"/>
          <w:sz w:val="24"/>
        </w:rPr>
        <w:t> </w:t>
      </w:r>
      <w:r>
        <w:rPr>
          <w:b/>
          <w:color w:val="45AFE0"/>
          <w:sz w:val="24"/>
        </w:rPr>
        <w:t>(lvjing1111122,</w:t>
      </w:r>
      <w:r>
        <w:rPr>
          <w:b/>
          <w:color w:val="45AFE0"/>
          <w:spacing w:val="-1"/>
          <w:sz w:val="24"/>
        </w:rPr>
        <w:t> </w:t>
      </w:r>
      <w:r>
        <w:rPr>
          <w:b/>
          <w:color w:val="45AFE0"/>
          <w:sz w:val="24"/>
        </w:rPr>
        <w:t>n.d.)</w:t>
      </w:r>
      <w:r>
        <w:rPr>
          <w:b/>
          <w:color w:val="45AFE0"/>
          <w:spacing w:val="-1"/>
          <w:sz w:val="24"/>
        </w:rPr>
        <w:t> </w:t>
      </w:r>
      <w:r>
        <w:rPr>
          <w:b/>
          <w:color w:val="45AFE0"/>
          <w:sz w:val="24"/>
        </w:rPr>
        <w:t>(Li</w:t>
      </w:r>
      <w:r>
        <w:rPr>
          <w:b/>
          <w:color w:val="45AFE0"/>
          <w:spacing w:val="-3"/>
          <w:sz w:val="24"/>
        </w:rPr>
        <w:t> </w:t>
      </w:r>
      <w:r>
        <w:rPr>
          <w:b/>
          <w:color w:val="45AFE0"/>
          <w:sz w:val="24"/>
        </w:rPr>
        <w:t>et</w:t>
      </w:r>
      <w:r>
        <w:rPr>
          <w:b/>
          <w:color w:val="45AFE0"/>
          <w:spacing w:val="-1"/>
          <w:sz w:val="24"/>
        </w:rPr>
        <w:t> </w:t>
      </w:r>
      <w:r>
        <w:rPr>
          <w:b/>
          <w:color w:val="45AFE0"/>
          <w:sz w:val="24"/>
        </w:rPr>
        <w:t>al.,</w:t>
      </w:r>
      <w:r>
        <w:rPr>
          <w:b/>
          <w:color w:val="45AFE0"/>
          <w:spacing w:val="-1"/>
          <w:sz w:val="24"/>
        </w:rPr>
        <w:t> </w:t>
      </w:r>
      <w:r>
        <w:rPr>
          <w:b/>
          <w:color w:val="45AFE0"/>
          <w:spacing w:val="-2"/>
          <w:sz w:val="24"/>
        </w:rPr>
        <w:t>2022)</w:t>
      </w:r>
    </w:p>
    <w:p>
      <w:pPr>
        <w:pStyle w:val="BodyText"/>
        <w:rPr>
          <w:b/>
        </w:rPr>
      </w:pPr>
    </w:p>
    <w:p>
      <w:pPr>
        <w:pStyle w:val="BodyText"/>
        <w:spacing w:before="53"/>
        <w:rPr>
          <w:b/>
        </w:rPr>
      </w:pPr>
    </w:p>
    <w:p>
      <w:pPr>
        <w:pStyle w:val="BodyText"/>
        <w:spacing w:line="280" w:lineRule="auto"/>
        <w:ind w:left="23" w:right="276"/>
      </w:pPr>
      <w:r>
        <w:rPr/>
        <w:t>RQ: How do neural rendering frameworks solve “Top-Down Bias” inherent in vertical remote</w:t>
      </w:r>
      <w:r>
        <w:rPr>
          <w:spacing w:val="-6"/>
        </w:rPr>
        <w:t> </w:t>
      </w:r>
      <w:r>
        <w:rPr/>
        <w:t>sensing imagery</w:t>
      </w:r>
      <w:r>
        <w:rPr>
          <w:spacing w:val="-4"/>
        </w:rPr>
        <w:t> </w:t>
      </w:r>
      <w:r>
        <w:rPr/>
        <w:t>to</w:t>
      </w:r>
      <w:r>
        <w:rPr>
          <w:spacing w:val="-4"/>
        </w:rPr>
        <w:t> </w:t>
      </w:r>
      <w:r>
        <w:rPr/>
        <w:t>accurately</w:t>
      </w:r>
      <w:r>
        <w:rPr>
          <w:spacing w:val="-4"/>
        </w:rPr>
        <w:t> </w:t>
      </w:r>
      <w:r>
        <w:rPr/>
        <w:t>reconstruct</w:t>
      </w:r>
      <w:r>
        <w:rPr>
          <w:spacing w:val="-6"/>
        </w:rPr>
        <w:t> </w:t>
      </w:r>
      <w:r>
        <w:rPr/>
        <w:t>vertical</w:t>
      </w:r>
      <w:r>
        <w:rPr>
          <w:spacing w:val="-6"/>
        </w:rPr>
        <w:t> </w:t>
      </w:r>
      <w:r>
        <w:rPr/>
        <w:t>building</w:t>
      </w:r>
      <w:r>
        <w:rPr>
          <w:spacing w:val="-4"/>
        </w:rPr>
        <w:t> </w:t>
      </w:r>
      <w:r>
        <w:rPr/>
        <w:t>surfaces</w:t>
      </w:r>
      <w:r>
        <w:rPr>
          <w:spacing w:val="-3"/>
        </w:rPr>
        <w:t> </w:t>
      </w:r>
      <w:r>
        <w:rPr/>
        <w:t>and</w:t>
      </w:r>
      <w:r>
        <w:rPr>
          <w:spacing w:val="-4"/>
        </w:rPr>
        <w:t> </w:t>
      </w:r>
      <w:r>
        <w:rPr/>
        <w:t>eliminate geometric features like jagged edges or the merged surface with ground?</w:t>
      </w:r>
    </w:p>
    <w:p>
      <w:pPr>
        <w:pStyle w:val="BodyText"/>
      </w:pPr>
    </w:p>
    <w:p>
      <w:pPr>
        <w:pStyle w:val="BodyText"/>
        <w:spacing w:before="5"/>
      </w:pPr>
    </w:p>
    <w:p>
      <w:pPr>
        <w:pStyle w:val="BodyText"/>
        <w:spacing w:line="278" w:lineRule="auto"/>
        <w:ind w:left="23" w:right="28"/>
      </w:pPr>
      <w:r>
        <w:rPr/>
        <mc:AlternateContent>
          <mc:Choice Requires="wps">
            <w:drawing>
              <wp:anchor distT="0" distB="0" distL="0" distR="0" allowOverlap="1" layoutInCell="1" locked="0" behindDoc="0" simplePos="0" relativeHeight="15728640">
                <wp:simplePos x="0" y="0"/>
                <wp:positionH relativeFrom="page">
                  <wp:posOffset>4491354</wp:posOffset>
                </wp:positionH>
                <wp:positionV relativeFrom="paragraph">
                  <wp:posOffset>361354</wp:posOffset>
                </wp:positionV>
                <wp:extent cx="38100" cy="1587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8100" cy="15875"/>
                        </a:xfrm>
                        <a:custGeom>
                          <a:avLst/>
                          <a:gdLst/>
                          <a:ahLst/>
                          <a:cxnLst/>
                          <a:rect l="l" t="t" r="r" b="b"/>
                          <a:pathLst>
                            <a:path w="38100" h="15875">
                              <a:moveTo>
                                <a:pt x="38100" y="0"/>
                              </a:moveTo>
                              <a:lnTo>
                                <a:pt x="0" y="0"/>
                              </a:lnTo>
                              <a:lnTo>
                                <a:pt x="0" y="15875"/>
                              </a:lnTo>
                              <a:lnTo>
                                <a:pt x="38100" y="15875"/>
                              </a:lnTo>
                              <a:lnTo>
                                <a:pt x="38100" y="0"/>
                              </a:lnTo>
                              <a:close/>
                            </a:path>
                          </a:pathLst>
                        </a:custGeom>
                        <a:solidFill>
                          <a:srgbClr val="A91E1E"/>
                        </a:solidFill>
                      </wps:spPr>
                      <wps:bodyPr wrap="square" lIns="0" tIns="0" rIns="0" bIns="0" rtlCol="0">
                        <a:prstTxWarp prst="textNoShape">
                          <a:avLst/>
                        </a:prstTxWarp>
                        <a:noAutofit/>
                      </wps:bodyPr>
                    </wps:wsp>
                  </a:graphicData>
                </a:graphic>
              </wp:anchor>
            </w:drawing>
          </mc:Choice>
          <mc:Fallback>
            <w:pict>
              <v:rect style="position:absolute;margin-left:353.649994pt;margin-top:28.453144pt;width:3pt;height:1.25pt;mso-position-horizontal-relative:page;mso-position-vertical-relative:paragraph;z-index:15728640" id="docshape1" filled="true" fillcolor="#a91e1e" stroked="false">
                <v:fill type="solid"/>
                <w10:wrap type="none"/>
              </v:rect>
            </w:pict>
          </mc:Fallback>
        </mc:AlternateContent>
      </w:r>
      <w:r>
        <w:rPr/>
        <w:t>Proposed</w:t>
      </w:r>
      <w:r>
        <w:rPr>
          <w:spacing w:val="-4"/>
        </w:rPr>
        <w:t> </w:t>
      </w:r>
      <w:r>
        <w:rPr/>
        <w:t>Solutions:</w:t>
      </w:r>
      <w:r>
        <w:rPr>
          <w:spacing w:val="-6"/>
        </w:rPr>
        <w:t> </w:t>
      </w:r>
      <w:r>
        <w:rPr/>
        <w:t>Neural</w:t>
      </w:r>
      <w:r>
        <w:rPr>
          <w:spacing w:val="-6"/>
        </w:rPr>
        <w:t> </w:t>
      </w:r>
      <w:r>
        <w:rPr/>
        <w:t>frameworks</w:t>
      </w:r>
      <w:r>
        <w:rPr>
          <w:spacing w:val="-3"/>
        </w:rPr>
        <w:t> </w:t>
      </w:r>
      <w:r>
        <w:rPr/>
        <w:t>leverage</w:t>
      </w:r>
      <w:r>
        <w:rPr>
          <w:spacing w:val="-6"/>
        </w:rPr>
        <w:t> </w:t>
      </w:r>
      <w:r>
        <w:rPr/>
        <w:t>explicit</w:t>
      </w:r>
      <w:r>
        <w:rPr>
          <w:spacing w:val="-6"/>
        </w:rPr>
        <w:t> </w:t>
      </w:r>
      <w:r>
        <w:rPr/>
        <w:t>geometric</w:t>
      </w:r>
      <w:r>
        <w:rPr>
          <w:spacing w:val="-6"/>
        </w:rPr>
        <w:t> </w:t>
      </w:r>
      <w:r>
        <w:rPr/>
        <w:t>control</w:t>
      </w:r>
      <w:r>
        <w:rPr>
          <w:spacing w:val="-6"/>
        </w:rPr>
        <w:t> </w:t>
      </w:r>
      <w:r>
        <w:rPr/>
        <w:t>of</w:t>
      </w:r>
      <w:r>
        <w:rPr>
          <w:spacing w:val="-4"/>
        </w:rPr>
        <w:t> </w:t>
      </w:r>
      <w:r>
        <w:rPr/>
        <w:t>3D</w:t>
      </w:r>
      <w:r>
        <w:rPr>
          <w:spacing w:val="-3"/>
        </w:rPr>
        <w:t> </w:t>
      </w:r>
      <w:r>
        <w:rPr/>
        <w:t>Gaussian Splatting (3DGS) and specialized loss functions to recover high-fidelity vertical structures.</w:t>
      </w:r>
    </w:p>
    <w:p>
      <w:pPr>
        <w:pStyle w:val="BodyText"/>
        <w:spacing w:line="278" w:lineRule="auto" w:before="119"/>
        <w:ind w:left="23" w:right="34"/>
        <w:rPr>
          <w:b/>
        </w:rPr>
      </w:pPr>
      <w:r>
        <w:rPr/>
        <w:t>To address “Top-Down Bias” limitation in vertical reconstruction, these modern frameworks combine oblique and multi-perspective imagery for providing necessary side-view context that missing in predominantly nadir datasets [Comparative Assessment of Neural Radiance Fields and 3D Gaussian Splatting for Point Cloud Generation from UAV Imagery, </w:t>
      </w:r>
      <w:r>
        <w:rPr>
          <w:spacing w:val="-2"/>
        </w:rPr>
        <w:t>Enhanced_3- D_Urban_Scene_Reconstruction_and_Point_Cloud_Densification_Using_Gaussian_Splattin </w:t>
      </w:r>
      <w:r>
        <w:rPr/>
        <w:t>g_and_Google_Earth_Imagery]. For</w:t>
      </w:r>
      <w:r>
        <w:rPr>
          <w:spacing w:val="-3"/>
        </w:rPr>
        <w:t> </w:t>
      </w:r>
      <w:r>
        <w:rPr/>
        <w:t>example,</w:t>
      </w:r>
      <w:r>
        <w:rPr>
          <w:spacing w:val="-3"/>
        </w:rPr>
        <w:t> </w:t>
      </w:r>
      <w:r>
        <w:rPr/>
        <w:t>pipelines</w:t>
      </w:r>
      <w:r>
        <w:rPr>
          <w:spacing w:val="-2"/>
        </w:rPr>
        <w:t> </w:t>
      </w:r>
      <w:r>
        <w:rPr/>
        <w:t>like Gaussian</w:t>
      </w:r>
      <w:r>
        <w:rPr>
          <w:spacing w:val="-3"/>
        </w:rPr>
        <w:t> </w:t>
      </w:r>
      <w:r>
        <w:rPr/>
        <w:t>Building Mesh</w:t>
      </w:r>
      <w:r>
        <w:rPr>
          <w:spacing w:val="-3"/>
        </w:rPr>
        <w:t> </w:t>
      </w:r>
      <w:r>
        <w:rPr/>
        <w:t>(GBM) and Ortho-3DGS utilize the benefits of multiple angular views to recover high-fidelity vertical geometry that is hidden or deformed in standard satellite-based reconstruction [Gaussian Building Mesh (GBM) Extract a Building’s 3D Mesh with Google Earth and Gaussian Splatting, Ortho- </w:t>
      </w:r>
      <w:r>
        <w:rPr>
          <w:spacing w:val="-2"/>
        </w:rPr>
        <w:t>3DGS_True_Digital_Orthophoto_Generation_From_Unmanned_Aerial_Vehicle_Imagery_U </w:t>
      </w:r>
      <w:r>
        <w:rPr/>
        <w:t>sing_the_Depth-Regulated_3D_Gaussian_Splatting]. This is further improved in cross-view tasks through the use of pseudo-aerial views at a significant pitch angle like 45° or 60° that allow the model to penetrate foliage and capture buiding sides shared by both ground and aerial views [Cross-View Geo-Localization via 3D Gaussian Splatting-Based Novel View Synthesis]. To complement this data integration, PG-SAG uses semantic-aware scene partitioning to address structural uncertainty between foreground buildings and surrounding background [PG-SAG Parallel Gaussian Splatting for Fine-Grained LargeScale Urban Buildings Reconstruction via Semantic-Aware]. By using subgroups for scene partitioning, the model ensures that vertical facades do not overlap with the terrain [PG-SAG Parallel Gaussian Splatting for Fine-Grained LargeScale Urban Buildings Reconstruction via Semantic-Aware]. PG-SAG introduces a boundary-aware normal loss to eliminate “jagged” or “sawtooth” effects commonly seen in traditional methods. This loss term reformulates the optimization</w:t>
      </w:r>
      <w:r>
        <w:rPr>
          <w:spacing w:val="-1"/>
        </w:rPr>
        <w:t> </w:t>
      </w:r>
      <w:r>
        <w:rPr/>
        <w:t>process along the</w:t>
      </w:r>
      <w:r>
        <w:rPr>
          <w:spacing w:val="-3"/>
        </w:rPr>
        <w:t> </w:t>
      </w:r>
      <w:r>
        <w:rPr/>
        <w:t>detected</w:t>
      </w:r>
      <w:r>
        <w:rPr>
          <w:spacing w:val="-1"/>
        </w:rPr>
        <w:t> </w:t>
      </w:r>
      <w:r>
        <w:rPr/>
        <w:t>edges in a</w:t>
      </w:r>
      <w:r>
        <w:rPr>
          <w:spacing w:val="-3"/>
        </w:rPr>
        <w:t> </w:t>
      </w:r>
      <w:r>
        <w:rPr/>
        <w:t>way</w:t>
      </w:r>
      <w:r>
        <w:rPr>
          <w:spacing w:val="-1"/>
        </w:rPr>
        <w:t> </w:t>
      </w:r>
      <w:r>
        <w:rPr/>
        <w:t>that</w:t>
      </w:r>
      <w:r>
        <w:rPr>
          <w:spacing w:val="-3"/>
        </w:rPr>
        <w:t> </w:t>
      </w:r>
      <w:r>
        <w:rPr/>
        <w:t>reduces normal</w:t>
      </w:r>
      <w:r>
        <w:rPr>
          <w:spacing w:val="-3"/>
        </w:rPr>
        <w:t> </w:t>
      </w:r>
      <w:r>
        <w:rPr/>
        <w:t>vector</w:t>
      </w:r>
      <w:r>
        <w:rPr>
          <w:spacing w:val="-1"/>
        </w:rPr>
        <w:t> </w:t>
      </w:r>
      <w:r>
        <w:rPr/>
        <w:t>ambiguity, which ensures better structural preservation [PG-SAG Parallel Gaussian Splatting for Fine- Grained</w:t>
      </w:r>
      <w:r>
        <w:rPr>
          <w:spacing w:val="-5"/>
        </w:rPr>
        <w:t> </w:t>
      </w:r>
      <w:r>
        <w:rPr/>
        <w:t>LargeScale</w:t>
      </w:r>
      <w:r>
        <w:rPr>
          <w:spacing w:val="-7"/>
        </w:rPr>
        <w:t> </w:t>
      </w:r>
      <w:r>
        <w:rPr/>
        <w:t>Urban</w:t>
      </w:r>
      <w:r>
        <w:rPr>
          <w:spacing w:val="-5"/>
        </w:rPr>
        <w:t> </w:t>
      </w:r>
      <w:r>
        <w:rPr/>
        <w:t>Buildings</w:t>
      </w:r>
      <w:r>
        <w:rPr>
          <w:spacing w:val="-4"/>
        </w:rPr>
        <w:t> </w:t>
      </w:r>
      <w:r>
        <w:rPr/>
        <w:t>Reconstruction</w:t>
      </w:r>
      <w:r>
        <w:rPr>
          <w:spacing w:val="-1"/>
        </w:rPr>
        <w:t> </w:t>
      </w:r>
      <w:r>
        <w:rPr/>
        <w:t>via</w:t>
      </w:r>
      <w:r>
        <w:rPr>
          <w:spacing w:val="-7"/>
        </w:rPr>
        <w:t> </w:t>
      </w:r>
      <w:r>
        <w:rPr/>
        <w:t>Semantic-Aware].</w:t>
      </w:r>
      <w:r>
        <w:rPr>
          <w:spacing w:val="-5"/>
        </w:rPr>
        <w:t> </w:t>
      </w:r>
      <w:r>
        <w:rPr/>
        <w:t>Lastly,</w:t>
      </w:r>
      <w:r>
        <w:rPr>
          <w:spacing w:val="-1"/>
        </w:rPr>
        <w:t> </w:t>
      </w:r>
      <w:r>
        <w:rPr/>
        <w:t>GBM-like frameworks provide better vertical fidelity by using morphological operations and/or contour simplification on building masks. This makes sure that the building bases are well-defined, which reduces any errors resulting from</w:t>
      </w:r>
      <w:r>
        <w:rPr>
          <w:spacing w:val="-2"/>
        </w:rPr>
        <w:t> </w:t>
      </w:r>
      <w:r>
        <w:rPr/>
        <w:t>having no building masks fully cover the</w:t>
      </w:r>
      <w:r>
        <w:rPr>
          <w:spacing w:val="-2"/>
        </w:rPr>
        <w:t> </w:t>
      </w:r>
      <w:r>
        <w:rPr/>
        <w:t>ground and the vertical facades of the building </w:t>
      </w:r>
      <w:r>
        <w:rPr>
          <w:b/>
          <w:color w:val="C45B1C"/>
        </w:rPr>
        <w:t>(Gao et al., 2024).</w:t>
      </w:r>
    </w:p>
    <w:p>
      <w:pPr>
        <w:pStyle w:val="BodyText"/>
        <w:spacing w:after="0" w:line="278" w:lineRule="auto"/>
        <w:rPr>
          <w:b/>
        </w:rPr>
        <w:sectPr>
          <w:pgSz w:w="11910" w:h="16840"/>
          <w:pgMar w:top="1380" w:bottom="280" w:left="1417" w:right="1417"/>
        </w:sectPr>
      </w:pPr>
    </w:p>
    <w:p>
      <w:pPr>
        <w:pStyle w:val="Heading1"/>
        <w:numPr>
          <w:ilvl w:val="1"/>
          <w:numId w:val="1"/>
        </w:numPr>
        <w:tabs>
          <w:tab w:pos="847" w:val="left" w:leader="none"/>
        </w:tabs>
        <w:spacing w:line="240" w:lineRule="auto" w:before="62" w:after="0"/>
        <w:ind w:left="847" w:right="0" w:hanging="824"/>
        <w:jc w:val="left"/>
      </w:pPr>
      <w:bookmarkStart w:name="X.3 Massive Data Size" w:id="4"/>
      <w:bookmarkEnd w:id="4"/>
      <w:r>
        <w:rPr>
          <w:b w:val="0"/>
        </w:rPr>
      </w:r>
      <w:r>
        <w:rPr>
          <w:color w:val="0E4660"/>
        </w:rPr>
        <w:t>Massive</w:t>
      </w:r>
      <w:r>
        <w:rPr>
          <w:color w:val="0E4660"/>
          <w:spacing w:val="-2"/>
        </w:rPr>
        <w:t> </w:t>
      </w:r>
      <w:r>
        <w:rPr>
          <w:color w:val="0E4660"/>
        </w:rPr>
        <w:t>Data</w:t>
      </w:r>
      <w:r>
        <w:rPr>
          <w:color w:val="0E4660"/>
          <w:spacing w:val="-2"/>
        </w:rPr>
        <w:t> </w:t>
      </w:r>
      <w:r>
        <w:rPr>
          <w:color w:val="0E4660"/>
          <w:spacing w:val="-4"/>
        </w:rPr>
        <w:t>Size</w:t>
      </w:r>
    </w:p>
    <w:p>
      <w:pPr>
        <w:pStyle w:val="BodyText"/>
        <w:spacing w:before="216"/>
        <w:rPr>
          <w:b/>
          <w:sz w:val="48"/>
        </w:rPr>
      </w:pPr>
    </w:p>
    <w:p>
      <w:pPr>
        <w:pStyle w:val="BodyText"/>
        <w:spacing w:line="280" w:lineRule="auto"/>
        <w:ind w:left="23" w:right="28"/>
      </w:pPr>
      <w:r>
        <w:rPr/>
        <w:t>Challenge: There are significant hardware challenges in the transition from object-centric representations</w:t>
      </w:r>
      <w:r>
        <w:rPr>
          <w:spacing w:val="-3"/>
        </w:rPr>
        <w:t> </w:t>
      </w:r>
      <w:r>
        <w:rPr/>
        <w:t>to</w:t>
      </w:r>
      <w:r>
        <w:rPr>
          <w:spacing w:val="-4"/>
        </w:rPr>
        <w:t> </w:t>
      </w:r>
      <w:r>
        <w:rPr/>
        <w:t>city-scale</w:t>
      </w:r>
      <w:r>
        <w:rPr>
          <w:spacing w:val="-6"/>
        </w:rPr>
        <w:t> </w:t>
      </w:r>
      <w:r>
        <w:rPr/>
        <w:t>digital</w:t>
      </w:r>
      <w:r>
        <w:rPr>
          <w:spacing w:val="-1"/>
        </w:rPr>
        <w:t> </w:t>
      </w:r>
      <w:r>
        <w:rPr/>
        <w:t>twin</w:t>
      </w:r>
      <w:r>
        <w:rPr>
          <w:spacing w:val="-4"/>
        </w:rPr>
        <w:t> </w:t>
      </w:r>
      <w:r>
        <w:rPr/>
        <w:t>representations</w:t>
      </w:r>
      <w:r>
        <w:rPr>
          <w:spacing w:val="-3"/>
        </w:rPr>
        <w:t> </w:t>
      </w:r>
      <w:r>
        <w:rPr/>
        <w:t>due</w:t>
      </w:r>
      <w:r>
        <w:rPr>
          <w:spacing w:val="-6"/>
        </w:rPr>
        <w:t> </w:t>
      </w:r>
      <w:r>
        <w:rPr/>
        <w:t>to</w:t>
      </w:r>
      <w:r>
        <w:rPr>
          <w:spacing w:val="-4"/>
        </w:rPr>
        <w:t> </w:t>
      </w:r>
      <w:r>
        <w:rPr/>
        <w:t>synchronous</w:t>
      </w:r>
      <w:r>
        <w:rPr>
          <w:spacing w:val="-3"/>
        </w:rPr>
        <w:t> </w:t>
      </w:r>
      <w:r>
        <w:rPr/>
        <w:t>optimization</w:t>
      </w:r>
      <w:r>
        <w:rPr>
          <w:spacing w:val="-4"/>
        </w:rPr>
        <w:t> </w:t>
      </w:r>
      <w:r>
        <w:rPr/>
        <w:t>of millions of Gaussian primitives over entire urban districts, which overreaches traditional</w:t>
      </w:r>
    </w:p>
    <w:p>
      <w:pPr>
        <w:pStyle w:val="BodyText"/>
        <w:spacing w:line="278" w:lineRule="auto"/>
        <w:ind w:left="23" w:right="66"/>
      </w:pPr>
      <w:r>
        <w:rPr/>
        <w:t>hardware’s VRAM limit and this results in prohibitive computational latency[PG-SAG Parallel</w:t>
      </w:r>
      <w:r>
        <w:rPr>
          <w:spacing w:val="-2"/>
        </w:rPr>
        <w:t> </w:t>
      </w:r>
      <w:r>
        <w:rPr/>
        <w:t>Gaussian Splatting for Fine-Grained LargeScale</w:t>
      </w:r>
      <w:r>
        <w:rPr>
          <w:spacing w:val="-2"/>
        </w:rPr>
        <w:t> </w:t>
      </w:r>
      <w:r>
        <w:rPr/>
        <w:t>Urban Buildings Reconstruction via Semantic-Aware]. For example, urban scenes at large scales require a large number of Gaussian functions to capture complex details, which can overwhelm GPU memory during both training and real-time rendering [PG-SAG Parallel Gaussian Splatting for Fine-Grained LargeScale Urban Buildings Reconstruction via Semantic-Aware, Ortho- </w:t>
      </w:r>
      <w:r>
        <w:rPr>
          <w:spacing w:val="-2"/>
        </w:rPr>
        <w:t>3DGS_True_Digital_Orthophoto_Generation_From_Unmanned_Aerial_Vehicle_Imagery_U sing_the_Depth-aRegulated_3D_Gaussian_Splatting]</w:t>
      </w:r>
    </w:p>
    <w:p>
      <w:pPr>
        <w:pStyle w:val="BodyText"/>
        <w:spacing w:line="280" w:lineRule="auto" w:before="121"/>
        <w:ind w:left="23" w:right="28"/>
      </w:pPr>
      <w:r>
        <w:rPr/>
        <w:t>Research</w:t>
      </w:r>
      <w:r>
        <w:rPr>
          <w:spacing w:val="-3"/>
        </w:rPr>
        <w:t> </w:t>
      </w:r>
      <w:r>
        <w:rPr/>
        <w:t>Question:</w:t>
      </w:r>
      <w:r>
        <w:rPr>
          <w:spacing w:val="-5"/>
        </w:rPr>
        <w:t> </w:t>
      </w:r>
      <w:r>
        <w:rPr/>
        <w:t>How</w:t>
      </w:r>
      <w:r>
        <w:rPr>
          <w:spacing w:val="-2"/>
        </w:rPr>
        <w:t> </w:t>
      </w:r>
      <w:r>
        <w:rPr/>
        <w:t>can</w:t>
      </w:r>
      <w:r>
        <w:rPr>
          <w:spacing w:val="-3"/>
        </w:rPr>
        <w:t> </w:t>
      </w:r>
      <w:r>
        <w:rPr/>
        <w:t>explicit</w:t>
      </w:r>
      <w:r>
        <w:rPr>
          <w:spacing w:val="-5"/>
        </w:rPr>
        <w:t> </w:t>
      </w:r>
      <w:r>
        <w:rPr/>
        <w:t>neural</w:t>
      </w:r>
      <w:r>
        <w:rPr>
          <w:spacing w:val="-5"/>
        </w:rPr>
        <w:t> </w:t>
      </w:r>
      <w:r>
        <w:rPr/>
        <w:t>representations</w:t>
      </w:r>
      <w:r>
        <w:rPr>
          <w:spacing w:val="-2"/>
        </w:rPr>
        <w:t> </w:t>
      </w:r>
      <w:r>
        <w:rPr/>
        <w:t>be</w:t>
      </w:r>
      <w:r>
        <w:rPr>
          <w:spacing w:val="-5"/>
        </w:rPr>
        <w:t> </w:t>
      </w:r>
      <w:r>
        <w:rPr/>
        <w:t>scaled to</w:t>
      </w:r>
      <w:r>
        <w:rPr>
          <w:spacing w:val="-3"/>
        </w:rPr>
        <w:t> </w:t>
      </w:r>
      <w:r>
        <w:rPr/>
        <w:t>city-scale</w:t>
      </w:r>
      <w:r>
        <w:rPr>
          <w:spacing w:val="-5"/>
        </w:rPr>
        <w:t> </w:t>
      </w:r>
      <w:r>
        <w:rPr/>
        <w:t>digital twins without going beyond hardware limitations for VRM or compromising the high rendering speeds required for interactive applications?</w:t>
      </w:r>
    </w:p>
    <w:p>
      <w:pPr>
        <w:pStyle w:val="BodyText"/>
      </w:pPr>
    </w:p>
    <w:p>
      <w:pPr>
        <w:pStyle w:val="BodyText"/>
        <w:spacing w:before="5"/>
      </w:pPr>
    </w:p>
    <w:p>
      <w:pPr>
        <w:pStyle w:val="BodyText"/>
        <w:spacing w:line="278" w:lineRule="auto"/>
        <w:ind w:left="23" w:right="227"/>
      </w:pPr>
      <w:r>
        <w:rPr/>
        <w:t>Proposed Solutions: For addressing these technical challenges, the literature suggests a divide-and-conquer</w:t>
      </w:r>
      <w:r>
        <w:rPr>
          <w:spacing w:val="-4"/>
        </w:rPr>
        <w:t> </w:t>
      </w:r>
      <w:r>
        <w:rPr/>
        <w:t>architectural</w:t>
      </w:r>
      <w:r>
        <w:rPr>
          <w:spacing w:val="-6"/>
        </w:rPr>
        <w:t> </w:t>
      </w:r>
      <w:r>
        <w:rPr/>
        <w:t>approach</w:t>
      </w:r>
      <w:r>
        <w:rPr>
          <w:spacing w:val="-4"/>
        </w:rPr>
        <w:t> </w:t>
      </w:r>
      <w:r>
        <w:rPr/>
        <w:t>that</w:t>
      </w:r>
      <w:r>
        <w:rPr>
          <w:spacing w:val="-6"/>
        </w:rPr>
        <w:t> </w:t>
      </w:r>
      <w:r>
        <w:rPr/>
        <w:t>focuses</w:t>
      </w:r>
      <w:r>
        <w:rPr>
          <w:spacing w:val="-4"/>
        </w:rPr>
        <w:t> </w:t>
      </w:r>
      <w:r>
        <w:rPr/>
        <w:t>on</w:t>
      </w:r>
      <w:r>
        <w:rPr>
          <w:spacing w:val="-4"/>
        </w:rPr>
        <w:t> </w:t>
      </w:r>
      <w:r>
        <w:rPr/>
        <w:t>spatial</w:t>
      </w:r>
      <w:r>
        <w:rPr>
          <w:spacing w:val="-2"/>
        </w:rPr>
        <w:t> </w:t>
      </w:r>
      <w:r>
        <w:rPr/>
        <w:t>and</w:t>
      </w:r>
      <w:r>
        <w:rPr>
          <w:spacing w:val="-4"/>
        </w:rPr>
        <w:t> </w:t>
      </w:r>
      <w:r>
        <w:rPr/>
        <w:t>semantic</w:t>
      </w:r>
      <w:r>
        <w:rPr>
          <w:spacing w:val="-6"/>
        </w:rPr>
        <w:t> </w:t>
      </w:r>
      <w:r>
        <w:rPr/>
        <w:t>partitioning.</w:t>
      </w:r>
    </w:p>
    <w:p>
      <w:pPr>
        <w:pStyle w:val="BodyText"/>
        <w:spacing w:line="278" w:lineRule="auto" w:before="119"/>
        <w:ind w:left="23" w:right="29"/>
      </w:pPr>
      <w:r>
        <w:rPr/>
        <w:t>For scaling neural representations to city-wide environments, techniques like Ortho-NeRF apply</w:t>
      </w:r>
      <w:r>
        <w:rPr>
          <w:spacing w:val="-4"/>
        </w:rPr>
        <w:t> </w:t>
      </w:r>
      <w:r>
        <w:rPr/>
        <w:t>spatial</w:t>
      </w:r>
      <w:r>
        <w:rPr>
          <w:spacing w:val="-5"/>
        </w:rPr>
        <w:t> </w:t>
      </w:r>
      <w:r>
        <w:rPr/>
        <w:t>tile</w:t>
      </w:r>
      <w:r>
        <w:rPr>
          <w:spacing w:val="-5"/>
        </w:rPr>
        <w:t> </w:t>
      </w:r>
      <w:r>
        <w:rPr/>
        <w:t>partitioning,</w:t>
      </w:r>
      <w:r>
        <w:rPr>
          <w:spacing w:val="-4"/>
        </w:rPr>
        <w:t> </w:t>
      </w:r>
      <w:r>
        <w:rPr/>
        <w:t>where</w:t>
      </w:r>
      <w:r>
        <w:rPr>
          <w:spacing w:val="-1"/>
        </w:rPr>
        <w:t> </w:t>
      </w:r>
      <w:r>
        <w:rPr/>
        <w:t>each tile</w:t>
      </w:r>
      <w:r>
        <w:rPr>
          <w:spacing w:val="-5"/>
        </w:rPr>
        <w:t> </w:t>
      </w:r>
      <w:r>
        <w:rPr/>
        <w:t>is</w:t>
      </w:r>
      <w:r>
        <w:rPr>
          <w:spacing w:val="-3"/>
        </w:rPr>
        <w:t> </w:t>
      </w:r>
      <w:r>
        <w:rPr/>
        <w:t>implicitly</w:t>
      </w:r>
      <w:r>
        <w:rPr>
          <w:spacing w:val="-4"/>
        </w:rPr>
        <w:t> </w:t>
      </w:r>
      <w:r>
        <w:rPr/>
        <w:t>rendered</w:t>
      </w:r>
      <w:r>
        <w:rPr>
          <w:spacing w:val="-4"/>
        </w:rPr>
        <w:t> </w:t>
      </w:r>
      <w:r>
        <w:rPr/>
        <w:t>and</w:t>
      </w:r>
      <w:r>
        <w:rPr>
          <w:spacing w:val="-4"/>
        </w:rPr>
        <w:t> </w:t>
      </w:r>
      <w:r>
        <w:rPr/>
        <w:t>rendered</w:t>
      </w:r>
      <w:r>
        <w:rPr>
          <w:spacing w:val="-4"/>
        </w:rPr>
        <w:t> </w:t>
      </w:r>
      <w:r>
        <w:rPr/>
        <w:t>before</w:t>
      </w:r>
      <w:r>
        <w:rPr>
          <w:spacing w:val="-5"/>
        </w:rPr>
        <w:t> </w:t>
      </w:r>
      <w:r>
        <w:rPr/>
        <w:t>being stitched together into a coherent True Digital Orthophoto Map(TDOM) based on geographic coordinates [Comparative Assessment of Neural Radiance Fields and 3D Gaussian Splatting for Point Cloud Generation from UAV Imagery]. This strategy is further enhanced by PG- SAG, which utilizes semantic-aware grouping to partition urban scenes into sub-regions based on the visibility checks and hence allows parallel Gaussian optimization [PG-SAG Parallel</w:t>
      </w:r>
      <w:r>
        <w:rPr>
          <w:spacing w:val="-6"/>
        </w:rPr>
        <w:t> </w:t>
      </w:r>
      <w:r>
        <w:rPr/>
        <w:t>Gaussian</w:t>
      </w:r>
      <w:r>
        <w:rPr>
          <w:spacing w:val="-4"/>
        </w:rPr>
        <w:t> </w:t>
      </w:r>
      <w:r>
        <w:rPr/>
        <w:t>Splatting</w:t>
      </w:r>
      <w:r>
        <w:rPr>
          <w:spacing w:val="-4"/>
        </w:rPr>
        <w:t> </w:t>
      </w:r>
      <w:r>
        <w:rPr/>
        <w:t>for Fine-Grained</w:t>
      </w:r>
      <w:r>
        <w:rPr>
          <w:spacing w:val="-4"/>
        </w:rPr>
        <w:t> </w:t>
      </w:r>
      <w:r>
        <w:rPr/>
        <w:t>Large-Scale</w:t>
      </w:r>
      <w:r>
        <w:rPr>
          <w:spacing w:val="-6"/>
        </w:rPr>
        <w:t> </w:t>
      </w:r>
      <w:r>
        <w:rPr/>
        <w:t>Urban</w:t>
      </w:r>
      <w:r>
        <w:rPr>
          <w:spacing w:val="-4"/>
        </w:rPr>
        <w:t> </w:t>
      </w:r>
      <w:r>
        <w:rPr/>
        <w:t>Buildings</w:t>
      </w:r>
      <w:r>
        <w:rPr>
          <w:spacing w:val="-4"/>
        </w:rPr>
        <w:t> </w:t>
      </w:r>
      <w:r>
        <w:rPr/>
        <w:t>Reconstruction</w:t>
      </w:r>
      <w:r>
        <w:rPr>
          <w:spacing w:val="-4"/>
        </w:rPr>
        <w:t> </w:t>
      </w:r>
      <w:r>
        <w:rPr/>
        <w:t>via Semantic-Aware]. Furthermore, scalability is improved through adaptive resolution control that sets voxel grid resolutions based on target TDOM resolution and the use of multiresolution hash encoding to reduce parameters [Comparative Assessment of Neural Radiance Fields and 3D Gaussian Splatting for Point Cloud Generation from UAV Imagery, Ortho-NeRF generating a true digital orthophoto map using the neural radiance fieldk from unmanned aerial vehicle images]. Lastly, progressive chunking strategies make it easier to</w:t>
      </w:r>
      <w:r>
        <w:rPr>
          <w:spacing w:val="40"/>
        </w:rPr>
        <w:t> </w:t>
      </w:r>
      <w:r>
        <w:rPr/>
        <w:t>put together very large scenes by making sure that the boundaries of each chunk line up, which cuts down on errors during the final merging process. [Ortho- </w:t>
      </w:r>
      <w:r>
        <w:rPr>
          <w:spacing w:val="-2"/>
        </w:rPr>
        <w:t>3DGS_True_Digital_Orthophoto_Generation_From_Unmanned_Aerial_Vehicle_Imagery_U sing_the_Depth-Regulated_3D_Gaussian_Splatting].</w:t>
      </w:r>
    </w:p>
    <w:p>
      <w:pPr>
        <w:pStyle w:val="BodyText"/>
        <w:spacing w:after="0" w:line="278" w:lineRule="auto"/>
        <w:sectPr>
          <w:pgSz w:w="11910" w:h="16840"/>
          <w:pgMar w:top="1380" w:bottom="280" w:left="1417" w:right="1417"/>
        </w:sectPr>
      </w:pPr>
    </w:p>
    <w:p>
      <w:pPr>
        <w:pStyle w:val="Heading1"/>
        <w:numPr>
          <w:ilvl w:val="1"/>
          <w:numId w:val="1"/>
        </w:numPr>
        <w:tabs>
          <w:tab w:pos="847" w:val="left" w:leader="none"/>
        </w:tabs>
        <w:spacing w:line="278" w:lineRule="auto" w:before="62" w:after="0"/>
        <w:ind w:left="23" w:right="927" w:firstLine="0"/>
        <w:jc w:val="left"/>
      </w:pPr>
      <w:bookmarkStart w:name="X.4 Mixing Cameras: Multi-Sensor and Cro" w:id="5"/>
      <w:bookmarkEnd w:id="5"/>
      <w:r>
        <w:rPr>
          <w:b w:val="0"/>
        </w:rPr>
      </w:r>
      <w:r>
        <w:rPr>
          <w:color w:val="0E4660"/>
        </w:rPr>
        <w:t>Mixing</w:t>
      </w:r>
      <w:r>
        <w:rPr>
          <w:color w:val="0E4660"/>
          <w:spacing w:val="-11"/>
        </w:rPr>
        <w:t> </w:t>
      </w:r>
      <w:r>
        <w:rPr>
          <w:color w:val="0E4660"/>
        </w:rPr>
        <w:t>Cameras:</w:t>
      </w:r>
      <w:r>
        <w:rPr>
          <w:color w:val="0E4660"/>
          <w:spacing w:val="-11"/>
        </w:rPr>
        <w:t> </w:t>
      </w:r>
      <w:r>
        <w:rPr>
          <w:color w:val="0E4660"/>
        </w:rPr>
        <w:t>Multi-Sensor</w:t>
      </w:r>
      <w:r>
        <w:rPr>
          <w:color w:val="0E4660"/>
          <w:spacing w:val="-10"/>
        </w:rPr>
        <w:t> </w:t>
      </w:r>
      <w:r>
        <w:rPr>
          <w:color w:val="0E4660"/>
        </w:rPr>
        <w:t>and Cross-Model Fusion</w:t>
      </w:r>
    </w:p>
    <w:p>
      <w:pPr>
        <w:pStyle w:val="BodyText"/>
        <w:spacing w:before="132"/>
        <w:rPr>
          <w:b/>
          <w:sz w:val="48"/>
        </w:rPr>
      </w:pPr>
    </w:p>
    <w:p>
      <w:pPr>
        <w:pStyle w:val="BodyText"/>
        <w:spacing w:line="278" w:lineRule="auto"/>
        <w:ind w:left="23" w:right="276"/>
      </w:pPr>
      <w:r>
        <w:rPr/>
        <w:t>Challenge: Integrating data from multiple satellite platforms is technically demanding because of significant variations in spatial resolutions and sensor characteristics over different</w:t>
      </w:r>
      <w:r>
        <w:rPr>
          <w:spacing w:val="-2"/>
        </w:rPr>
        <w:t> </w:t>
      </w:r>
      <w:r>
        <w:rPr/>
        <w:t>missions</w:t>
      </w:r>
      <w:r>
        <w:rPr>
          <w:spacing w:val="-4"/>
        </w:rPr>
        <w:t> </w:t>
      </w:r>
      <w:r>
        <w:rPr/>
        <w:t>[EOGS++</w:t>
      </w:r>
      <w:r>
        <w:rPr>
          <w:spacing w:val="-6"/>
        </w:rPr>
        <w:t> </w:t>
      </w:r>
      <w:r>
        <w:rPr/>
        <w:t>Earth</w:t>
      </w:r>
      <w:r>
        <w:rPr>
          <w:spacing w:val="-5"/>
        </w:rPr>
        <w:t> </w:t>
      </w:r>
      <w:r>
        <w:rPr/>
        <w:t>Observation</w:t>
      </w:r>
      <w:r>
        <w:rPr>
          <w:spacing w:val="-1"/>
        </w:rPr>
        <w:t> </w:t>
      </w:r>
      <w:r>
        <w:rPr/>
        <w:t>Gaussian</w:t>
      </w:r>
      <w:r>
        <w:rPr>
          <w:spacing w:val="-5"/>
        </w:rPr>
        <w:t> </w:t>
      </w:r>
      <w:r>
        <w:rPr/>
        <w:t>Splatting</w:t>
      </w:r>
      <w:r>
        <w:rPr>
          <w:spacing w:val="-5"/>
        </w:rPr>
        <w:t> </w:t>
      </w:r>
      <w:r>
        <w:rPr/>
        <w:t>with</w:t>
      </w:r>
      <w:r>
        <w:rPr>
          <w:spacing w:val="-5"/>
        </w:rPr>
        <w:t> </w:t>
      </w:r>
      <w:r>
        <w:rPr/>
        <w:t>Internal</w:t>
      </w:r>
      <w:r>
        <w:rPr>
          <w:spacing w:val="-7"/>
        </w:rPr>
        <w:t> </w:t>
      </w:r>
      <w:r>
        <w:rPr/>
        <w:t>Camera Refinement and Direct Panchromatic Rendering]. When integrating datasets, it requires complex alignment and radiometric</w:t>
      </w:r>
      <w:r>
        <w:rPr>
          <w:spacing w:val="-1"/>
        </w:rPr>
        <w:t> </w:t>
      </w:r>
      <w:r>
        <w:rPr/>
        <w:t>normalization which can introduce</w:t>
      </w:r>
      <w:r>
        <w:rPr>
          <w:spacing w:val="-1"/>
        </w:rPr>
        <w:t> </w:t>
      </w:r>
      <w:r>
        <w:rPr/>
        <w:t>noise</w:t>
      </w:r>
      <w:r>
        <w:rPr>
          <w:spacing w:val="-1"/>
        </w:rPr>
        <w:t> </w:t>
      </w:r>
      <w:r>
        <w:rPr/>
        <w:t>and reduce structural accuracy.</w:t>
      </w:r>
    </w:p>
    <w:p>
      <w:pPr>
        <w:pStyle w:val="BodyText"/>
      </w:pPr>
    </w:p>
    <w:p>
      <w:pPr>
        <w:pStyle w:val="BodyText"/>
        <w:spacing w:before="13"/>
      </w:pPr>
    </w:p>
    <w:p>
      <w:pPr>
        <w:pStyle w:val="BodyText"/>
        <w:spacing w:line="278" w:lineRule="auto"/>
        <w:ind w:left="23" w:right="28"/>
      </w:pPr>
      <w:r>
        <w:rPr/>
        <w:t>Research Question: How can high-resolution structural information be effectively merged with</w:t>
      </w:r>
      <w:r>
        <w:rPr>
          <w:spacing w:val="-5"/>
        </w:rPr>
        <w:t> </w:t>
      </w:r>
      <w:r>
        <w:rPr/>
        <w:t>spectral</w:t>
      </w:r>
      <w:r>
        <w:rPr>
          <w:spacing w:val="-7"/>
        </w:rPr>
        <w:t> </w:t>
      </w:r>
      <w:r>
        <w:rPr/>
        <w:t>data</w:t>
      </w:r>
      <w:r>
        <w:rPr>
          <w:spacing w:val="-7"/>
        </w:rPr>
        <w:t> </w:t>
      </w:r>
      <w:r>
        <w:rPr/>
        <w:t>from</w:t>
      </w:r>
      <w:r>
        <w:rPr>
          <w:spacing w:val="-7"/>
        </w:rPr>
        <w:t> </w:t>
      </w:r>
      <w:r>
        <w:rPr/>
        <w:t>diverse</w:t>
      </w:r>
      <w:r>
        <w:rPr>
          <w:spacing w:val="-7"/>
        </w:rPr>
        <w:t> </w:t>
      </w:r>
      <w:r>
        <w:rPr/>
        <w:t>sensors</w:t>
      </w:r>
      <w:r>
        <w:rPr>
          <w:spacing w:val="-4"/>
        </w:rPr>
        <w:t> </w:t>
      </w:r>
      <w:r>
        <w:rPr/>
        <w:t>without</w:t>
      </w:r>
      <w:r>
        <w:rPr>
          <w:spacing w:val="-2"/>
        </w:rPr>
        <w:t> </w:t>
      </w:r>
      <w:r>
        <w:rPr/>
        <w:t>incurring</w:t>
      </w:r>
      <w:r>
        <w:rPr>
          <w:spacing w:val="-5"/>
        </w:rPr>
        <w:t> </w:t>
      </w:r>
      <w:r>
        <w:rPr/>
        <w:t>artifacts</w:t>
      </w:r>
      <w:r>
        <w:rPr>
          <w:spacing w:val="-4"/>
        </w:rPr>
        <w:t> </w:t>
      </w:r>
      <w:r>
        <w:rPr/>
        <w:t>and</w:t>
      </w:r>
      <w:r>
        <w:rPr>
          <w:spacing w:val="-1"/>
        </w:rPr>
        <w:t> </w:t>
      </w:r>
      <w:r>
        <w:rPr/>
        <w:t>inconsistencies</w:t>
      </w:r>
      <w:r>
        <w:rPr>
          <w:spacing w:val="-4"/>
        </w:rPr>
        <w:t> </w:t>
      </w:r>
      <w:r>
        <w:rPr/>
        <w:t>related to traditional preprocessing steps, such as pansharpening? [EOGS++ Earth Observation Gaussian Splatting with Internal Camera Refinement and Direct Panchromatic Rendering]</w:t>
      </w:r>
    </w:p>
    <w:p>
      <w:pPr>
        <w:pStyle w:val="BodyText"/>
      </w:pPr>
    </w:p>
    <w:p>
      <w:pPr>
        <w:pStyle w:val="BodyText"/>
        <w:spacing w:before="13"/>
      </w:pPr>
    </w:p>
    <w:p>
      <w:pPr>
        <w:pStyle w:val="BodyText"/>
        <w:spacing w:line="278" w:lineRule="auto"/>
        <w:ind w:left="23" w:right="276"/>
      </w:pPr>
      <w:r>
        <w:rPr/>
        <w:t>Proposed Solutions: As indicated by literature, particularly EOGS++ framework that proposes</w:t>
      </w:r>
      <w:r>
        <w:rPr>
          <w:spacing w:val="-2"/>
        </w:rPr>
        <w:t> </w:t>
      </w:r>
      <w:r>
        <w:rPr/>
        <w:t>a</w:t>
      </w:r>
      <w:r>
        <w:rPr>
          <w:spacing w:val="-5"/>
        </w:rPr>
        <w:t> </w:t>
      </w:r>
      <w:r>
        <w:rPr/>
        <w:t>shift</w:t>
      </w:r>
      <w:r>
        <w:rPr>
          <w:spacing w:val="-5"/>
        </w:rPr>
        <w:t> </w:t>
      </w:r>
      <w:r>
        <w:rPr/>
        <w:t>toward</w:t>
      </w:r>
      <w:r>
        <w:rPr>
          <w:spacing w:val="-3"/>
        </w:rPr>
        <w:t> </w:t>
      </w:r>
      <w:r>
        <w:rPr/>
        <w:t>pipelines</w:t>
      </w:r>
      <w:r>
        <w:rPr>
          <w:spacing w:val="-2"/>
        </w:rPr>
        <w:t> </w:t>
      </w:r>
      <w:r>
        <w:rPr/>
        <w:t>with “virtually</w:t>
      </w:r>
      <w:r>
        <w:rPr>
          <w:spacing w:val="-3"/>
        </w:rPr>
        <w:t> </w:t>
      </w:r>
      <w:r>
        <w:rPr/>
        <w:t>zero”</w:t>
      </w:r>
      <w:r>
        <w:rPr>
          <w:spacing w:val="-5"/>
        </w:rPr>
        <w:t> </w:t>
      </w:r>
      <w:r>
        <w:rPr/>
        <w:t>required</w:t>
      </w:r>
      <w:r>
        <w:rPr>
          <w:spacing w:val="-3"/>
        </w:rPr>
        <w:t> </w:t>
      </w:r>
      <w:r>
        <w:rPr/>
        <w:t>preprocessing</w:t>
      </w:r>
      <w:r>
        <w:rPr>
          <w:spacing w:val="-3"/>
        </w:rPr>
        <w:t> </w:t>
      </w:r>
      <w:r>
        <w:rPr/>
        <w:t>by</w:t>
      </w:r>
      <w:r>
        <w:rPr>
          <w:spacing w:val="-3"/>
        </w:rPr>
        <w:t> </w:t>
      </w:r>
      <w:r>
        <w:rPr/>
        <w:t>operating directly</w:t>
      </w:r>
      <w:r>
        <w:rPr>
          <w:spacing w:val="-3"/>
        </w:rPr>
        <w:t> </w:t>
      </w:r>
      <w:r>
        <w:rPr/>
        <w:t>on</w:t>
      </w:r>
      <w:r>
        <w:rPr>
          <w:spacing w:val="-3"/>
        </w:rPr>
        <w:t> </w:t>
      </w:r>
      <w:r>
        <w:rPr/>
        <w:t>raw</w:t>
      </w:r>
      <w:r>
        <w:rPr>
          <w:spacing w:val="-2"/>
        </w:rPr>
        <w:t> </w:t>
      </w:r>
      <w:r>
        <w:rPr/>
        <w:t>data</w:t>
      </w:r>
      <w:r>
        <w:rPr>
          <w:spacing w:val="-5"/>
        </w:rPr>
        <w:t> </w:t>
      </w:r>
      <w:r>
        <w:rPr/>
        <w:t>[EOGS++</w:t>
      </w:r>
      <w:r>
        <w:rPr>
          <w:spacing w:val="-4"/>
        </w:rPr>
        <w:t> </w:t>
      </w:r>
      <w:r>
        <w:rPr/>
        <w:t>Earth</w:t>
      </w:r>
      <w:r>
        <w:rPr>
          <w:spacing w:val="-3"/>
        </w:rPr>
        <w:t> </w:t>
      </w:r>
      <w:r>
        <w:rPr/>
        <w:t>Observation</w:t>
      </w:r>
      <w:r>
        <w:rPr>
          <w:spacing w:val="-3"/>
        </w:rPr>
        <w:t> </w:t>
      </w:r>
      <w:r>
        <w:rPr/>
        <w:t>Gaussian</w:t>
      </w:r>
      <w:r>
        <w:rPr>
          <w:spacing w:val="-3"/>
        </w:rPr>
        <w:t> </w:t>
      </w:r>
      <w:r>
        <w:rPr/>
        <w:t>Splatting</w:t>
      </w:r>
      <w:r>
        <w:rPr>
          <w:spacing w:val="-3"/>
        </w:rPr>
        <w:t> </w:t>
      </w:r>
      <w:r>
        <w:rPr/>
        <w:t>with</w:t>
      </w:r>
      <w:r>
        <w:rPr>
          <w:spacing w:val="-3"/>
        </w:rPr>
        <w:t> </w:t>
      </w:r>
      <w:r>
        <w:rPr/>
        <w:t>Internal</w:t>
      </w:r>
      <w:r>
        <w:rPr>
          <w:spacing w:val="-5"/>
        </w:rPr>
        <w:t> </w:t>
      </w:r>
      <w:r>
        <w:rPr/>
        <w:t>Camera Refinement and Direct Panchromatic Rendering].</w:t>
      </w:r>
    </w:p>
    <w:p>
      <w:pPr>
        <w:pStyle w:val="BodyText"/>
      </w:pPr>
    </w:p>
    <w:p>
      <w:pPr>
        <w:pStyle w:val="BodyText"/>
        <w:spacing w:before="13"/>
      </w:pPr>
    </w:p>
    <w:p>
      <w:pPr>
        <w:pStyle w:val="BodyText"/>
        <w:spacing w:line="278" w:lineRule="auto"/>
        <w:ind w:left="23" w:right="28"/>
      </w:pPr>
      <w:r>
        <w:rPr/>
        <w:t>To avoid spectral artifacts and spatial blurring that is common in external pansharpening, EOGS++ introduces a “Direct Rendering” approach [EOGS++ Earth Observation Gaussian Splatting with Internal Camera Refinement and Direct Panchromatic Rendering]. This approach works directly with raw high-resolution panchromatic (PAN) images, without the need</w:t>
      </w:r>
      <w:r>
        <w:rPr>
          <w:spacing w:val="-3"/>
        </w:rPr>
        <w:t> </w:t>
      </w:r>
      <w:r>
        <w:rPr/>
        <w:t>for</w:t>
      </w:r>
      <w:r>
        <w:rPr>
          <w:spacing w:val="-3"/>
        </w:rPr>
        <w:t> </w:t>
      </w:r>
      <w:r>
        <w:rPr/>
        <w:t>low-resolution</w:t>
      </w:r>
      <w:r>
        <w:rPr>
          <w:spacing w:val="-3"/>
        </w:rPr>
        <w:t> </w:t>
      </w:r>
      <w:r>
        <w:rPr/>
        <w:t>multispectral</w:t>
      </w:r>
      <w:r>
        <w:rPr>
          <w:spacing w:val="-5"/>
        </w:rPr>
        <w:t> </w:t>
      </w:r>
      <w:r>
        <w:rPr/>
        <w:t>data</w:t>
      </w:r>
      <w:r>
        <w:rPr>
          <w:spacing w:val="-5"/>
        </w:rPr>
        <w:t> </w:t>
      </w:r>
      <w:r>
        <w:rPr/>
        <w:t>for</w:t>
      </w:r>
      <w:r>
        <w:rPr>
          <w:spacing w:val="-3"/>
        </w:rPr>
        <w:t> </w:t>
      </w:r>
      <w:r>
        <w:rPr/>
        <w:t>geometry</w:t>
      </w:r>
      <w:r>
        <w:rPr>
          <w:spacing w:val="-3"/>
        </w:rPr>
        <w:t> </w:t>
      </w:r>
      <w:r>
        <w:rPr/>
        <w:t>estimation, to</w:t>
      </w:r>
      <w:r>
        <w:rPr>
          <w:spacing w:val="-3"/>
        </w:rPr>
        <w:t> </w:t>
      </w:r>
      <w:r>
        <w:rPr/>
        <w:t>maintain</w:t>
      </w:r>
      <w:r>
        <w:rPr>
          <w:spacing w:val="-3"/>
        </w:rPr>
        <w:t> </w:t>
      </w:r>
      <w:r>
        <w:rPr/>
        <w:t>the maximum amount of structural details [EOGS++ Earth Observation Gaussian Splatting with Internals Camera Refinement and Direct Panchromatic Rendering]. This is done by creating a three- channel representation by duplicating single-channel PAN data, and the model directly optimizes</w:t>
      </w:r>
      <w:r>
        <w:rPr>
          <w:spacing w:val="-2"/>
        </w:rPr>
        <w:t> </w:t>
      </w:r>
      <w:r>
        <w:rPr/>
        <w:t>a</w:t>
      </w:r>
      <w:r>
        <w:rPr>
          <w:spacing w:val="-5"/>
        </w:rPr>
        <w:t> </w:t>
      </w:r>
      <w:r>
        <w:rPr/>
        <w:t>stable</w:t>
      </w:r>
      <w:r>
        <w:rPr>
          <w:spacing w:val="-5"/>
        </w:rPr>
        <w:t> </w:t>
      </w:r>
      <w:r>
        <w:rPr/>
        <w:t>3D</w:t>
      </w:r>
      <w:r>
        <w:rPr>
          <w:spacing w:val="-2"/>
        </w:rPr>
        <w:t> </w:t>
      </w:r>
      <w:r>
        <w:rPr/>
        <w:t>core</w:t>
      </w:r>
      <w:r>
        <w:rPr>
          <w:spacing w:val="-5"/>
        </w:rPr>
        <w:t> </w:t>
      </w:r>
      <w:r>
        <w:rPr/>
        <w:t>against</w:t>
      </w:r>
      <w:r>
        <w:rPr>
          <w:spacing w:val="-5"/>
        </w:rPr>
        <w:t> </w:t>
      </w:r>
      <w:r>
        <w:rPr/>
        <w:t>high-resolution</w:t>
      </w:r>
      <w:r>
        <w:rPr>
          <w:spacing w:val="-3"/>
        </w:rPr>
        <w:t> </w:t>
      </w:r>
      <w:r>
        <w:rPr/>
        <w:t>observations.</w:t>
      </w:r>
      <w:r>
        <w:rPr>
          <w:spacing w:val="-3"/>
        </w:rPr>
        <w:t> </w:t>
      </w:r>
      <w:r>
        <w:rPr/>
        <w:t>[EOGS++</w:t>
      </w:r>
      <w:r>
        <w:rPr>
          <w:spacing w:val="-4"/>
        </w:rPr>
        <w:t> </w:t>
      </w:r>
      <w:r>
        <w:rPr/>
        <w:t>Earth</w:t>
      </w:r>
      <w:r>
        <w:rPr>
          <w:spacing w:val="-3"/>
        </w:rPr>
        <w:t> </w:t>
      </w:r>
      <w:r>
        <w:rPr/>
        <w:t>Observation Gaussian Splatting with Internal Camera Refinement and Direct Panchromatic Rendering].</w:t>
      </w:r>
    </w:p>
    <w:p>
      <w:pPr>
        <w:pStyle w:val="BodyText"/>
        <w:spacing w:line="278" w:lineRule="auto" w:before="125"/>
        <w:ind w:left="23" w:right="40"/>
      </w:pPr>
      <w:r>
        <w:rPr/>
        <w:t>Any misalignment caused due to the use of different camera types and timestamps is corrected using internal bundle adjustment (BA) embedded directly into the training loop [EOGS++</w:t>
      </w:r>
      <w:r>
        <w:rPr>
          <w:spacing w:val="-5"/>
        </w:rPr>
        <w:t> </w:t>
      </w:r>
      <w:r>
        <w:rPr/>
        <w:t>Earth</w:t>
      </w:r>
      <w:r>
        <w:rPr>
          <w:spacing w:val="-4"/>
        </w:rPr>
        <w:t> </w:t>
      </w:r>
      <w:r>
        <w:rPr/>
        <w:t>Observation Gaussian</w:t>
      </w:r>
      <w:r>
        <w:rPr>
          <w:spacing w:val="-4"/>
        </w:rPr>
        <w:t> </w:t>
      </w:r>
      <w:r>
        <w:rPr/>
        <w:t>Splatting</w:t>
      </w:r>
      <w:r>
        <w:rPr>
          <w:spacing w:val="-4"/>
        </w:rPr>
        <w:t> </w:t>
      </w:r>
      <w:r>
        <w:rPr/>
        <w:t>with</w:t>
      </w:r>
      <w:r>
        <w:rPr>
          <w:spacing w:val="-4"/>
        </w:rPr>
        <w:t> </w:t>
      </w:r>
      <w:r>
        <w:rPr/>
        <w:t>Internal</w:t>
      </w:r>
      <w:r>
        <w:rPr>
          <w:spacing w:val="-5"/>
        </w:rPr>
        <w:t> </w:t>
      </w:r>
      <w:r>
        <w:rPr/>
        <w:t>Camera</w:t>
      </w:r>
      <w:r>
        <w:rPr>
          <w:spacing w:val="-5"/>
        </w:rPr>
        <w:t> </w:t>
      </w:r>
      <w:r>
        <w:rPr/>
        <w:t>Refinement</w:t>
      </w:r>
      <w:r>
        <w:rPr>
          <w:spacing w:val="-1"/>
        </w:rPr>
        <w:t> </w:t>
      </w:r>
      <w:r>
        <w:rPr/>
        <w:t>and</w:t>
      </w:r>
      <w:r>
        <w:rPr>
          <w:spacing w:val="-4"/>
        </w:rPr>
        <w:t> </w:t>
      </w:r>
      <w:r>
        <w:rPr/>
        <w:t>Direct Panchromatic Rendering]. The framework calculates displacement fields to align rendered views with reference images using readily available optical flow estimators like RAFT. This eliminates the need for external optimization software and corrects pre-camera pixel offsets and pose errors. [EOGS++ Earth Observation Gaussian Splatting with Internal Camera</w:t>
      </w:r>
    </w:p>
    <w:p>
      <w:pPr>
        <w:pStyle w:val="BodyText"/>
        <w:spacing w:after="0" w:line="278" w:lineRule="auto"/>
        <w:sectPr>
          <w:pgSz w:w="11910" w:h="16840"/>
          <w:pgMar w:top="1380" w:bottom="280" w:left="1417" w:right="1417"/>
        </w:sectPr>
      </w:pPr>
    </w:p>
    <w:p>
      <w:pPr>
        <w:pStyle w:val="BodyText"/>
        <w:spacing w:line="278" w:lineRule="auto" w:before="61"/>
        <w:ind w:left="23" w:right="28"/>
      </w:pPr>
      <w:r>
        <w:rPr/>
        <w:t>Refinement and Direct Panchromatic Rendering]. This integrated approach ensures that structural</w:t>
      </w:r>
      <w:r>
        <w:rPr>
          <w:spacing w:val="-6"/>
        </w:rPr>
        <w:t> </w:t>
      </w:r>
      <w:r>
        <w:rPr/>
        <w:t>data</w:t>
      </w:r>
      <w:r>
        <w:rPr>
          <w:spacing w:val="-6"/>
        </w:rPr>
        <w:t> </w:t>
      </w:r>
      <w:r>
        <w:rPr/>
        <w:t>from</w:t>
      </w:r>
      <w:r>
        <w:rPr>
          <w:spacing w:val="-6"/>
        </w:rPr>
        <w:t> </w:t>
      </w:r>
      <w:r>
        <w:rPr/>
        <w:t>different</w:t>
      </w:r>
      <w:r>
        <w:rPr>
          <w:spacing w:val="-6"/>
        </w:rPr>
        <w:t> </w:t>
      </w:r>
      <w:r>
        <w:rPr/>
        <w:t>sensors</w:t>
      </w:r>
      <w:r>
        <w:rPr>
          <w:spacing w:val="-3"/>
        </w:rPr>
        <w:t> </w:t>
      </w:r>
      <w:r>
        <w:rPr/>
        <w:t>is</w:t>
      </w:r>
      <w:r>
        <w:rPr>
          <w:spacing w:val="-3"/>
        </w:rPr>
        <w:t> </w:t>
      </w:r>
      <w:r>
        <w:rPr/>
        <w:t>geometrically</w:t>
      </w:r>
      <w:r>
        <w:rPr>
          <w:spacing w:val="-4"/>
        </w:rPr>
        <w:t> </w:t>
      </w:r>
      <w:r>
        <w:rPr/>
        <w:t>consistent</w:t>
      </w:r>
      <w:r>
        <w:rPr>
          <w:spacing w:val="-6"/>
        </w:rPr>
        <w:t> </w:t>
      </w:r>
      <w:r>
        <w:rPr/>
        <w:t>and</w:t>
      </w:r>
      <w:r>
        <w:rPr>
          <w:spacing w:val="-4"/>
        </w:rPr>
        <w:t> </w:t>
      </w:r>
      <w:r>
        <w:rPr/>
        <w:t>produces</w:t>
      </w:r>
      <w:r>
        <w:rPr>
          <w:spacing w:val="-3"/>
        </w:rPr>
        <w:t> </w:t>
      </w:r>
      <w:r>
        <w:rPr/>
        <w:t>much</w:t>
      </w:r>
      <w:r>
        <w:rPr>
          <w:spacing w:val="-4"/>
        </w:rPr>
        <w:t> </w:t>
      </w:r>
      <w:r>
        <w:rPr/>
        <w:t>sharper results than the initializations using raw RPC data [EOGS++ Earth Observation Gaussian Splatting with Internal Camera Refinement and Direct Panchromatic Rendering].</w:t>
      </w:r>
    </w:p>
    <w:p>
      <w:pPr>
        <w:pStyle w:val="BodyText"/>
      </w:pPr>
    </w:p>
    <w:p>
      <w:pPr>
        <w:pStyle w:val="BodyText"/>
      </w:pPr>
    </w:p>
    <w:p>
      <w:pPr>
        <w:pStyle w:val="BodyText"/>
      </w:pPr>
    </w:p>
    <w:p>
      <w:pPr>
        <w:pStyle w:val="BodyText"/>
      </w:pPr>
    </w:p>
    <w:p>
      <w:pPr>
        <w:pStyle w:val="BodyText"/>
      </w:pPr>
    </w:p>
    <w:p>
      <w:pPr>
        <w:pStyle w:val="BodyText"/>
        <w:spacing w:before="230"/>
      </w:pPr>
    </w:p>
    <w:p>
      <w:pPr>
        <w:pStyle w:val="BodyText"/>
        <w:ind w:left="23"/>
      </w:pPr>
      <w:r>
        <w:rPr>
          <w:spacing w:val="-2"/>
        </w:rPr>
        <w:t>Reference:</w:t>
      </w:r>
    </w:p>
    <w:p>
      <w:pPr>
        <w:pStyle w:val="BodyText"/>
      </w:pPr>
    </w:p>
    <w:p>
      <w:pPr>
        <w:pStyle w:val="BodyText"/>
      </w:pPr>
    </w:p>
    <w:p>
      <w:pPr>
        <w:pStyle w:val="BodyText"/>
        <w:spacing w:before="21"/>
      </w:pPr>
    </w:p>
    <w:p>
      <w:pPr>
        <w:spacing w:line="278" w:lineRule="auto" w:before="0"/>
        <w:ind w:left="23" w:right="22" w:firstLine="0"/>
        <w:jc w:val="both"/>
        <w:rPr>
          <w:sz w:val="24"/>
        </w:rPr>
      </w:pPr>
      <w:r>
        <w:rPr>
          <w:color w:val="BE4E13"/>
          <w:sz w:val="24"/>
        </w:rPr>
        <w:t>Ding,</w:t>
      </w:r>
      <w:r>
        <w:rPr>
          <w:color w:val="BE4E13"/>
          <w:spacing w:val="-3"/>
          <w:sz w:val="24"/>
        </w:rPr>
        <w:t> </w:t>
      </w:r>
      <w:r>
        <w:rPr>
          <w:color w:val="BE4E13"/>
          <w:sz w:val="24"/>
        </w:rPr>
        <w:t>X.,</w:t>
      </w:r>
      <w:r>
        <w:rPr>
          <w:color w:val="BE4E13"/>
          <w:spacing w:val="-3"/>
          <w:sz w:val="24"/>
        </w:rPr>
        <w:t> </w:t>
      </w:r>
      <w:r>
        <w:rPr>
          <w:color w:val="BE4E13"/>
          <w:sz w:val="24"/>
        </w:rPr>
        <w:t>Zhang,</w:t>
      </w:r>
      <w:r>
        <w:rPr>
          <w:color w:val="BE4E13"/>
          <w:spacing w:val="-3"/>
          <w:sz w:val="24"/>
        </w:rPr>
        <w:t> </w:t>
      </w:r>
      <w:r>
        <w:rPr>
          <w:color w:val="BE4E13"/>
          <w:sz w:val="24"/>
        </w:rPr>
        <w:t>X.,</w:t>
      </w:r>
      <w:r>
        <w:rPr>
          <w:color w:val="BE4E13"/>
          <w:spacing w:val="-3"/>
          <w:sz w:val="24"/>
        </w:rPr>
        <w:t> </w:t>
      </w:r>
      <w:r>
        <w:rPr>
          <w:color w:val="BE4E13"/>
          <w:sz w:val="24"/>
        </w:rPr>
        <w:t>Song,</w:t>
      </w:r>
      <w:r>
        <w:rPr>
          <w:color w:val="BE4E13"/>
          <w:spacing w:val="-3"/>
          <w:sz w:val="24"/>
        </w:rPr>
        <w:t> </w:t>
      </w:r>
      <w:r>
        <w:rPr>
          <w:color w:val="BE4E13"/>
          <w:sz w:val="24"/>
        </w:rPr>
        <w:t>S.,</w:t>
      </w:r>
      <w:r>
        <w:rPr>
          <w:color w:val="BE4E13"/>
          <w:spacing w:val="-3"/>
          <w:sz w:val="24"/>
        </w:rPr>
        <w:t> </w:t>
      </w:r>
      <w:r>
        <w:rPr>
          <w:color w:val="BE4E13"/>
          <w:sz w:val="24"/>
        </w:rPr>
        <w:t>Li,</w:t>
      </w:r>
      <w:r>
        <w:rPr>
          <w:color w:val="BE4E13"/>
          <w:spacing w:val="-3"/>
          <w:sz w:val="24"/>
        </w:rPr>
        <w:t> </w:t>
      </w:r>
      <w:r>
        <w:rPr>
          <w:color w:val="BE4E13"/>
          <w:sz w:val="24"/>
        </w:rPr>
        <w:t>B.,</w:t>
      </w:r>
      <w:r>
        <w:rPr>
          <w:color w:val="BE4E13"/>
          <w:spacing w:val="-3"/>
          <w:sz w:val="24"/>
        </w:rPr>
        <w:t> </w:t>
      </w:r>
      <w:r>
        <w:rPr>
          <w:color w:val="BE4E13"/>
          <w:sz w:val="24"/>
        </w:rPr>
        <w:t>Hui, L.</w:t>
      </w:r>
      <w:r>
        <w:rPr>
          <w:color w:val="BE4E13"/>
          <w:spacing w:val="-3"/>
          <w:sz w:val="24"/>
        </w:rPr>
        <w:t> </w:t>
      </w:r>
      <w:r>
        <w:rPr>
          <w:color w:val="BE4E13"/>
          <w:sz w:val="24"/>
        </w:rPr>
        <w:t>&amp; Dai, Y.</w:t>
      </w:r>
      <w:r>
        <w:rPr>
          <w:color w:val="BE4E13"/>
          <w:spacing w:val="-3"/>
          <w:sz w:val="24"/>
        </w:rPr>
        <w:t> </w:t>
      </w:r>
      <w:r>
        <w:rPr>
          <w:color w:val="BE4E13"/>
          <w:sz w:val="24"/>
        </w:rPr>
        <w:t>(2025). </w:t>
      </w:r>
      <w:r>
        <w:rPr>
          <w:i/>
          <w:color w:val="BE4E13"/>
          <w:sz w:val="24"/>
        </w:rPr>
        <w:t>Cross-View</w:t>
      </w:r>
      <w:r>
        <w:rPr>
          <w:i/>
          <w:color w:val="BE4E13"/>
          <w:spacing w:val="-3"/>
          <w:sz w:val="24"/>
        </w:rPr>
        <w:t> </w:t>
      </w:r>
      <w:r>
        <w:rPr>
          <w:i/>
          <w:color w:val="BE4E13"/>
          <w:sz w:val="24"/>
        </w:rPr>
        <w:t>Geo-Localization via 3D Gaussian Splatting-Based Novel View Synthesis</w:t>
      </w:r>
      <w:r>
        <w:rPr>
          <w:color w:val="BE4E13"/>
          <w:sz w:val="24"/>
        </w:rPr>
        <w:t>. Remote Sensing 17(22). </w:t>
      </w:r>
      <w:hyperlink r:id="rId5">
        <w:r>
          <w:rPr>
            <w:color w:val="BE4E13"/>
            <w:spacing w:val="-2"/>
            <w:sz w:val="24"/>
            <w:u w:val="single" w:color="BE4E13"/>
          </w:rPr>
          <w:t>https://doi.org/10.3390/rs17223673</w:t>
        </w:r>
      </w:hyperlink>
    </w:p>
    <w:p>
      <w:pPr>
        <w:spacing w:line="278" w:lineRule="auto" w:before="240"/>
        <w:ind w:left="23" w:right="23" w:firstLine="0"/>
        <w:jc w:val="both"/>
        <w:rPr>
          <w:sz w:val="24"/>
        </w:rPr>
      </w:pPr>
      <w:r>
        <w:rPr>
          <w:color w:val="BE4E13"/>
          <w:sz w:val="24"/>
        </w:rPr>
        <w:t>Li, Q., Yu, W.</w:t>
      </w:r>
      <w:r>
        <w:rPr>
          <w:color w:val="BE4E13"/>
          <w:spacing w:val="-5"/>
          <w:sz w:val="24"/>
        </w:rPr>
        <w:t> </w:t>
      </w:r>
      <w:r>
        <w:rPr>
          <w:color w:val="BE4E13"/>
          <w:sz w:val="24"/>
        </w:rPr>
        <w:t>&amp;</w:t>
      </w:r>
      <w:r>
        <w:rPr>
          <w:color w:val="BE4E13"/>
          <w:spacing w:val="-1"/>
          <w:sz w:val="24"/>
        </w:rPr>
        <w:t> </w:t>
      </w:r>
      <w:r>
        <w:rPr>
          <w:color w:val="BE4E13"/>
          <w:sz w:val="24"/>
        </w:rPr>
        <w:t>Jiang, S.</w:t>
      </w:r>
      <w:r>
        <w:rPr>
          <w:color w:val="BE4E13"/>
          <w:spacing w:val="-5"/>
          <w:sz w:val="24"/>
        </w:rPr>
        <w:t> </w:t>
      </w:r>
      <w:r>
        <w:rPr>
          <w:color w:val="BE4E13"/>
          <w:sz w:val="24"/>
        </w:rPr>
        <w:t>(2022). </w:t>
      </w:r>
      <w:r>
        <w:rPr>
          <w:i/>
          <w:color w:val="BE4E13"/>
          <w:sz w:val="24"/>
        </w:rPr>
        <w:t>Optimized Views Photogrammetry: Precision Analysis and A Large-scale Case Study in Qingdao</w:t>
      </w:r>
      <w:r>
        <w:rPr>
          <w:color w:val="BE4E13"/>
          <w:sz w:val="24"/>
        </w:rPr>
        <w:t>. arXiv preprint arXiv:2206.12216. </w:t>
      </w:r>
      <w:hyperlink r:id="rId6">
        <w:r>
          <w:rPr>
            <w:color w:val="BE4E13"/>
            <w:spacing w:val="-2"/>
            <w:sz w:val="24"/>
            <w:u w:val="single" w:color="BE4E13"/>
          </w:rPr>
          <w:t>https://doi.org/10.48550/arXiv.2206.12216</w:t>
        </w:r>
      </w:hyperlink>
    </w:p>
    <w:p>
      <w:pPr>
        <w:spacing w:line="278" w:lineRule="auto" w:before="245"/>
        <w:ind w:left="23" w:right="21" w:firstLine="0"/>
        <w:jc w:val="both"/>
        <w:rPr>
          <w:sz w:val="24"/>
        </w:rPr>
      </w:pPr>
      <w:r>
        <w:rPr>
          <w:color w:val="BE4E13"/>
          <w:sz w:val="24"/>
        </w:rPr>
        <w:t>Gao,</w:t>
      </w:r>
      <w:r>
        <w:rPr>
          <w:color w:val="BE4E13"/>
          <w:spacing w:val="-13"/>
          <w:sz w:val="24"/>
        </w:rPr>
        <w:t> </w:t>
      </w:r>
      <w:r>
        <w:rPr>
          <w:color w:val="BE4E13"/>
          <w:sz w:val="24"/>
        </w:rPr>
        <w:t>K.,</w:t>
      </w:r>
      <w:r>
        <w:rPr>
          <w:color w:val="BE4E13"/>
          <w:spacing w:val="-13"/>
          <w:sz w:val="24"/>
        </w:rPr>
        <w:t> </w:t>
      </w:r>
      <w:r>
        <w:rPr>
          <w:color w:val="BE4E13"/>
          <w:sz w:val="24"/>
        </w:rPr>
        <w:t>Li,</w:t>
      </w:r>
      <w:r>
        <w:rPr>
          <w:color w:val="BE4E13"/>
          <w:spacing w:val="-13"/>
          <w:sz w:val="24"/>
        </w:rPr>
        <w:t> </w:t>
      </w:r>
      <w:r>
        <w:rPr>
          <w:color w:val="BE4E13"/>
          <w:sz w:val="24"/>
        </w:rPr>
        <w:t>L.,</w:t>
      </w:r>
      <w:r>
        <w:rPr>
          <w:color w:val="BE4E13"/>
          <w:spacing w:val="-13"/>
          <w:sz w:val="24"/>
        </w:rPr>
        <w:t> </w:t>
      </w:r>
      <w:r>
        <w:rPr>
          <w:color w:val="BE4E13"/>
          <w:sz w:val="24"/>
        </w:rPr>
        <w:t>He,</w:t>
      </w:r>
      <w:r>
        <w:rPr>
          <w:color w:val="BE4E13"/>
          <w:spacing w:val="-13"/>
          <w:sz w:val="24"/>
        </w:rPr>
        <w:t> </w:t>
      </w:r>
      <w:r>
        <w:rPr>
          <w:color w:val="BE4E13"/>
          <w:sz w:val="24"/>
        </w:rPr>
        <w:t>H.,</w:t>
      </w:r>
      <w:r>
        <w:rPr>
          <w:color w:val="BE4E13"/>
          <w:spacing w:val="-13"/>
          <w:sz w:val="24"/>
        </w:rPr>
        <w:t> </w:t>
      </w:r>
      <w:r>
        <w:rPr>
          <w:color w:val="BE4E13"/>
          <w:sz w:val="24"/>
        </w:rPr>
        <w:t>Lu,</w:t>
      </w:r>
      <w:r>
        <w:rPr>
          <w:color w:val="BE4E13"/>
          <w:spacing w:val="-13"/>
          <w:sz w:val="24"/>
        </w:rPr>
        <w:t> </w:t>
      </w:r>
      <w:r>
        <w:rPr>
          <w:color w:val="BE4E13"/>
          <w:sz w:val="24"/>
        </w:rPr>
        <w:t>D.,</w:t>
      </w:r>
      <w:r>
        <w:rPr>
          <w:color w:val="BE4E13"/>
          <w:spacing w:val="-13"/>
          <w:sz w:val="24"/>
        </w:rPr>
        <w:t> </w:t>
      </w:r>
      <w:r>
        <w:rPr>
          <w:color w:val="BE4E13"/>
          <w:sz w:val="24"/>
        </w:rPr>
        <w:t>Xu,</w:t>
      </w:r>
      <w:r>
        <w:rPr>
          <w:color w:val="BE4E13"/>
          <w:spacing w:val="-13"/>
          <w:sz w:val="24"/>
        </w:rPr>
        <w:t> </w:t>
      </w:r>
      <w:r>
        <w:rPr>
          <w:color w:val="BE4E13"/>
          <w:sz w:val="24"/>
        </w:rPr>
        <w:t>L.</w:t>
      </w:r>
      <w:r>
        <w:rPr>
          <w:color w:val="BE4E13"/>
          <w:spacing w:val="-13"/>
          <w:sz w:val="24"/>
        </w:rPr>
        <w:t> </w:t>
      </w:r>
      <w:r>
        <w:rPr>
          <w:color w:val="BE4E13"/>
          <w:sz w:val="24"/>
        </w:rPr>
        <w:t>&amp;</w:t>
      </w:r>
      <w:r>
        <w:rPr>
          <w:color w:val="BE4E13"/>
          <w:spacing w:val="-14"/>
          <w:sz w:val="24"/>
        </w:rPr>
        <w:t> </w:t>
      </w:r>
      <w:r>
        <w:rPr>
          <w:color w:val="BE4E13"/>
          <w:sz w:val="24"/>
        </w:rPr>
        <w:t>Li,</w:t>
      </w:r>
      <w:r>
        <w:rPr>
          <w:color w:val="BE4E13"/>
          <w:spacing w:val="-13"/>
          <w:sz w:val="24"/>
        </w:rPr>
        <w:t> </w:t>
      </w:r>
      <w:r>
        <w:rPr>
          <w:color w:val="BE4E13"/>
          <w:sz w:val="24"/>
        </w:rPr>
        <w:t>J.</w:t>
      </w:r>
      <w:r>
        <w:rPr>
          <w:color w:val="BE4E13"/>
          <w:spacing w:val="-13"/>
          <w:sz w:val="24"/>
        </w:rPr>
        <w:t> </w:t>
      </w:r>
      <w:r>
        <w:rPr>
          <w:color w:val="BE4E13"/>
          <w:sz w:val="24"/>
        </w:rPr>
        <w:t>(2024).</w:t>
      </w:r>
      <w:r>
        <w:rPr>
          <w:color w:val="BE4E13"/>
          <w:spacing w:val="-8"/>
          <w:sz w:val="24"/>
        </w:rPr>
        <w:t> </w:t>
      </w:r>
      <w:r>
        <w:rPr>
          <w:i/>
          <w:color w:val="BE4E13"/>
          <w:sz w:val="24"/>
        </w:rPr>
        <w:t>Gaussian</w:t>
      </w:r>
      <w:r>
        <w:rPr>
          <w:i/>
          <w:color w:val="BE4E13"/>
          <w:spacing w:val="-13"/>
          <w:sz w:val="24"/>
        </w:rPr>
        <w:t> </w:t>
      </w:r>
      <w:r>
        <w:rPr>
          <w:i/>
          <w:color w:val="BE4E13"/>
          <w:sz w:val="24"/>
        </w:rPr>
        <w:t>Building</w:t>
      </w:r>
      <w:r>
        <w:rPr>
          <w:i/>
          <w:color w:val="BE4E13"/>
          <w:spacing w:val="-13"/>
          <w:sz w:val="24"/>
        </w:rPr>
        <w:t> </w:t>
      </w:r>
      <w:r>
        <w:rPr>
          <w:i/>
          <w:color w:val="BE4E13"/>
          <w:sz w:val="24"/>
        </w:rPr>
        <w:t>Mesh</w:t>
      </w:r>
      <w:r>
        <w:rPr>
          <w:i/>
          <w:color w:val="BE4E13"/>
          <w:spacing w:val="-13"/>
          <w:sz w:val="24"/>
        </w:rPr>
        <w:t> </w:t>
      </w:r>
      <w:r>
        <w:rPr>
          <w:i/>
          <w:color w:val="BE4E13"/>
          <w:sz w:val="24"/>
        </w:rPr>
        <w:t>(GBM):</w:t>
      </w:r>
      <w:r>
        <w:rPr>
          <w:i/>
          <w:color w:val="BE4E13"/>
          <w:spacing w:val="-12"/>
          <w:sz w:val="24"/>
        </w:rPr>
        <w:t> </w:t>
      </w:r>
      <w:r>
        <w:rPr>
          <w:i/>
          <w:color w:val="BE4E13"/>
          <w:sz w:val="24"/>
        </w:rPr>
        <w:t>Extract a Building's 3D Mesh with Google Earth and Gaussian Splatting</w:t>
      </w:r>
      <w:r>
        <w:rPr>
          <w:color w:val="BE4E13"/>
          <w:sz w:val="24"/>
        </w:rPr>
        <w:t>. arXiv preprint arXiv:2501.00625. </w:t>
      </w:r>
      <w:hyperlink r:id="rId7">
        <w:r>
          <w:rPr>
            <w:color w:val="BE4E13"/>
            <w:sz w:val="24"/>
            <w:u w:val="single" w:color="BE4E13"/>
          </w:rPr>
          <w:t>https://doi.org/10.48550/arXiv.2501.00625</w:t>
        </w:r>
      </w:hyperlink>
    </w:p>
    <w:p>
      <w:pPr>
        <w:pStyle w:val="BodyText"/>
      </w:pPr>
    </w:p>
    <w:p>
      <w:pPr>
        <w:pStyle w:val="BodyText"/>
      </w:pPr>
    </w:p>
    <w:p>
      <w:pPr>
        <w:pStyle w:val="BodyText"/>
        <w:spacing w:before="52"/>
      </w:pPr>
    </w:p>
    <w:p>
      <w:pPr>
        <w:spacing w:line="280" w:lineRule="auto" w:before="0"/>
        <w:ind w:left="23" w:right="22" w:firstLine="0"/>
        <w:jc w:val="both"/>
        <w:rPr>
          <w:sz w:val="24"/>
        </w:rPr>
      </w:pPr>
      <w:r>
        <w:rPr>
          <w:color w:val="45AFE0"/>
          <w:sz w:val="24"/>
        </w:rPr>
        <w:t>Li,</w:t>
      </w:r>
      <w:r>
        <w:rPr>
          <w:color w:val="45AFE0"/>
          <w:spacing w:val="-8"/>
          <w:sz w:val="24"/>
        </w:rPr>
        <w:t> </w:t>
      </w:r>
      <w:r>
        <w:rPr>
          <w:color w:val="45AFE0"/>
          <w:sz w:val="24"/>
        </w:rPr>
        <w:t>D.,</w:t>
      </w:r>
      <w:r>
        <w:rPr>
          <w:color w:val="45AFE0"/>
          <w:spacing w:val="-8"/>
          <w:sz w:val="24"/>
        </w:rPr>
        <w:t> </w:t>
      </w:r>
      <w:r>
        <w:rPr>
          <w:color w:val="45AFE0"/>
          <w:sz w:val="24"/>
        </w:rPr>
        <w:t>Yao,</w:t>
      </w:r>
      <w:r>
        <w:rPr>
          <w:color w:val="45AFE0"/>
          <w:spacing w:val="-8"/>
          <w:sz w:val="24"/>
        </w:rPr>
        <w:t> </w:t>
      </w:r>
      <w:r>
        <w:rPr>
          <w:color w:val="45AFE0"/>
          <w:sz w:val="24"/>
        </w:rPr>
        <w:t>C.,</w:t>
      </w:r>
      <w:r>
        <w:rPr>
          <w:color w:val="45AFE0"/>
          <w:spacing w:val="-8"/>
          <w:sz w:val="24"/>
        </w:rPr>
        <w:t> </w:t>
      </w:r>
      <w:r>
        <w:rPr>
          <w:color w:val="45AFE0"/>
          <w:sz w:val="24"/>
        </w:rPr>
        <w:t>Mao,</w:t>
      </w:r>
      <w:r>
        <w:rPr>
          <w:color w:val="45AFE0"/>
          <w:spacing w:val="-8"/>
          <w:sz w:val="24"/>
        </w:rPr>
        <w:t> </w:t>
      </w:r>
      <w:r>
        <w:rPr>
          <w:color w:val="45AFE0"/>
          <w:sz w:val="24"/>
        </w:rPr>
        <w:t>T.,</w:t>
      </w:r>
      <w:r>
        <w:rPr>
          <w:color w:val="45AFE0"/>
          <w:spacing w:val="-8"/>
          <w:sz w:val="24"/>
        </w:rPr>
        <w:t> </w:t>
      </w:r>
      <w:r>
        <w:rPr>
          <w:color w:val="45AFE0"/>
          <w:sz w:val="24"/>
        </w:rPr>
        <w:t>Bao,</w:t>
      </w:r>
      <w:r>
        <w:rPr>
          <w:color w:val="45AFE0"/>
          <w:spacing w:val="-8"/>
          <w:sz w:val="24"/>
        </w:rPr>
        <w:t> </w:t>
      </w:r>
      <w:r>
        <w:rPr>
          <w:color w:val="45AFE0"/>
          <w:sz w:val="24"/>
        </w:rPr>
        <w:t>J.</w:t>
      </w:r>
      <w:r>
        <w:rPr>
          <w:color w:val="45AFE0"/>
          <w:spacing w:val="-8"/>
          <w:sz w:val="24"/>
        </w:rPr>
        <w:t> </w:t>
      </w:r>
      <w:r>
        <w:rPr>
          <w:color w:val="45AFE0"/>
          <w:sz w:val="24"/>
        </w:rPr>
        <w:t>&amp;</w:t>
      </w:r>
      <w:r>
        <w:rPr>
          <w:color w:val="45AFE0"/>
          <w:spacing w:val="-9"/>
          <w:sz w:val="24"/>
        </w:rPr>
        <w:t> </w:t>
      </w:r>
      <w:r>
        <w:rPr>
          <w:color w:val="45AFE0"/>
          <w:sz w:val="24"/>
        </w:rPr>
        <w:t>Sun,</w:t>
      </w:r>
      <w:r>
        <w:rPr>
          <w:color w:val="45AFE0"/>
          <w:spacing w:val="-8"/>
          <w:sz w:val="24"/>
        </w:rPr>
        <w:t> </w:t>
      </w:r>
      <w:r>
        <w:rPr>
          <w:color w:val="45AFE0"/>
          <w:sz w:val="24"/>
        </w:rPr>
        <w:t>H.</w:t>
      </w:r>
      <w:r>
        <w:rPr>
          <w:color w:val="45AFE0"/>
          <w:spacing w:val="-13"/>
          <w:sz w:val="24"/>
        </w:rPr>
        <w:t> </w:t>
      </w:r>
      <w:r>
        <w:rPr>
          <w:color w:val="45AFE0"/>
          <w:sz w:val="24"/>
        </w:rPr>
        <w:t>(2026).</w:t>
      </w:r>
      <w:r>
        <w:rPr>
          <w:color w:val="45AFE0"/>
          <w:spacing w:val="-4"/>
          <w:sz w:val="24"/>
        </w:rPr>
        <w:t> </w:t>
      </w:r>
      <w:r>
        <w:rPr>
          <w:i/>
          <w:color w:val="45AFE0"/>
          <w:sz w:val="24"/>
        </w:rPr>
        <w:t>Urban</w:t>
      </w:r>
      <w:r>
        <w:rPr>
          <w:i/>
          <w:color w:val="45AFE0"/>
          <w:spacing w:val="-8"/>
          <w:sz w:val="24"/>
        </w:rPr>
        <w:t> </w:t>
      </w:r>
      <w:r>
        <w:rPr>
          <w:i/>
          <w:color w:val="45AFE0"/>
          <w:sz w:val="24"/>
        </w:rPr>
        <w:t>Neural</w:t>
      </w:r>
      <w:r>
        <w:rPr>
          <w:i/>
          <w:color w:val="45AFE0"/>
          <w:spacing w:val="-9"/>
          <w:sz w:val="24"/>
        </w:rPr>
        <w:t> </w:t>
      </w:r>
      <w:r>
        <w:rPr>
          <w:i/>
          <w:color w:val="45AFE0"/>
          <w:sz w:val="24"/>
        </w:rPr>
        <w:t>Surface</w:t>
      </w:r>
      <w:r>
        <w:rPr>
          <w:i/>
          <w:color w:val="45AFE0"/>
          <w:spacing w:val="-9"/>
          <w:sz w:val="24"/>
        </w:rPr>
        <w:t> </w:t>
      </w:r>
      <w:r>
        <w:rPr>
          <w:i/>
          <w:color w:val="45AFE0"/>
          <w:sz w:val="24"/>
        </w:rPr>
        <w:t>Reconstruction</w:t>
      </w:r>
      <w:r>
        <w:rPr>
          <w:i/>
          <w:color w:val="45AFE0"/>
          <w:spacing w:val="-8"/>
          <w:sz w:val="24"/>
        </w:rPr>
        <w:t> </w:t>
      </w:r>
      <w:r>
        <w:rPr>
          <w:i/>
          <w:color w:val="45AFE0"/>
          <w:sz w:val="24"/>
        </w:rPr>
        <w:t>from Constrained Sparse Aerial Imagery with 3D SAR Fusion</w:t>
      </w:r>
      <w:r>
        <w:rPr>
          <w:color w:val="45AFE0"/>
          <w:sz w:val="24"/>
        </w:rPr>
        <w:t>. arXiv preprint arXiv:2601.22045. </w:t>
      </w:r>
      <w:hyperlink r:id="rId8">
        <w:r>
          <w:rPr>
            <w:color w:val="45AFE0"/>
            <w:spacing w:val="-2"/>
            <w:sz w:val="24"/>
            <w:u w:val="single" w:color="45AFE0"/>
          </w:rPr>
          <w:t>https://doi.org/10.48550/arXiv.2601.22045</w:t>
        </w:r>
      </w:hyperlink>
    </w:p>
    <w:p>
      <w:pPr>
        <w:pStyle w:val="BodyText"/>
        <w:spacing w:before="237"/>
        <w:ind w:left="23"/>
        <w:jc w:val="both"/>
      </w:pPr>
      <w:r>
        <w:rPr>
          <w:color w:val="45AFE0"/>
        </w:rPr>
        <w:t>Yu,</w:t>
      </w:r>
      <w:r>
        <w:rPr>
          <w:color w:val="45AFE0"/>
          <w:spacing w:val="8"/>
        </w:rPr>
        <w:t> </w:t>
      </w:r>
      <w:r>
        <w:rPr>
          <w:color w:val="45AFE0"/>
        </w:rPr>
        <w:t>F.,</w:t>
      </w:r>
      <w:r>
        <w:rPr>
          <w:color w:val="45AFE0"/>
          <w:spacing w:val="8"/>
        </w:rPr>
        <w:t> </w:t>
      </w:r>
      <w:r>
        <w:rPr>
          <w:color w:val="45AFE0"/>
        </w:rPr>
        <w:t>Liu,</w:t>
      </w:r>
      <w:r>
        <w:rPr>
          <w:color w:val="45AFE0"/>
          <w:spacing w:val="8"/>
        </w:rPr>
        <w:t> </w:t>
      </w:r>
      <w:r>
        <w:rPr>
          <w:color w:val="45AFE0"/>
        </w:rPr>
        <w:t>Y.,</w:t>
      </w:r>
      <w:r>
        <w:rPr>
          <w:color w:val="45AFE0"/>
          <w:spacing w:val="8"/>
        </w:rPr>
        <w:t> </w:t>
      </w:r>
      <w:r>
        <w:rPr>
          <w:color w:val="45AFE0"/>
        </w:rPr>
        <w:t>Tang,</w:t>
      </w:r>
      <w:r>
        <w:rPr>
          <w:color w:val="45AFE0"/>
          <w:spacing w:val="9"/>
        </w:rPr>
        <w:t> </w:t>
      </w:r>
      <w:r>
        <w:rPr>
          <w:color w:val="45AFE0"/>
        </w:rPr>
        <w:t>L.,</w:t>
      </w:r>
      <w:r>
        <w:rPr>
          <w:color w:val="45AFE0"/>
          <w:spacing w:val="8"/>
        </w:rPr>
        <w:t> </w:t>
      </w:r>
      <w:r>
        <w:rPr>
          <w:color w:val="45AFE0"/>
        </w:rPr>
        <w:t>Sun,</w:t>
      </w:r>
      <w:r>
        <w:rPr>
          <w:color w:val="45AFE0"/>
          <w:spacing w:val="8"/>
        </w:rPr>
        <w:t> </w:t>
      </w:r>
      <w:r>
        <w:rPr>
          <w:color w:val="45AFE0"/>
        </w:rPr>
        <w:t>M.,</w:t>
      </w:r>
      <w:r>
        <w:rPr>
          <w:color w:val="45AFE0"/>
          <w:spacing w:val="8"/>
        </w:rPr>
        <w:t> </w:t>
      </w:r>
      <w:r>
        <w:rPr>
          <w:color w:val="45AFE0"/>
        </w:rPr>
        <w:t>Ge,</w:t>
      </w:r>
      <w:r>
        <w:rPr>
          <w:color w:val="45AFE0"/>
          <w:spacing w:val="9"/>
        </w:rPr>
        <w:t> </w:t>
      </w:r>
      <w:r>
        <w:rPr>
          <w:color w:val="45AFE0"/>
        </w:rPr>
        <w:t>Z.,</w:t>
      </w:r>
      <w:r>
        <w:rPr>
          <w:color w:val="45AFE0"/>
          <w:spacing w:val="8"/>
        </w:rPr>
        <w:t> </w:t>
      </w:r>
      <w:r>
        <w:rPr>
          <w:color w:val="45AFE0"/>
        </w:rPr>
        <w:t>Bu,</w:t>
      </w:r>
      <w:r>
        <w:rPr>
          <w:color w:val="45AFE0"/>
          <w:spacing w:val="8"/>
        </w:rPr>
        <w:t> </w:t>
      </w:r>
      <w:r>
        <w:rPr>
          <w:color w:val="45AFE0"/>
        </w:rPr>
        <w:t>R.,</w:t>
      </w:r>
      <w:r>
        <w:rPr>
          <w:color w:val="45AFE0"/>
          <w:spacing w:val="8"/>
        </w:rPr>
        <w:t> </w:t>
      </w:r>
      <w:r>
        <w:rPr>
          <w:color w:val="45AFE0"/>
        </w:rPr>
        <w:t>Jin,</w:t>
      </w:r>
      <w:r>
        <w:rPr>
          <w:color w:val="45AFE0"/>
          <w:spacing w:val="9"/>
        </w:rPr>
        <w:t> </w:t>
      </w:r>
      <w:r>
        <w:rPr>
          <w:color w:val="45AFE0"/>
        </w:rPr>
        <w:t>Y.,</w:t>
      </w:r>
      <w:r>
        <w:rPr>
          <w:color w:val="45AFE0"/>
          <w:spacing w:val="8"/>
        </w:rPr>
        <w:t> </w:t>
      </w:r>
      <w:r>
        <w:rPr>
          <w:color w:val="45AFE0"/>
        </w:rPr>
        <w:t>Zhao,</w:t>
      </w:r>
      <w:r>
        <w:rPr>
          <w:color w:val="45AFE0"/>
          <w:spacing w:val="8"/>
        </w:rPr>
        <w:t> </w:t>
      </w:r>
      <w:r>
        <w:rPr>
          <w:color w:val="45AFE0"/>
        </w:rPr>
        <w:t>H.,</w:t>
      </w:r>
      <w:r>
        <w:rPr>
          <w:color w:val="45AFE0"/>
          <w:spacing w:val="8"/>
        </w:rPr>
        <w:t> </w:t>
      </w:r>
      <w:r>
        <w:rPr>
          <w:color w:val="45AFE0"/>
        </w:rPr>
        <w:t>Sun,</w:t>
      </w:r>
      <w:r>
        <w:rPr>
          <w:color w:val="45AFE0"/>
          <w:spacing w:val="9"/>
        </w:rPr>
        <w:t> </w:t>
      </w:r>
      <w:r>
        <w:rPr>
          <w:color w:val="45AFE0"/>
        </w:rPr>
        <w:t>H.,</w:t>
      </w:r>
      <w:r>
        <w:rPr>
          <w:color w:val="45AFE0"/>
          <w:spacing w:val="8"/>
        </w:rPr>
        <w:t> </w:t>
      </w:r>
      <w:r>
        <w:rPr>
          <w:color w:val="45AFE0"/>
        </w:rPr>
        <w:t>Li,</w:t>
      </w:r>
      <w:r>
        <w:rPr>
          <w:color w:val="45AFE0"/>
          <w:spacing w:val="8"/>
        </w:rPr>
        <w:t> </w:t>
      </w:r>
      <w:r>
        <w:rPr>
          <w:color w:val="45AFE0"/>
        </w:rPr>
        <w:t>Y.,</w:t>
      </w:r>
      <w:r>
        <w:rPr>
          <w:color w:val="45AFE0"/>
          <w:spacing w:val="3"/>
        </w:rPr>
        <w:t> </w:t>
      </w:r>
      <w:r>
        <w:rPr>
          <w:color w:val="45AFE0"/>
        </w:rPr>
        <w:t>Xu,</w:t>
      </w:r>
      <w:r>
        <w:rPr>
          <w:color w:val="45AFE0"/>
          <w:spacing w:val="9"/>
        </w:rPr>
        <w:t> </w:t>
      </w:r>
      <w:r>
        <w:rPr>
          <w:color w:val="45AFE0"/>
          <w:spacing w:val="-5"/>
        </w:rPr>
        <w:t>M.,</w:t>
      </w:r>
    </w:p>
    <w:p>
      <w:pPr>
        <w:tabs>
          <w:tab w:pos="1692" w:val="left" w:leader="none"/>
          <w:tab w:pos="3519" w:val="left" w:leader="none"/>
          <w:tab w:pos="5179" w:val="left" w:leader="none"/>
          <w:tab w:pos="6811" w:val="left" w:leader="none"/>
          <w:tab w:pos="8230" w:val="left" w:leader="none"/>
        </w:tabs>
        <w:spacing w:line="278" w:lineRule="auto" w:before="44"/>
        <w:ind w:left="23" w:right="22" w:firstLine="0"/>
        <w:jc w:val="both"/>
        <w:rPr>
          <w:sz w:val="24"/>
        </w:rPr>
      </w:pPr>
      <w:r>
        <w:rPr>
          <w:color w:val="45AFE0"/>
          <w:sz w:val="24"/>
        </w:rPr>
        <w:t>Chen, W. &amp; Chen, B. (2025). </w:t>
      </w:r>
      <w:r>
        <w:rPr>
          <w:i/>
          <w:color w:val="45AFE0"/>
          <w:sz w:val="24"/>
        </w:rPr>
        <w:t>From Orbit to Ground: Generative City Photogrammetry from </w:t>
      </w:r>
      <w:r>
        <w:rPr>
          <w:i/>
          <w:color w:val="45AFE0"/>
          <w:spacing w:val="-2"/>
          <w:sz w:val="24"/>
        </w:rPr>
        <w:t>Extreme</w:t>
      </w:r>
      <w:r>
        <w:rPr>
          <w:i/>
          <w:color w:val="45AFE0"/>
          <w:sz w:val="24"/>
        </w:rPr>
        <w:tab/>
      </w:r>
      <w:r>
        <w:rPr>
          <w:i/>
          <w:color w:val="45AFE0"/>
          <w:spacing w:val="-2"/>
          <w:sz w:val="24"/>
        </w:rPr>
        <w:t>Off-Nadir</w:t>
      </w:r>
      <w:r>
        <w:rPr>
          <w:i/>
          <w:color w:val="45AFE0"/>
          <w:sz w:val="24"/>
        </w:rPr>
        <w:tab/>
      </w:r>
      <w:r>
        <w:rPr>
          <w:i/>
          <w:color w:val="45AFE0"/>
          <w:spacing w:val="-2"/>
          <w:sz w:val="24"/>
        </w:rPr>
        <w:t>Satellite</w:t>
      </w:r>
      <w:r>
        <w:rPr>
          <w:i/>
          <w:color w:val="45AFE0"/>
          <w:sz w:val="24"/>
        </w:rPr>
        <w:tab/>
      </w:r>
      <w:r>
        <w:rPr>
          <w:i/>
          <w:color w:val="45AFE0"/>
          <w:spacing w:val="-2"/>
          <w:sz w:val="24"/>
        </w:rPr>
        <w:t>Images</w:t>
      </w:r>
      <w:r>
        <w:rPr>
          <w:color w:val="45AFE0"/>
          <w:spacing w:val="-2"/>
          <w:sz w:val="24"/>
        </w:rPr>
        <w:t>.</w:t>
      </w:r>
      <w:r>
        <w:rPr>
          <w:color w:val="45AFE0"/>
          <w:sz w:val="24"/>
        </w:rPr>
        <w:tab/>
      </w:r>
      <w:r>
        <w:rPr>
          <w:color w:val="45AFE0"/>
          <w:spacing w:val="-2"/>
          <w:sz w:val="24"/>
        </w:rPr>
        <w:t>arXiv</w:t>
      </w:r>
      <w:r>
        <w:rPr>
          <w:color w:val="45AFE0"/>
          <w:sz w:val="24"/>
        </w:rPr>
        <w:tab/>
      </w:r>
      <w:r>
        <w:rPr>
          <w:color w:val="45AFE0"/>
          <w:spacing w:val="-2"/>
          <w:sz w:val="24"/>
        </w:rPr>
        <w:t>preprint. </w:t>
      </w:r>
      <w:hyperlink r:id="rId9">
        <w:r>
          <w:rPr>
            <w:color w:val="45AFE0"/>
            <w:spacing w:val="-2"/>
            <w:sz w:val="24"/>
            <w:u w:val="single" w:color="45AFE0"/>
          </w:rPr>
          <w:t>https://doi.org/10.48550/arXiv.2512.07527</w:t>
        </w:r>
      </w:hyperlink>
    </w:p>
    <w:p>
      <w:pPr>
        <w:tabs>
          <w:tab w:pos="2488" w:val="left" w:leader="none"/>
          <w:tab w:pos="4080" w:val="left" w:leader="none"/>
          <w:tab w:pos="5985" w:val="left" w:leader="none"/>
          <w:tab w:pos="8190" w:val="left" w:leader="none"/>
        </w:tabs>
        <w:spacing w:line="278" w:lineRule="auto" w:before="245"/>
        <w:ind w:left="23" w:right="16" w:firstLine="0"/>
        <w:jc w:val="left"/>
        <w:rPr>
          <w:sz w:val="24"/>
        </w:rPr>
      </w:pPr>
      <w:r>
        <w:rPr>
          <w:color w:val="45AFE0"/>
          <w:spacing w:val="-2"/>
          <w:sz w:val="24"/>
        </w:rPr>
        <w:t>lvjing1111122.</w:t>
      </w:r>
      <w:r>
        <w:rPr>
          <w:color w:val="45AFE0"/>
          <w:sz w:val="24"/>
        </w:rPr>
        <w:tab/>
      </w:r>
      <w:r>
        <w:rPr>
          <w:color w:val="45AFE0"/>
          <w:spacing w:val="-2"/>
          <w:sz w:val="24"/>
        </w:rPr>
        <w:t>(n.d.).</w:t>
      </w:r>
      <w:r>
        <w:rPr>
          <w:color w:val="45AFE0"/>
          <w:sz w:val="24"/>
        </w:rPr>
        <w:tab/>
      </w:r>
      <w:r>
        <w:rPr>
          <w:i/>
          <w:color w:val="45AFE0"/>
          <w:spacing w:val="-2"/>
          <w:sz w:val="24"/>
        </w:rPr>
        <w:t>Sawtooth</w:t>
      </w:r>
      <w:r>
        <w:rPr>
          <w:i/>
          <w:color w:val="45AFE0"/>
          <w:sz w:val="24"/>
        </w:rPr>
        <w:tab/>
      </w:r>
      <w:r>
        <w:rPr>
          <w:i/>
          <w:color w:val="45AFE0"/>
          <w:spacing w:val="-2"/>
          <w:sz w:val="24"/>
        </w:rPr>
        <w:t>optimization</w:t>
      </w:r>
      <w:r>
        <w:rPr>
          <w:i/>
          <w:color w:val="45AFE0"/>
          <w:sz w:val="24"/>
        </w:rPr>
        <w:tab/>
      </w:r>
      <w:r>
        <w:rPr>
          <w:i/>
          <w:color w:val="45AFE0"/>
          <w:spacing w:val="-2"/>
          <w:sz w:val="24"/>
        </w:rPr>
        <w:t>problem</w:t>
      </w:r>
      <w:r>
        <w:rPr>
          <w:color w:val="45AFE0"/>
          <w:spacing w:val="-2"/>
          <w:sz w:val="24"/>
        </w:rPr>
        <w:t>. </w:t>
      </w:r>
      <w:hyperlink r:id="rId10">
        <w:r>
          <w:rPr>
            <w:color w:val="45AFE0"/>
            <w:spacing w:val="-2"/>
            <w:sz w:val="24"/>
            <w:u w:val="single" w:color="45AFE0"/>
          </w:rPr>
          <w:t>https://forum.babylonjs.com/t/sawtooth-optimization-problem/49753</w:t>
        </w:r>
      </w:hyperlink>
    </w:p>
    <w:sectPr>
      <w:pgSz w:w="11910" w:h="16840"/>
      <w:pgMar w:top="13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0"/>
      <w:numFmt w:val="upperRoman"/>
      <w:lvlText w:val="%1"/>
      <w:lvlJc w:val="left"/>
      <w:pPr>
        <w:ind w:left="23" w:hanging="826"/>
        <w:jc w:val="left"/>
      </w:pPr>
      <w:rPr>
        <w:rFonts w:hint="default"/>
        <w:lang w:val="en-US" w:eastAsia="en-US" w:bidi="ar-SA"/>
      </w:rPr>
    </w:lvl>
    <w:lvl w:ilvl="1">
      <w:start w:val="1"/>
      <w:numFmt w:val="decimal"/>
      <w:lvlText w:val="%1.%2"/>
      <w:lvlJc w:val="left"/>
      <w:pPr>
        <w:ind w:left="23" w:hanging="826"/>
        <w:jc w:val="left"/>
      </w:pPr>
      <w:rPr>
        <w:rFonts w:hint="default" w:ascii="Times New Roman" w:hAnsi="Times New Roman" w:eastAsia="Times New Roman" w:cs="Times New Roman"/>
        <w:b/>
        <w:bCs/>
        <w:i w:val="0"/>
        <w:iCs w:val="0"/>
        <w:color w:val="0E4660"/>
        <w:spacing w:val="-2"/>
        <w:w w:val="100"/>
        <w:sz w:val="48"/>
        <w:szCs w:val="48"/>
        <w:lang w:val="en-US" w:eastAsia="en-US" w:bidi="ar-SA"/>
      </w:rPr>
    </w:lvl>
    <w:lvl w:ilvl="2">
      <w:start w:val="0"/>
      <w:numFmt w:val="bullet"/>
      <w:lvlText w:val="•"/>
      <w:lvlJc w:val="left"/>
      <w:pPr>
        <w:ind w:left="1830" w:hanging="826"/>
      </w:pPr>
      <w:rPr>
        <w:rFonts w:hint="default"/>
        <w:lang w:val="en-US" w:eastAsia="en-US" w:bidi="ar-SA"/>
      </w:rPr>
    </w:lvl>
    <w:lvl w:ilvl="3">
      <w:start w:val="0"/>
      <w:numFmt w:val="bullet"/>
      <w:lvlText w:val="•"/>
      <w:lvlJc w:val="left"/>
      <w:pPr>
        <w:ind w:left="2735" w:hanging="826"/>
      </w:pPr>
      <w:rPr>
        <w:rFonts w:hint="default"/>
        <w:lang w:val="en-US" w:eastAsia="en-US" w:bidi="ar-SA"/>
      </w:rPr>
    </w:lvl>
    <w:lvl w:ilvl="4">
      <w:start w:val="0"/>
      <w:numFmt w:val="bullet"/>
      <w:lvlText w:val="•"/>
      <w:lvlJc w:val="left"/>
      <w:pPr>
        <w:ind w:left="3640" w:hanging="826"/>
      </w:pPr>
      <w:rPr>
        <w:rFonts w:hint="default"/>
        <w:lang w:val="en-US" w:eastAsia="en-US" w:bidi="ar-SA"/>
      </w:rPr>
    </w:lvl>
    <w:lvl w:ilvl="5">
      <w:start w:val="0"/>
      <w:numFmt w:val="bullet"/>
      <w:lvlText w:val="•"/>
      <w:lvlJc w:val="left"/>
      <w:pPr>
        <w:ind w:left="4545" w:hanging="826"/>
      </w:pPr>
      <w:rPr>
        <w:rFonts w:hint="default"/>
        <w:lang w:val="en-US" w:eastAsia="en-US" w:bidi="ar-SA"/>
      </w:rPr>
    </w:lvl>
    <w:lvl w:ilvl="6">
      <w:start w:val="0"/>
      <w:numFmt w:val="bullet"/>
      <w:lvlText w:val="•"/>
      <w:lvlJc w:val="left"/>
      <w:pPr>
        <w:ind w:left="5450" w:hanging="826"/>
      </w:pPr>
      <w:rPr>
        <w:rFonts w:hint="default"/>
        <w:lang w:val="en-US" w:eastAsia="en-US" w:bidi="ar-SA"/>
      </w:rPr>
    </w:lvl>
    <w:lvl w:ilvl="7">
      <w:start w:val="0"/>
      <w:numFmt w:val="bullet"/>
      <w:lvlText w:val="•"/>
      <w:lvlJc w:val="left"/>
      <w:pPr>
        <w:ind w:left="6355" w:hanging="826"/>
      </w:pPr>
      <w:rPr>
        <w:rFonts w:hint="default"/>
        <w:lang w:val="en-US" w:eastAsia="en-US" w:bidi="ar-SA"/>
      </w:rPr>
    </w:lvl>
    <w:lvl w:ilvl="8">
      <w:start w:val="0"/>
      <w:numFmt w:val="bullet"/>
      <w:lvlText w:val="•"/>
      <w:lvlJc w:val="left"/>
      <w:pPr>
        <w:ind w:left="7260" w:hanging="82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2"/>
      <w:ind w:left="23"/>
      <w:outlineLvl w:val="1"/>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spacing w:before="62"/>
      <w:ind w:left="2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doi.org/10.3390/rs17223673" TargetMode="External"/><Relationship Id="rId6" Type="http://schemas.openxmlformats.org/officeDocument/2006/relationships/hyperlink" Target="https://doi.org/10.48550/arXiv.2206.12216" TargetMode="External"/><Relationship Id="rId7" Type="http://schemas.openxmlformats.org/officeDocument/2006/relationships/hyperlink" Target="https://doi.org/10.48550/arXiv.2501.00625" TargetMode="External"/><Relationship Id="rId8" Type="http://schemas.openxmlformats.org/officeDocument/2006/relationships/hyperlink" Target="https://doi.org/10.48550/arXiv.2601.22045" TargetMode="External"/><Relationship Id="rId9" Type="http://schemas.openxmlformats.org/officeDocument/2006/relationships/hyperlink" Target="https://doi.org/10.48550/arXiv.2512.07527" TargetMode="External"/><Relationship Id="rId10" Type="http://schemas.openxmlformats.org/officeDocument/2006/relationships/hyperlink" Target="https://forum.babylonjs.com/t/sawtooth-optimization-problem/49753"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Hardi  Makwana</dc:creator>
  <dcterms:created xsi:type="dcterms:W3CDTF">2026-03-07T16:42:09Z</dcterms:created>
  <dcterms:modified xsi:type="dcterms:W3CDTF">2026-03-07T16:42:09Z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Microsoft Word</vt:lpwstr>
  </property>
  <property fmtid="{D5CDD505-2E9C-101B-9397-08002B2CF9AE}" pid="4" name="LastSaved">
    <vt:filetime>2026-03-07T00:00:00Z</vt:filetime>
  </property>
</Properties>
</file>