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59C1171B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  <w:r w:rsidRPr="009A329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Major in Financial and HR Management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1F33EB9" w14:textId="77777777" w:rsidR="00B93188" w:rsidRDefault="00B93188" w:rsidP="0074400D">
      <w:pPr>
        <w:rPr>
          <w:rFonts w:ascii="Calibri" w:hAnsi="Calibri" w:cs="Calibri"/>
          <w:b/>
          <w:bCs/>
          <w:sz w:val="22"/>
        </w:rPr>
      </w:pPr>
    </w:p>
    <w:p w14:paraId="61825709" w14:textId="3262DA12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rFonts w:hint="eastAsia"/>
          <w:b/>
          <w:bCs/>
          <w:color w:val="767171" w:themeColor="background2" w:themeShade="80"/>
          <w:sz w:val="36"/>
          <w:szCs w:val="36"/>
        </w:rPr>
        <w:t>Tech</w:t>
      </w:r>
      <w:r>
        <w:rPr>
          <w:b/>
          <w:bCs/>
          <w:color w:val="767171" w:themeColor="background2" w:themeShade="80"/>
          <w:sz w:val="36"/>
          <w:szCs w:val="36"/>
        </w:rPr>
        <w:t>nical Skills</w:t>
      </w:r>
    </w:p>
    <w:p w14:paraId="3D5A5E69" w14:textId="50B15E05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30F9C34E" w14:textId="4198B5D4" w:rsidR="007A3E07" w:rsidRPr="004141B4" w:rsidRDefault="007A3E07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p w14:paraId="3737C0F4" w14:textId="2233C922" w:rsidR="00523A0B" w:rsidRDefault="004B184A" w:rsidP="00523A0B">
      <w:pPr>
        <w:rPr>
          <w:rFonts w:ascii="Calibri" w:hAnsi="Calibri" w:cs="Calibri"/>
          <w:sz w:val="24"/>
          <w:szCs w:val="24"/>
        </w:rPr>
      </w:pPr>
      <w:r w:rsidRPr="00AF757C">
        <w:rPr>
          <w:rFonts w:ascii="Calibri" w:hAnsi="Calibri" w:cs="Calibri"/>
          <w:color w:val="767171" w:themeColor="background2" w:themeShade="80"/>
          <w:sz w:val="24"/>
          <w:szCs w:val="24"/>
        </w:rPr>
        <w:t>School Projects</w:t>
      </w:r>
      <w:r w:rsidRPr="00AF757C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9A329B" w14:paraId="1FD8F562" w14:textId="77777777" w:rsidTr="0029010C">
        <w:tc>
          <w:tcPr>
            <w:tcW w:w="6516" w:type="dxa"/>
          </w:tcPr>
          <w:p w14:paraId="2F13F045" w14:textId="008A2508" w:rsidR="009A329B" w:rsidRDefault="009A329B" w:rsidP="00523A0B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2AF54EB3" w14:textId="124F5413" w:rsidR="009A329B" w:rsidRDefault="009A329B" w:rsidP="009A329B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9A329B" w14:paraId="65596322" w14:textId="77777777" w:rsidTr="0029010C">
        <w:tc>
          <w:tcPr>
            <w:tcW w:w="6516" w:type="dxa"/>
          </w:tcPr>
          <w:p w14:paraId="581DBB97" w14:textId="4E5C164C" w:rsidR="009A329B" w:rsidRPr="009A329B" w:rsidRDefault="009A329B" w:rsidP="00523A0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esigning the wireframes and get approved, prepare the resources, coding and testing, final program.</w:t>
            </w:r>
          </w:p>
        </w:tc>
        <w:tc>
          <w:tcPr>
            <w:tcW w:w="1780" w:type="dxa"/>
          </w:tcPr>
          <w:p w14:paraId="07B27C5B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A329B" w14:paraId="5E2E721D" w14:textId="77777777" w:rsidTr="0029010C">
        <w:tc>
          <w:tcPr>
            <w:tcW w:w="6516" w:type="dxa"/>
          </w:tcPr>
          <w:p w14:paraId="08ACE137" w14:textId="3BB9764B" w:rsidR="009A329B" w:rsidRPr="009A329B" w:rsidRDefault="009A329B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6B48AD54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C999F63" w14:textId="77777777" w:rsidR="00452149" w:rsidRDefault="00452149" w:rsidP="009A329B">
      <w:pPr>
        <w:rPr>
          <w:rFonts w:ascii="Microsoft YaHei Light" w:eastAsia="Microsoft YaHei Light" w:hAnsi="Microsoft YaHei Light"/>
          <w:sz w:val="22"/>
        </w:rPr>
      </w:pPr>
    </w:p>
    <w:p w14:paraId="431D8A42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 w:rsidRPr="00D32F35">
              <w:rPr>
                <w:rFonts w:ascii="Calibri" w:eastAsia="SimSun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SimSun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SimSun" w:hAnsi="Calibri" w:cs="Calibri"/>
                <w:sz w:val="24"/>
                <w:szCs w:val="24"/>
              </w:rPr>
              <w:t xml:space="preserve"> and resolving their issues.</w:t>
            </w:r>
          </w:p>
          <w:p w14:paraId="018E90F0" w14:textId="51AB9F3E" w:rsidR="0029010C" w:rsidRDefault="0029010C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56E297C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551"/>
      </w:tblGrid>
      <w:tr w:rsidR="009A329B" w14:paraId="1A51F45D" w14:textId="77777777" w:rsidTr="0029010C">
        <w:tc>
          <w:tcPr>
            <w:tcW w:w="6658" w:type="dxa"/>
          </w:tcPr>
          <w:p w14:paraId="1C6D4767" w14:textId="1548B2CC" w:rsidR="009A329B" w:rsidRPr="009A329B" w:rsidRDefault="009A329B" w:rsidP="009A329B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9A329B">
              <w:rPr>
                <w:rFonts w:ascii="Calibri" w:hAnsi="Calibri" w:cs="Calibri"/>
                <w:bCs/>
                <w:w w:val="90"/>
                <w:sz w:val="28"/>
                <w:szCs w:val="28"/>
              </w:rPr>
              <w:t>Centre chef</w:t>
            </w:r>
          </w:p>
        </w:tc>
        <w:tc>
          <w:tcPr>
            <w:tcW w:w="2551" w:type="dxa"/>
          </w:tcPr>
          <w:p w14:paraId="2758F23E" w14:textId="5F8D667A" w:rsidR="009A329B" w:rsidRDefault="009A329B" w:rsidP="009A329B">
            <w:pPr>
              <w:jc w:val="right"/>
              <w:rPr>
                <w:rFonts w:ascii="Microsoft YaHei Light" w:eastAsia="Microsoft YaHei Light" w:hAnsi="Microsoft YaHei Light"/>
                <w:sz w:val="22"/>
              </w:rPr>
            </w:pPr>
            <w:r w:rsidRPr="0044510E">
              <w:rPr>
                <w:rFonts w:ascii="Calibri" w:hAnsi="Calibri" w:cs="Calibri"/>
                <w:bCs/>
                <w:w w:val="90"/>
                <w:sz w:val="24"/>
                <w:szCs w:val="24"/>
              </w:rPr>
              <w:t>5/2022-present</w:t>
            </w:r>
          </w:p>
        </w:tc>
      </w:tr>
      <w:tr w:rsidR="00D32F35" w14:paraId="5BA4B5A1" w14:textId="77777777" w:rsidTr="0029010C">
        <w:tc>
          <w:tcPr>
            <w:tcW w:w="9209" w:type="dxa"/>
            <w:gridSpan w:val="2"/>
          </w:tcPr>
          <w:p w14:paraId="49C3125F" w14:textId="5CF51CCA" w:rsidR="00D32F35" w:rsidRPr="0044510E" w:rsidRDefault="00D32F35" w:rsidP="00D32F35">
            <w:pPr>
              <w:ind w:firstLineChars="100" w:firstLine="220"/>
              <w:jc w:val="left"/>
              <w:rPr>
                <w:rFonts w:ascii="Calibri" w:hAnsi="Calibri" w:cs="Calibri"/>
                <w:bCs/>
                <w:w w:val="90"/>
                <w:sz w:val="24"/>
                <w:szCs w:val="24"/>
              </w:rPr>
            </w:pPr>
            <w:proofErr w:type="spellStart"/>
            <w:r w:rsidRPr="0044510E">
              <w:rPr>
                <w:rFonts w:ascii="Calibri" w:hAnsi="Calibri" w:cs="Calibri"/>
                <w:bCs/>
                <w:sz w:val="22"/>
              </w:rPr>
              <w:t>Goodstart</w:t>
            </w:r>
            <w:proofErr w:type="spellEnd"/>
            <w:r w:rsidRPr="0044510E">
              <w:rPr>
                <w:rFonts w:ascii="Calibri" w:hAnsi="Calibri" w:cs="Calibri"/>
                <w:bCs/>
                <w:sz w:val="22"/>
              </w:rPr>
              <w:t xml:space="preserve"> Early Learning, </w:t>
            </w:r>
            <w:r w:rsidRPr="0044510E">
              <w:rPr>
                <w:rFonts w:ascii="Calibri" w:hAnsi="Calibri" w:cs="Calibri" w:hint="eastAsia"/>
                <w:bCs/>
                <w:sz w:val="22"/>
              </w:rPr>
              <w:t>Ca</w:t>
            </w:r>
            <w:r w:rsidRPr="0044510E">
              <w:rPr>
                <w:rFonts w:ascii="Calibri" w:hAnsi="Calibri" w:cs="Calibri"/>
                <w:bCs/>
                <w:sz w:val="22"/>
              </w:rPr>
              <w:t>nberra, ACT</w:t>
            </w:r>
          </w:p>
        </w:tc>
      </w:tr>
      <w:tr w:rsidR="00D32F35" w14:paraId="62569F24" w14:textId="77777777" w:rsidTr="0029010C">
        <w:tc>
          <w:tcPr>
            <w:tcW w:w="9209" w:type="dxa"/>
            <w:gridSpan w:val="2"/>
          </w:tcPr>
          <w:p w14:paraId="43697ED9" w14:textId="77777777" w:rsidR="00D32F35" w:rsidRPr="003B6E0E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strong problem-solving skills in fast-paced kitchen environment, resolving cooking challenges.</w:t>
            </w:r>
          </w:p>
          <w:p w14:paraId="41342EC9" w14:textId="77777777" w:rsidR="00D32F35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ttention to detail to ensure accurate recipe adherence and resulting in consistently excellent experience.</w:t>
            </w:r>
          </w:p>
          <w:p w14:paraId="09F3BAB3" w14:textId="77777777" w:rsidR="00D32F35" w:rsidRPr="003B6E0E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uccessfully managed simultaneous cooking stations, effectively </w:t>
            </w:r>
            <w:proofErr w:type="gramStart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multitasking</w:t>
            </w:r>
            <w:proofErr w:type="gramEnd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 and coordinating food preparation.</w:t>
            </w:r>
          </w:p>
          <w:p w14:paraId="664E2B29" w14:textId="77777777" w:rsidR="00D32F35" w:rsidRPr="00D32F35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ctively collaborated with head chefs and line cooks to ensure smooth kitchen operations.</w:t>
            </w:r>
          </w:p>
          <w:p w14:paraId="590CFD19" w14:textId="16D4BA9B" w:rsidR="00D32F35" w:rsidRPr="0029010C" w:rsidRDefault="00D32F35" w:rsidP="0029010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adaptability by rapidly acquiring proficiency in various cooking methods and cuisines.</w:t>
            </w:r>
          </w:p>
        </w:tc>
      </w:tr>
    </w:tbl>
    <w:p w14:paraId="43F39F4B" w14:textId="77777777" w:rsidR="009A329B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3124" w14:textId="77777777" w:rsidR="006908E9" w:rsidRDefault="006908E9" w:rsidP="007A3E07">
      <w:r>
        <w:separator/>
      </w:r>
    </w:p>
  </w:endnote>
  <w:endnote w:type="continuationSeparator" w:id="0">
    <w:p w14:paraId="5F08282C" w14:textId="77777777" w:rsidR="006908E9" w:rsidRDefault="006908E9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49CF" w14:textId="77777777" w:rsidR="006908E9" w:rsidRDefault="006908E9" w:rsidP="007A3E07">
      <w:r>
        <w:separator/>
      </w:r>
    </w:p>
  </w:footnote>
  <w:footnote w:type="continuationSeparator" w:id="0">
    <w:p w14:paraId="1B1D6D45" w14:textId="77777777" w:rsidR="006908E9" w:rsidRDefault="006908E9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5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6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286742211">
    <w:abstractNumId w:val="14"/>
  </w:num>
  <w:num w:numId="2" w16cid:durableId="1756319102">
    <w:abstractNumId w:val="14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5"/>
  </w:num>
  <w:num w:numId="12" w16cid:durableId="477847517">
    <w:abstractNumId w:val="18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6"/>
  </w:num>
  <w:num w:numId="19" w16cid:durableId="144392952">
    <w:abstractNumId w:val="17"/>
  </w:num>
  <w:num w:numId="20" w16cid:durableId="205981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D4796"/>
    <w:rsid w:val="00630915"/>
    <w:rsid w:val="00657CCA"/>
    <w:rsid w:val="006908E9"/>
    <w:rsid w:val="0074400D"/>
    <w:rsid w:val="0079085C"/>
    <w:rsid w:val="007A3E07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A329B"/>
    <w:rsid w:val="009A51EE"/>
    <w:rsid w:val="009D77F4"/>
    <w:rsid w:val="009F7849"/>
    <w:rsid w:val="00A64C86"/>
    <w:rsid w:val="00AE2931"/>
    <w:rsid w:val="00AF757C"/>
    <w:rsid w:val="00B106BA"/>
    <w:rsid w:val="00B30838"/>
    <w:rsid w:val="00B7259C"/>
    <w:rsid w:val="00B93188"/>
    <w:rsid w:val="00C55EAD"/>
    <w:rsid w:val="00D32F35"/>
    <w:rsid w:val="00D8127B"/>
    <w:rsid w:val="00DD3742"/>
    <w:rsid w:val="00E13851"/>
    <w:rsid w:val="00E31D4D"/>
    <w:rsid w:val="00E96629"/>
    <w:rsid w:val="00EC7F64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3E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3E07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892F0F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TableGrid">
    <w:name w:val="Table Grid"/>
    <w:basedOn w:val="TableNormal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A51EE"/>
  </w:style>
  <w:style w:type="paragraph" w:customStyle="1" w:styleId="paragraph">
    <w:name w:val="paragraph"/>
    <w:basedOn w:val="Normal"/>
    <w:rsid w:val="009A329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eop">
    <w:name w:val="eop"/>
    <w:basedOn w:val="DefaultParagraphFont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4</cp:revision>
  <cp:lastPrinted>2022-06-18T15:19:00Z</cp:lastPrinted>
  <dcterms:created xsi:type="dcterms:W3CDTF">2023-05-17T13:14:00Z</dcterms:created>
  <dcterms:modified xsi:type="dcterms:W3CDTF">2023-07-26T05:58:00Z</dcterms:modified>
</cp:coreProperties>
</file>