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49C1CF" w14:textId="77777777" w:rsidR="004E7D9C" w:rsidRDefault="000609B0" w:rsidP="000609B0">
      <w:pPr>
        <w:jc w:val="right"/>
        <w:rPr>
          <w:b/>
          <w:sz w:val="40"/>
        </w:rPr>
      </w:pPr>
      <w:r>
        <w:rPr>
          <w:b/>
          <w:noProof/>
          <w:sz w:val="40"/>
        </w:rPr>
        <w:drawing>
          <wp:inline distT="0" distB="0" distL="0" distR="0" wp14:anchorId="17B0D44D" wp14:editId="75CD498A">
            <wp:extent cx="2265528" cy="995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IC-LOGO-FIN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5528" cy="995149"/>
                    </a:xfrm>
                    <a:prstGeom prst="rect">
                      <a:avLst/>
                    </a:prstGeom>
                  </pic:spPr>
                </pic:pic>
              </a:graphicData>
            </a:graphic>
          </wp:inline>
        </w:drawing>
      </w:r>
    </w:p>
    <w:p w14:paraId="679D06D3" w14:textId="77777777" w:rsidR="000609B0" w:rsidRDefault="000609B0">
      <w:pPr>
        <w:rPr>
          <w:b/>
          <w:sz w:val="40"/>
        </w:rPr>
      </w:pPr>
    </w:p>
    <w:p w14:paraId="0E1BCAAF" w14:textId="32CAC7B2" w:rsidR="008B43EE" w:rsidRPr="00C73343" w:rsidRDefault="00444E12">
      <w:pPr>
        <w:rPr>
          <w:color w:val="0054A4"/>
          <w:sz w:val="72"/>
          <w:szCs w:val="72"/>
        </w:rPr>
      </w:pPr>
      <w:r>
        <w:rPr>
          <w:b/>
          <w:color w:val="0054A4"/>
          <w:sz w:val="72"/>
          <w:szCs w:val="72"/>
        </w:rPr>
        <w:t xml:space="preserve">IT Digital Career Starter </w:t>
      </w:r>
    </w:p>
    <w:p w14:paraId="5B3B62FB" w14:textId="2F3F90B2" w:rsidR="00C37A5E" w:rsidRPr="00C73343" w:rsidRDefault="00EA49AC" w:rsidP="0035177F">
      <w:pPr>
        <w:spacing w:after="0" w:line="240" w:lineRule="auto"/>
        <w:rPr>
          <w:sz w:val="36"/>
        </w:rPr>
      </w:pPr>
      <w:r>
        <w:rPr>
          <w:sz w:val="36"/>
        </w:rPr>
        <w:t xml:space="preserve">APS Level </w:t>
      </w:r>
      <w:r w:rsidR="00444E12">
        <w:rPr>
          <w:sz w:val="36"/>
        </w:rPr>
        <w:t>3</w:t>
      </w:r>
    </w:p>
    <w:p w14:paraId="105114FF" w14:textId="57F3BE2E" w:rsidR="00C37A5E" w:rsidRPr="00C73343" w:rsidRDefault="00C37A5E" w:rsidP="0035177F">
      <w:pPr>
        <w:spacing w:after="0" w:line="240" w:lineRule="auto"/>
        <w:rPr>
          <w:sz w:val="36"/>
        </w:rPr>
      </w:pPr>
      <w:r w:rsidRPr="00C73343">
        <w:rPr>
          <w:sz w:val="36"/>
        </w:rPr>
        <w:t>Ongoing</w:t>
      </w:r>
      <w:r w:rsidR="00444E12">
        <w:rPr>
          <w:sz w:val="36"/>
        </w:rPr>
        <w:t>/Non-Ongoing</w:t>
      </w:r>
      <w:r w:rsidR="00050CA4">
        <w:rPr>
          <w:sz w:val="36"/>
        </w:rPr>
        <w:t xml:space="preserve"> </w:t>
      </w:r>
      <w:r w:rsidR="00CE180F">
        <w:rPr>
          <w:sz w:val="36"/>
        </w:rPr>
        <w:t>|</w:t>
      </w:r>
      <w:r w:rsidR="004D19B8">
        <w:rPr>
          <w:sz w:val="36"/>
        </w:rPr>
        <w:t xml:space="preserve">Full-time/Part-time </w:t>
      </w:r>
    </w:p>
    <w:p w14:paraId="119F3E00" w14:textId="77777777" w:rsidR="003B7F0E" w:rsidRPr="00C73343" w:rsidRDefault="00EA49AC" w:rsidP="0035177F">
      <w:pPr>
        <w:spacing w:after="0" w:line="240" w:lineRule="auto"/>
        <w:rPr>
          <w:sz w:val="36"/>
        </w:rPr>
      </w:pPr>
      <w:r>
        <w:rPr>
          <w:sz w:val="36"/>
        </w:rPr>
        <w:t>Canberra</w:t>
      </w:r>
    </w:p>
    <w:p w14:paraId="251A44CB" w14:textId="77777777" w:rsidR="003B6BAF" w:rsidRDefault="003B6BAF"/>
    <w:p w14:paraId="7BCDDB76" w14:textId="1E490B5D" w:rsidR="00EA49AC" w:rsidRPr="00C73343" w:rsidRDefault="00FC3E8C" w:rsidP="00EA49AC">
      <w:pPr>
        <w:rPr>
          <w:color w:val="0054A4"/>
          <w:sz w:val="72"/>
          <w:szCs w:val="72"/>
        </w:rPr>
      </w:pPr>
      <w:r w:rsidRPr="00C73343">
        <w:rPr>
          <w:noProof/>
          <w:color w:val="0054A4"/>
          <w:sz w:val="40"/>
        </w:rPr>
        <w:drawing>
          <wp:anchor distT="0" distB="0" distL="114300" distR="114300" simplePos="0" relativeHeight="251660288" behindDoc="0" locked="0" layoutInCell="1" allowOverlap="1" wp14:anchorId="5F8B1C7B" wp14:editId="76D08381">
            <wp:simplePos x="0" y="0"/>
            <wp:positionH relativeFrom="margin">
              <wp:posOffset>-708378</wp:posOffset>
            </wp:positionH>
            <wp:positionV relativeFrom="paragraph">
              <wp:posOffset>146445</wp:posOffset>
            </wp:positionV>
            <wp:extent cx="7594599" cy="3258328"/>
            <wp:effectExtent l="0" t="0" r="698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ndidate Information Pack Cover 140222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94599" cy="3258328"/>
                    </a:xfrm>
                    <a:prstGeom prst="rect">
                      <a:avLst/>
                    </a:prstGeom>
                  </pic:spPr>
                </pic:pic>
              </a:graphicData>
            </a:graphic>
            <wp14:sizeRelH relativeFrom="margin">
              <wp14:pctWidth>0</wp14:pctWidth>
            </wp14:sizeRelH>
            <wp14:sizeRelV relativeFrom="margin">
              <wp14:pctHeight>0</wp14:pctHeight>
            </wp14:sizeRelV>
          </wp:anchor>
        </w:drawing>
      </w:r>
      <w:r w:rsidR="00CB6758" w:rsidRPr="00C73343">
        <w:rPr>
          <w:noProof/>
          <w:color w:val="0054A4"/>
          <w:sz w:val="40"/>
        </w:rPr>
        <mc:AlternateContent>
          <mc:Choice Requires="wps">
            <w:drawing>
              <wp:anchor distT="0" distB="0" distL="114300" distR="114300" simplePos="0" relativeHeight="251659264" behindDoc="0" locked="0" layoutInCell="1" allowOverlap="1" wp14:anchorId="3851F07D" wp14:editId="3A83B25E">
                <wp:simplePos x="0" y="0"/>
                <wp:positionH relativeFrom="margin">
                  <wp:align>center</wp:align>
                </wp:positionH>
                <wp:positionV relativeFrom="paragraph">
                  <wp:posOffset>4381907</wp:posOffset>
                </wp:positionV>
                <wp:extent cx="5705475" cy="116205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5705475" cy="1162050"/>
                        </a:xfrm>
                        <a:prstGeom prst="rect">
                          <a:avLst/>
                        </a:prstGeom>
                        <a:solidFill>
                          <a:schemeClr val="lt1"/>
                        </a:solidFill>
                        <a:ln w="6350">
                          <a:solidFill>
                            <a:schemeClr val="bg1"/>
                          </a:solidFill>
                        </a:ln>
                      </wps:spPr>
                      <wps:txbx>
                        <w:txbxContent>
                          <w:p w14:paraId="48AC492D" w14:textId="77777777" w:rsidR="003B6BAF" w:rsidRPr="001631B1" w:rsidRDefault="003B6BAF" w:rsidP="00A42ED8">
                            <w:pPr>
                              <w:spacing w:after="120" w:line="280" w:lineRule="atLeast"/>
                              <w:jc w:val="center"/>
                            </w:pPr>
                            <w:r w:rsidRPr="001631B1">
                              <w:t>Thank you for your interest in the Australian Criminal Intelligence Commission</w:t>
                            </w:r>
                            <w:r w:rsidR="00B13E76">
                              <w:t>.</w:t>
                            </w:r>
                          </w:p>
                          <w:p w14:paraId="14802F8C" w14:textId="77777777" w:rsidR="003B6BAF" w:rsidRPr="001631B1" w:rsidRDefault="003B6BAF" w:rsidP="00A42ED8">
                            <w:pPr>
                              <w:spacing w:after="120" w:line="280" w:lineRule="atLeast"/>
                              <w:jc w:val="center"/>
                            </w:pPr>
                            <w:r w:rsidRPr="001631B1">
                              <w:t xml:space="preserve">Information about the </w:t>
                            </w:r>
                            <w:r w:rsidR="00B13E76">
                              <w:t>agency</w:t>
                            </w:r>
                            <w:r w:rsidRPr="001631B1">
                              <w:t xml:space="preserve">, this role and how to apply is contained in this pack. Please read carefully and follow the instructions when lodging your application in the </w:t>
                            </w:r>
                            <w:r w:rsidR="0035177F">
                              <w:t>Recruitment</w:t>
                            </w:r>
                            <w:r w:rsidRPr="001631B1">
                              <w:t xml:space="preserve"> Portal. Further information, including about our employment screening and vetting process, is also available on our </w:t>
                            </w:r>
                            <w:hyperlink r:id="rId10" w:history="1">
                              <w:r w:rsidRPr="008F7AA9">
                                <w:rPr>
                                  <w:rStyle w:val="Hyperlink"/>
                                </w:rPr>
                                <w:t>website</w:t>
                              </w:r>
                            </w:hyperlink>
                            <w:r w:rsidR="008F7AA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51F07D" id="_x0000_t202" coordsize="21600,21600" o:spt="202" path="m,l,21600r21600,l21600,xe">
                <v:stroke joinstyle="miter"/>
                <v:path gradientshapeok="t" o:connecttype="rect"/>
              </v:shapetype>
              <v:shape id="Text Box 3" o:spid="_x0000_s1026" type="#_x0000_t202" style="position:absolute;margin-left:0;margin-top:345.05pt;width:449.25pt;height:9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" fillcolor="white [3201]" strokecolor="white [3212]" strokeweight=".5pt">
                <v:textbox>
                  <w:txbxContent>
                    <w:p w14:paraId="48AC492D" w14:textId="77777777" w:rsidR="003B6BAF" w:rsidRPr="001631B1" w:rsidRDefault="003B6BAF" w:rsidP="00A42ED8">
                      <w:pPr>
                        <w:spacing w:after="120" w:line="280" w:lineRule="atLeast"/>
                        <w:jc w:val="center"/>
                      </w:pPr>
                      <w:r w:rsidRPr="001631B1">
                        <w:t>Thank you for your interest in the Australian Criminal Intelligence Commission</w:t>
                      </w:r>
                      <w:r w:rsidR="00B13E76">
                        <w:t>.</w:t>
                      </w:r>
                    </w:p>
                    <w:p w14:paraId="14802F8C" w14:textId="77777777" w:rsidR="003B6BAF" w:rsidRPr="001631B1" w:rsidRDefault="003B6BAF" w:rsidP="00A42ED8">
                      <w:pPr>
                        <w:spacing w:after="120" w:line="280" w:lineRule="atLeast"/>
                        <w:jc w:val="center"/>
                      </w:pPr>
                      <w:r w:rsidRPr="001631B1">
                        <w:t xml:space="preserve">Information about the </w:t>
                      </w:r>
                      <w:r w:rsidR="00B13E76">
                        <w:t>agency</w:t>
                      </w:r>
                      <w:r w:rsidRPr="001631B1">
                        <w:t xml:space="preserve">, this role and how to apply is contained in this pack. Please read carefully and follow the instructions when lodging your application in the </w:t>
                      </w:r>
                      <w:r w:rsidR="0035177F">
                        <w:t>Recruitment</w:t>
                      </w:r>
                      <w:r w:rsidRPr="001631B1">
                        <w:t xml:space="preserve"> Portal. Further information, including about our employment screening and vetting process, is also available on our </w:t>
                      </w:r>
                      <w:hyperlink r:id="rId11" w:history="1">
                        <w:r w:rsidRPr="008F7AA9">
                          <w:rPr>
                            <w:rStyle w:val="Hyperlink"/>
                          </w:rPr>
                          <w:t>website</w:t>
                        </w:r>
                      </w:hyperlink>
                      <w:r w:rsidR="008F7AA9">
                        <w:t>.</w:t>
                      </w:r>
                    </w:p>
                  </w:txbxContent>
                </v:textbox>
                <w10:wrap anchorx="margin"/>
              </v:shape>
            </w:pict>
          </mc:Fallback>
        </mc:AlternateContent>
      </w:r>
      <w:r w:rsidR="003B7F0E" w:rsidRPr="00C73343">
        <w:rPr>
          <w:color w:val="0054A4"/>
          <w:sz w:val="40"/>
        </w:rPr>
        <w:br w:type="page"/>
      </w:r>
    </w:p>
    <w:p w14:paraId="0B253C07" w14:textId="7D9290C6" w:rsidR="00444E12" w:rsidRPr="00444E12" w:rsidRDefault="00444E12" w:rsidP="00444E12">
      <w:pPr>
        <w:rPr>
          <w:color w:val="0054A4"/>
          <w:sz w:val="72"/>
          <w:szCs w:val="72"/>
        </w:rPr>
      </w:pPr>
      <w:r>
        <w:rPr>
          <w:b/>
          <w:color w:val="0054A4"/>
          <w:sz w:val="72"/>
          <w:szCs w:val="72"/>
        </w:rPr>
        <w:lastRenderedPageBreak/>
        <w:t xml:space="preserve">IT Digital Career Starter </w:t>
      </w:r>
    </w:p>
    <w:p w14:paraId="23693528" w14:textId="53A20EF9" w:rsidR="003B7F0E" w:rsidRPr="00182D75" w:rsidRDefault="00EA49AC" w:rsidP="0035177F">
      <w:pPr>
        <w:spacing w:after="0" w:line="240" w:lineRule="auto"/>
        <w:rPr>
          <w:sz w:val="36"/>
        </w:rPr>
      </w:pPr>
      <w:r>
        <w:rPr>
          <w:sz w:val="36"/>
        </w:rPr>
        <w:t xml:space="preserve">APS Level </w:t>
      </w:r>
      <w:r w:rsidR="00444E12">
        <w:rPr>
          <w:sz w:val="36"/>
        </w:rPr>
        <w:t>3</w:t>
      </w:r>
    </w:p>
    <w:p w14:paraId="1628F99B" w14:textId="378FF6A0" w:rsidR="003B7F0E" w:rsidRPr="00F47C8B" w:rsidRDefault="003B7F0E" w:rsidP="0035177F">
      <w:pPr>
        <w:spacing w:after="240" w:line="240" w:lineRule="auto"/>
        <w:rPr>
          <w:sz w:val="32"/>
        </w:rPr>
      </w:pPr>
      <w:r w:rsidRPr="00F47C8B">
        <w:rPr>
          <w:sz w:val="32"/>
        </w:rPr>
        <w:t>$</w:t>
      </w:r>
      <w:r w:rsidR="004D19B8" w:rsidRPr="004D19B8">
        <w:t xml:space="preserve"> </w:t>
      </w:r>
      <w:r w:rsidR="004D19B8" w:rsidRPr="004D19B8">
        <w:rPr>
          <w:sz w:val="32"/>
        </w:rPr>
        <w:t xml:space="preserve">65,103 </w:t>
      </w:r>
      <w:r w:rsidR="004D19B8">
        <w:rPr>
          <w:sz w:val="32"/>
        </w:rPr>
        <w:t xml:space="preserve">- </w:t>
      </w:r>
      <w:r w:rsidR="004D19B8" w:rsidRPr="004D19B8">
        <w:rPr>
          <w:sz w:val="32"/>
        </w:rPr>
        <w:t>$70,266</w:t>
      </w:r>
      <w:r w:rsidR="004D19B8">
        <w:rPr>
          <w:sz w:val="32"/>
        </w:rPr>
        <w:t xml:space="preserve"> </w:t>
      </w:r>
      <w:r w:rsidRPr="00F47C8B">
        <w:rPr>
          <w:sz w:val="32"/>
        </w:rPr>
        <w:t xml:space="preserve">per annum </w:t>
      </w:r>
      <w:r w:rsidR="00F20176" w:rsidRPr="00F47C8B">
        <w:rPr>
          <w:sz w:val="32"/>
        </w:rPr>
        <w:t>plus</w:t>
      </w:r>
      <w:r w:rsidRPr="00F47C8B">
        <w:rPr>
          <w:sz w:val="32"/>
        </w:rPr>
        <w:t xml:space="preserve"> 15.4% </w:t>
      </w:r>
      <w:r w:rsidR="008B43EE" w:rsidRPr="00F47C8B">
        <w:rPr>
          <w:sz w:val="32"/>
        </w:rPr>
        <w:t>s</w:t>
      </w:r>
      <w:r w:rsidR="003B6BAF" w:rsidRPr="00F47C8B">
        <w:rPr>
          <w:sz w:val="32"/>
        </w:rPr>
        <w:t>uperannuation</w:t>
      </w:r>
    </w:p>
    <w:tbl>
      <w:tblPr>
        <w:tblStyle w:val="TableGrid"/>
        <w:tblW w:w="5000" w:type="pct"/>
        <w:tblBorders>
          <w:top w:val="single" w:sz="8" w:space="0" w:color="034EA2"/>
          <w:left w:val="single" w:sz="8" w:space="0" w:color="034EA2"/>
          <w:bottom w:val="single" w:sz="8" w:space="0" w:color="034EA2"/>
          <w:right w:val="single" w:sz="8" w:space="0" w:color="034EA2"/>
          <w:insideH w:val="single" w:sz="8" w:space="0" w:color="034EA2"/>
          <w:insideV w:val="single" w:sz="8" w:space="0" w:color="034EA2"/>
        </w:tblBorders>
        <w:tblLook w:val="04A0" w:firstRow="1" w:lastRow="0" w:firstColumn="1" w:lastColumn="0" w:noHBand="0" w:noVBand="1"/>
      </w:tblPr>
      <w:tblGrid>
        <w:gridCol w:w="2749"/>
        <w:gridCol w:w="6977"/>
      </w:tblGrid>
      <w:tr w:rsidR="003B7F0E" w14:paraId="47B51C7C" w14:textId="77777777" w:rsidTr="00FC3E8C">
        <w:trPr>
          <w:trHeight w:val="454"/>
        </w:trPr>
        <w:tc>
          <w:tcPr>
            <w:tcW w:w="1413" w:type="pct"/>
            <w:tcBorders>
              <w:bottom w:val="single" w:sz="8" w:space="0" w:color="034EA2"/>
            </w:tcBorders>
            <w:shd w:val="clear" w:color="auto" w:fill="034EA2"/>
            <w:vAlign w:val="center"/>
          </w:tcPr>
          <w:p w14:paraId="3CFC5A05" w14:textId="77777777" w:rsidR="003B7F0E" w:rsidRPr="000609B0" w:rsidRDefault="003B7F0E" w:rsidP="003B7F0E">
            <w:pPr>
              <w:rPr>
                <w:b/>
                <w:color w:val="FFFFFF" w:themeColor="background1"/>
                <w:sz w:val="28"/>
              </w:rPr>
            </w:pPr>
            <w:r w:rsidRPr="000609B0">
              <w:rPr>
                <w:b/>
                <w:color w:val="FFFFFF" w:themeColor="background1"/>
                <w:sz w:val="28"/>
              </w:rPr>
              <w:t>Group</w:t>
            </w:r>
          </w:p>
        </w:tc>
        <w:tc>
          <w:tcPr>
            <w:tcW w:w="3587" w:type="pct"/>
            <w:vAlign w:val="center"/>
          </w:tcPr>
          <w:p w14:paraId="381639D3" w14:textId="77777777" w:rsidR="003B7F0E" w:rsidRPr="000609B0" w:rsidRDefault="007C402C" w:rsidP="003B7F0E">
            <w:pPr>
              <w:rPr>
                <w:sz w:val="28"/>
              </w:rPr>
            </w:pPr>
            <w:r>
              <w:rPr>
                <w:sz w:val="28"/>
              </w:rPr>
              <w:t xml:space="preserve">Corporate </w:t>
            </w:r>
          </w:p>
        </w:tc>
      </w:tr>
      <w:tr w:rsidR="003B7F0E" w14:paraId="42707109" w14:textId="77777777" w:rsidTr="003B6BAF">
        <w:trPr>
          <w:trHeight w:val="454"/>
        </w:trPr>
        <w:tc>
          <w:tcPr>
            <w:tcW w:w="1413" w:type="pct"/>
            <w:shd w:val="clear" w:color="auto" w:fill="034EA2"/>
            <w:vAlign w:val="center"/>
          </w:tcPr>
          <w:p w14:paraId="0A1289CE" w14:textId="77777777" w:rsidR="003B7F0E" w:rsidRPr="000609B0" w:rsidRDefault="003B7F0E" w:rsidP="003B7F0E">
            <w:pPr>
              <w:rPr>
                <w:b/>
                <w:color w:val="FFFFFF" w:themeColor="background1"/>
                <w:sz w:val="28"/>
              </w:rPr>
            </w:pPr>
            <w:r w:rsidRPr="000609B0">
              <w:rPr>
                <w:b/>
                <w:color w:val="FFFFFF" w:themeColor="background1"/>
                <w:sz w:val="28"/>
              </w:rPr>
              <w:t>Division</w:t>
            </w:r>
          </w:p>
        </w:tc>
        <w:tc>
          <w:tcPr>
            <w:tcW w:w="3587" w:type="pct"/>
            <w:vAlign w:val="center"/>
          </w:tcPr>
          <w:p w14:paraId="043D65A1" w14:textId="77777777" w:rsidR="003B7F0E" w:rsidRPr="000609B0" w:rsidRDefault="007C402C" w:rsidP="003B7F0E">
            <w:pPr>
              <w:rPr>
                <w:sz w:val="28"/>
              </w:rPr>
            </w:pPr>
            <w:r>
              <w:rPr>
                <w:sz w:val="28"/>
              </w:rPr>
              <w:t xml:space="preserve">Intelligence and Information Systems </w:t>
            </w:r>
          </w:p>
        </w:tc>
      </w:tr>
      <w:tr w:rsidR="003B7F0E" w14:paraId="488A7690" w14:textId="77777777" w:rsidTr="003B6BAF">
        <w:trPr>
          <w:trHeight w:val="454"/>
        </w:trPr>
        <w:tc>
          <w:tcPr>
            <w:tcW w:w="1413" w:type="pct"/>
            <w:shd w:val="clear" w:color="auto" w:fill="034EA2"/>
            <w:vAlign w:val="center"/>
          </w:tcPr>
          <w:p w14:paraId="6EAD2BCD" w14:textId="77777777" w:rsidR="003B7F0E" w:rsidRPr="000609B0" w:rsidRDefault="003B7F0E" w:rsidP="003B7F0E">
            <w:pPr>
              <w:rPr>
                <w:b/>
                <w:color w:val="FFFFFF" w:themeColor="background1"/>
                <w:sz w:val="28"/>
              </w:rPr>
            </w:pPr>
            <w:r w:rsidRPr="000609B0">
              <w:rPr>
                <w:b/>
                <w:color w:val="FFFFFF" w:themeColor="background1"/>
                <w:sz w:val="28"/>
              </w:rPr>
              <w:t>Branch</w:t>
            </w:r>
          </w:p>
        </w:tc>
        <w:tc>
          <w:tcPr>
            <w:tcW w:w="3587" w:type="pct"/>
            <w:vAlign w:val="center"/>
          </w:tcPr>
          <w:p w14:paraId="047646E5" w14:textId="77777777" w:rsidR="003B7F0E" w:rsidRPr="000609B0" w:rsidRDefault="007C402C" w:rsidP="003B7F0E">
            <w:pPr>
              <w:rPr>
                <w:sz w:val="28"/>
              </w:rPr>
            </w:pPr>
            <w:r>
              <w:rPr>
                <w:sz w:val="28"/>
              </w:rPr>
              <w:t xml:space="preserve">Chief Information Officer </w:t>
            </w:r>
          </w:p>
        </w:tc>
      </w:tr>
      <w:tr w:rsidR="003B6BAF" w14:paraId="1CE85B7D" w14:textId="77777777" w:rsidTr="003B6BAF">
        <w:trPr>
          <w:trHeight w:val="454"/>
        </w:trPr>
        <w:tc>
          <w:tcPr>
            <w:tcW w:w="1413" w:type="pct"/>
            <w:shd w:val="clear" w:color="auto" w:fill="034EA2"/>
            <w:vAlign w:val="center"/>
          </w:tcPr>
          <w:p w14:paraId="02F35512" w14:textId="77777777" w:rsidR="003B6BAF" w:rsidRPr="000609B0" w:rsidRDefault="003B6BAF" w:rsidP="003B6BAF">
            <w:pPr>
              <w:rPr>
                <w:b/>
                <w:color w:val="FFFFFF" w:themeColor="background1"/>
                <w:sz w:val="28"/>
              </w:rPr>
            </w:pPr>
            <w:r w:rsidRPr="000609B0">
              <w:rPr>
                <w:b/>
                <w:color w:val="FFFFFF" w:themeColor="background1"/>
                <w:sz w:val="28"/>
              </w:rPr>
              <w:t>Location</w:t>
            </w:r>
          </w:p>
        </w:tc>
        <w:tc>
          <w:tcPr>
            <w:tcW w:w="3587" w:type="pct"/>
            <w:vAlign w:val="center"/>
          </w:tcPr>
          <w:p w14:paraId="4C135673" w14:textId="77777777" w:rsidR="003B6BAF" w:rsidRPr="004721BF" w:rsidRDefault="004721BF" w:rsidP="003B6BAF">
            <w:pPr>
              <w:rPr>
                <w:sz w:val="28"/>
                <w:szCs w:val="28"/>
              </w:rPr>
            </w:pPr>
            <w:r w:rsidRPr="004721BF">
              <w:rPr>
                <w:sz w:val="28"/>
                <w:szCs w:val="28"/>
              </w:rPr>
              <w:t>Canberra</w:t>
            </w:r>
          </w:p>
        </w:tc>
      </w:tr>
      <w:tr w:rsidR="001631B1" w14:paraId="54022F69" w14:textId="77777777" w:rsidTr="003B6BAF">
        <w:trPr>
          <w:trHeight w:val="454"/>
        </w:trPr>
        <w:tc>
          <w:tcPr>
            <w:tcW w:w="1413" w:type="pct"/>
            <w:shd w:val="clear" w:color="auto" w:fill="034EA2"/>
            <w:vAlign w:val="center"/>
          </w:tcPr>
          <w:p w14:paraId="190A8F7F" w14:textId="77777777" w:rsidR="001631B1" w:rsidRPr="000609B0" w:rsidRDefault="001631B1" w:rsidP="003B6BAF">
            <w:pPr>
              <w:rPr>
                <w:b/>
                <w:color w:val="FFFFFF" w:themeColor="background1"/>
                <w:sz w:val="28"/>
              </w:rPr>
            </w:pPr>
            <w:r w:rsidRPr="000609B0">
              <w:rPr>
                <w:b/>
                <w:color w:val="FFFFFF" w:themeColor="background1"/>
                <w:sz w:val="28"/>
              </w:rPr>
              <w:t>Employment Type</w:t>
            </w:r>
          </w:p>
        </w:tc>
        <w:tc>
          <w:tcPr>
            <w:tcW w:w="3587" w:type="pct"/>
            <w:vAlign w:val="center"/>
          </w:tcPr>
          <w:p w14:paraId="452FC0BF" w14:textId="004B5924" w:rsidR="001631B1" w:rsidRPr="004D19B8" w:rsidRDefault="007C402C" w:rsidP="003B6BAF">
            <w:pPr>
              <w:rPr>
                <w:b/>
                <w:sz w:val="28"/>
              </w:rPr>
            </w:pPr>
            <w:r>
              <w:rPr>
                <w:sz w:val="28"/>
              </w:rPr>
              <w:t>Ongoing</w:t>
            </w:r>
            <w:r w:rsidR="004D19B8">
              <w:rPr>
                <w:sz w:val="28"/>
              </w:rPr>
              <w:t>/Non-Ongoing</w:t>
            </w:r>
            <w:r w:rsidR="00CE180F">
              <w:rPr>
                <w:sz w:val="28"/>
              </w:rPr>
              <w:t xml:space="preserve"> |</w:t>
            </w:r>
            <w:r w:rsidR="004D19B8" w:rsidRPr="004D19B8">
              <w:rPr>
                <w:sz w:val="28"/>
              </w:rPr>
              <w:t>Full-time/Part-time</w:t>
            </w:r>
          </w:p>
        </w:tc>
      </w:tr>
      <w:tr w:rsidR="003B6BAF" w14:paraId="69AE9F51" w14:textId="77777777" w:rsidTr="003B6BAF">
        <w:trPr>
          <w:trHeight w:val="454"/>
        </w:trPr>
        <w:tc>
          <w:tcPr>
            <w:tcW w:w="1413" w:type="pct"/>
            <w:shd w:val="clear" w:color="auto" w:fill="034EA2"/>
            <w:vAlign w:val="center"/>
          </w:tcPr>
          <w:p w14:paraId="72E1A8AE" w14:textId="77777777" w:rsidR="003B6BAF" w:rsidRPr="000609B0" w:rsidRDefault="003B6BAF" w:rsidP="003B6BAF">
            <w:pPr>
              <w:rPr>
                <w:b/>
                <w:color w:val="FFFFFF" w:themeColor="background1"/>
                <w:sz w:val="28"/>
              </w:rPr>
            </w:pPr>
            <w:r w:rsidRPr="000609B0">
              <w:rPr>
                <w:b/>
                <w:color w:val="FFFFFF" w:themeColor="background1"/>
                <w:sz w:val="28"/>
              </w:rPr>
              <w:t>Security Clearance</w:t>
            </w:r>
          </w:p>
        </w:tc>
        <w:tc>
          <w:tcPr>
            <w:tcW w:w="3587" w:type="pct"/>
            <w:vAlign w:val="center"/>
          </w:tcPr>
          <w:p w14:paraId="56111DBC" w14:textId="77777777" w:rsidR="003B6BAF" w:rsidRPr="000609B0" w:rsidRDefault="007C402C" w:rsidP="003B6BAF">
            <w:pPr>
              <w:rPr>
                <w:sz w:val="28"/>
              </w:rPr>
            </w:pPr>
            <w:r>
              <w:rPr>
                <w:sz w:val="28"/>
              </w:rPr>
              <w:t xml:space="preserve">Negative Vetting Level 1 </w:t>
            </w:r>
          </w:p>
        </w:tc>
      </w:tr>
      <w:tr w:rsidR="003B6BAF" w14:paraId="2CA60B28" w14:textId="77777777" w:rsidTr="003B6BAF">
        <w:trPr>
          <w:trHeight w:val="454"/>
        </w:trPr>
        <w:tc>
          <w:tcPr>
            <w:tcW w:w="1413" w:type="pct"/>
            <w:shd w:val="clear" w:color="auto" w:fill="034EA2"/>
            <w:vAlign w:val="center"/>
          </w:tcPr>
          <w:p w14:paraId="6B22E773" w14:textId="77777777" w:rsidR="003B6BAF" w:rsidRPr="000609B0" w:rsidRDefault="003B6BAF" w:rsidP="003B6BAF">
            <w:pPr>
              <w:rPr>
                <w:b/>
                <w:color w:val="FFFFFF" w:themeColor="background1"/>
                <w:sz w:val="28"/>
              </w:rPr>
            </w:pPr>
            <w:r w:rsidRPr="000609B0">
              <w:rPr>
                <w:b/>
                <w:color w:val="FFFFFF" w:themeColor="background1"/>
                <w:sz w:val="28"/>
              </w:rPr>
              <w:t>Contact Officer</w:t>
            </w:r>
          </w:p>
        </w:tc>
        <w:tc>
          <w:tcPr>
            <w:tcW w:w="3587" w:type="pct"/>
            <w:vAlign w:val="center"/>
          </w:tcPr>
          <w:p w14:paraId="35161EBD" w14:textId="12032464" w:rsidR="003B6BAF" w:rsidRPr="000609B0" w:rsidRDefault="00444E12" w:rsidP="003B6BAF">
            <w:pPr>
              <w:rPr>
                <w:sz w:val="28"/>
              </w:rPr>
            </w:pPr>
            <w:r>
              <w:rPr>
                <w:sz w:val="28"/>
              </w:rPr>
              <w:t>Karine – 02 62</w:t>
            </w:r>
            <w:r w:rsidR="006233D1">
              <w:rPr>
                <w:sz w:val="28"/>
              </w:rPr>
              <w:t>6</w:t>
            </w:r>
            <w:r>
              <w:rPr>
                <w:sz w:val="28"/>
              </w:rPr>
              <w:t>8 7691</w:t>
            </w:r>
          </w:p>
        </w:tc>
      </w:tr>
    </w:tbl>
    <w:p w14:paraId="7906D6D8" w14:textId="77777777" w:rsidR="005E1E7E" w:rsidRPr="00182D75" w:rsidRDefault="005E1E7E" w:rsidP="00F2756E">
      <w:pPr>
        <w:pStyle w:val="Heading2"/>
      </w:pPr>
      <w:r w:rsidRPr="00182D75">
        <w:t>About the ACIC</w:t>
      </w:r>
    </w:p>
    <w:p w14:paraId="166D0A17" w14:textId="77777777" w:rsidR="004721BF" w:rsidRDefault="004721BF" w:rsidP="004721BF">
      <w:pPr>
        <w:spacing w:before="120" w:after="120" w:line="288" w:lineRule="auto"/>
      </w:pPr>
      <w:r>
        <w:t>The Australian Criminal Intelligence Commission (ACIC) is Australia’s national criminal intelligence agency. We advise senior decision makers on serious and organised crime impacting Australia. We are a full member of the National Intelligence Community, an Attorney General’s Portfolio agency, and a member of the Five Eyes Law Enforcement Group.</w:t>
      </w:r>
    </w:p>
    <w:p w14:paraId="7028E44D" w14:textId="77777777" w:rsidR="004721BF" w:rsidRDefault="004721BF" w:rsidP="004721BF">
      <w:pPr>
        <w:spacing w:before="120" w:after="120" w:line="288" w:lineRule="auto"/>
      </w:pPr>
      <w:r>
        <w:t>The ACIC is at the forefront of tackling serious and organised crime targeting Australia, both within our borders and offshore. Our staff operate against a pervasive, transnational and globalised criminal threat, and work hard to realise an Australia hostile to criminal exploitation. As a small agency that makes a real impact on serious and organised crime, we need talented and dedicated people who are intelligent, highly capable and seeking to make a difference to the lives of all Australians.</w:t>
      </w:r>
    </w:p>
    <w:p w14:paraId="6BCB56E8" w14:textId="77777777" w:rsidR="00DC088A" w:rsidRPr="00182D75" w:rsidRDefault="00F2756E" w:rsidP="00F2756E">
      <w:pPr>
        <w:pStyle w:val="Heading2"/>
        <w:spacing w:before="120" w:line="288" w:lineRule="auto"/>
      </w:pPr>
      <w:r w:rsidRPr="00182D75">
        <w:t>Our offer</w:t>
      </w:r>
    </w:p>
    <w:p w14:paraId="72D1E2B6" w14:textId="77777777" w:rsidR="00BD4EA8" w:rsidRDefault="00BD4EA8" w:rsidP="00F2756E">
      <w:pPr>
        <w:spacing w:before="120" w:after="120" w:line="288" w:lineRule="auto"/>
      </w:pPr>
      <w:r w:rsidRPr="00E57A01">
        <w:t xml:space="preserve">We offer </w:t>
      </w:r>
      <w:r w:rsidR="00226E64">
        <w:t xml:space="preserve">you </w:t>
      </w:r>
      <w:r w:rsidRPr="00E57A01">
        <w:t xml:space="preserve">the opportunity to work </w:t>
      </w:r>
      <w:r>
        <w:t xml:space="preserve">as part of a </w:t>
      </w:r>
      <w:r w:rsidRPr="00E57A01">
        <w:t xml:space="preserve">highly professional </w:t>
      </w:r>
      <w:r>
        <w:t>intelligence agency</w:t>
      </w:r>
      <w:r w:rsidR="00F2756E">
        <w:t>, with numerous benefits</w:t>
      </w:r>
      <w:r>
        <w:t>:</w:t>
      </w:r>
    </w:p>
    <w:p w14:paraId="78F357A0" w14:textId="77777777" w:rsidR="00FD444C" w:rsidRDefault="00FD444C" w:rsidP="005D096E">
      <w:pPr>
        <w:pStyle w:val="ListParagraph0"/>
        <w:numPr>
          <w:ilvl w:val="0"/>
          <w:numId w:val="5"/>
        </w:numPr>
        <w:spacing w:before="60" w:after="60" w:line="288" w:lineRule="auto"/>
        <w:ind w:left="357" w:hanging="357"/>
        <w:contextualSpacing w:val="0"/>
        <w:rPr>
          <w:rFonts w:cstheme="minorHAnsi"/>
          <w:color w:val="000000"/>
        </w:rPr>
      </w:pPr>
      <w:r>
        <w:rPr>
          <w:rFonts w:cstheme="minorHAnsi"/>
          <w:color w:val="000000"/>
        </w:rPr>
        <w:t>Challenging and interesting work which makes an impact</w:t>
      </w:r>
    </w:p>
    <w:p w14:paraId="2A758A8A" w14:textId="77777777" w:rsidR="00BD4EA8" w:rsidRPr="0026522E" w:rsidRDefault="00BD4EA8" w:rsidP="005D096E">
      <w:pPr>
        <w:pStyle w:val="ListParagraph0"/>
        <w:numPr>
          <w:ilvl w:val="0"/>
          <w:numId w:val="5"/>
        </w:numPr>
        <w:spacing w:before="60" w:after="60" w:line="288" w:lineRule="auto"/>
        <w:ind w:left="357" w:hanging="357"/>
        <w:contextualSpacing w:val="0"/>
        <w:rPr>
          <w:rFonts w:cstheme="minorHAnsi"/>
          <w:color w:val="000000"/>
        </w:rPr>
      </w:pPr>
      <w:r w:rsidRPr="0026522E">
        <w:rPr>
          <w:rFonts w:cstheme="minorHAnsi"/>
          <w:color w:val="000000"/>
        </w:rPr>
        <w:t>A competitive salary</w:t>
      </w:r>
    </w:p>
    <w:p w14:paraId="7A509BE2" w14:textId="77777777" w:rsidR="00BD4EA8" w:rsidRPr="0026522E" w:rsidRDefault="00BD4EA8" w:rsidP="005D096E">
      <w:pPr>
        <w:pStyle w:val="ListParagraph0"/>
        <w:numPr>
          <w:ilvl w:val="0"/>
          <w:numId w:val="5"/>
        </w:numPr>
        <w:spacing w:before="60" w:after="60" w:line="288" w:lineRule="auto"/>
        <w:ind w:left="357" w:hanging="357"/>
        <w:contextualSpacing w:val="0"/>
        <w:rPr>
          <w:rFonts w:cstheme="minorHAnsi"/>
          <w:color w:val="000000"/>
        </w:rPr>
      </w:pPr>
      <w:r w:rsidRPr="0026522E">
        <w:rPr>
          <w:rFonts w:cstheme="minorHAnsi"/>
          <w:color w:val="000000"/>
        </w:rPr>
        <w:t>Employer superannuation contributions of 15.4 per cent</w:t>
      </w:r>
    </w:p>
    <w:p w14:paraId="01791F72" w14:textId="77777777" w:rsidR="00BD4EA8" w:rsidRPr="0026522E" w:rsidRDefault="00BD4EA8" w:rsidP="005D096E">
      <w:pPr>
        <w:pStyle w:val="ListParagraph0"/>
        <w:numPr>
          <w:ilvl w:val="0"/>
          <w:numId w:val="5"/>
        </w:numPr>
        <w:spacing w:before="60" w:after="60" w:line="288" w:lineRule="auto"/>
        <w:ind w:left="357" w:hanging="357"/>
        <w:contextualSpacing w:val="0"/>
        <w:rPr>
          <w:rFonts w:cstheme="minorHAnsi"/>
          <w:color w:val="000000"/>
        </w:rPr>
      </w:pPr>
      <w:r w:rsidRPr="0026522E">
        <w:rPr>
          <w:rFonts w:cstheme="minorHAnsi"/>
          <w:color w:val="000000"/>
        </w:rPr>
        <w:t>Comprehensive training and development</w:t>
      </w:r>
      <w:r w:rsidR="005D096E">
        <w:rPr>
          <w:rFonts w:cstheme="minorHAnsi"/>
          <w:color w:val="000000"/>
        </w:rPr>
        <w:t xml:space="preserve"> opportunities</w:t>
      </w:r>
    </w:p>
    <w:p w14:paraId="1EB81316" w14:textId="77777777" w:rsidR="00BD4EA8" w:rsidRPr="0026522E" w:rsidRDefault="00BD4EA8" w:rsidP="005D096E">
      <w:pPr>
        <w:pStyle w:val="ListParagraph0"/>
        <w:numPr>
          <w:ilvl w:val="0"/>
          <w:numId w:val="5"/>
        </w:numPr>
        <w:spacing w:before="60" w:after="60" w:line="288" w:lineRule="auto"/>
        <w:ind w:left="357" w:hanging="357"/>
        <w:contextualSpacing w:val="0"/>
        <w:rPr>
          <w:rFonts w:cstheme="minorHAnsi"/>
          <w:color w:val="000000"/>
        </w:rPr>
      </w:pPr>
      <w:r w:rsidRPr="0026522E">
        <w:rPr>
          <w:rFonts w:cstheme="minorHAnsi"/>
          <w:color w:val="000000"/>
        </w:rPr>
        <w:t>Flexible working arrangements, including access to home-based work</w:t>
      </w:r>
      <w:r w:rsidR="00FD444C">
        <w:rPr>
          <w:rFonts w:cstheme="minorHAnsi"/>
          <w:color w:val="000000"/>
        </w:rPr>
        <w:t xml:space="preserve"> for some roles</w:t>
      </w:r>
    </w:p>
    <w:p w14:paraId="16C0EF17" w14:textId="77777777" w:rsidR="00BD4EA8" w:rsidRDefault="00BD4EA8" w:rsidP="005D096E">
      <w:pPr>
        <w:pStyle w:val="ListParagraph0"/>
        <w:numPr>
          <w:ilvl w:val="0"/>
          <w:numId w:val="5"/>
        </w:numPr>
        <w:spacing w:before="60" w:after="60" w:line="288" w:lineRule="auto"/>
        <w:ind w:left="357" w:hanging="357"/>
        <w:contextualSpacing w:val="0"/>
        <w:rPr>
          <w:rFonts w:cstheme="minorHAnsi"/>
          <w:color w:val="000000"/>
        </w:rPr>
      </w:pPr>
      <w:r w:rsidRPr="0026522E">
        <w:rPr>
          <w:rFonts w:cstheme="minorHAnsi"/>
          <w:color w:val="000000"/>
        </w:rPr>
        <w:t>Access to study assistance including financial support and study leave</w:t>
      </w:r>
    </w:p>
    <w:p w14:paraId="02A0F7E6" w14:textId="77777777" w:rsidR="0035177F" w:rsidRPr="0026522E" w:rsidRDefault="0035177F" w:rsidP="005D096E">
      <w:pPr>
        <w:pStyle w:val="ListParagraph0"/>
        <w:numPr>
          <w:ilvl w:val="0"/>
          <w:numId w:val="5"/>
        </w:numPr>
        <w:spacing w:before="60" w:after="60" w:line="288" w:lineRule="auto"/>
        <w:ind w:left="357" w:hanging="357"/>
        <w:contextualSpacing w:val="0"/>
        <w:rPr>
          <w:rFonts w:cstheme="minorHAnsi"/>
          <w:color w:val="000000"/>
        </w:rPr>
      </w:pPr>
      <w:r>
        <w:rPr>
          <w:rFonts w:cstheme="minorHAnsi"/>
          <w:color w:val="000000"/>
        </w:rPr>
        <w:t>Six diversity and inclusion networks</w:t>
      </w:r>
      <w:r w:rsidR="00FC650D">
        <w:rPr>
          <w:rFonts w:cstheme="minorHAnsi"/>
          <w:color w:val="000000"/>
        </w:rPr>
        <w:t>.</w:t>
      </w:r>
    </w:p>
    <w:p w14:paraId="7452E6AA" w14:textId="77777777" w:rsidR="00226E64" w:rsidRDefault="00226E64" w:rsidP="00F2756E">
      <w:pPr>
        <w:spacing w:before="120" w:after="120" w:line="288" w:lineRule="auto"/>
      </w:pPr>
      <w:r w:rsidRPr="00E57A01">
        <w:lastRenderedPageBreak/>
        <w:t xml:space="preserve">The ACIC is committed to </w:t>
      </w:r>
      <w:hyperlink r:id="rId12" w:history="1">
        <w:r w:rsidR="0035177F" w:rsidRPr="00A42ED8">
          <w:rPr>
            <w:rStyle w:val="Hyperlink"/>
          </w:rPr>
          <w:t>diversity and inclusion</w:t>
        </w:r>
      </w:hyperlink>
      <w:r w:rsidRPr="00A42ED8">
        <w:t xml:space="preserve">. </w:t>
      </w:r>
      <w:r w:rsidR="0035177F" w:rsidRPr="00A42ED8">
        <w:t xml:space="preserve">We celebrate and champion </w:t>
      </w:r>
      <w:r w:rsidR="0035177F">
        <w:t xml:space="preserve">diversity </w:t>
      </w:r>
      <w:r w:rsidR="0035177F" w:rsidRPr="00A42ED8">
        <w:t xml:space="preserve">to </w:t>
      </w:r>
      <w:r w:rsidR="0035177F">
        <w:t xml:space="preserve">ensure we </w:t>
      </w:r>
      <w:r w:rsidR="0035177F" w:rsidRPr="00A42ED8">
        <w:t>reflect the community we serve</w:t>
      </w:r>
      <w:r w:rsidR="0035177F">
        <w:t xml:space="preserve">, and pride ourselves on our </w:t>
      </w:r>
      <w:r w:rsidR="0035177F" w:rsidRPr="00A42ED8">
        <w:t>vibrant</w:t>
      </w:r>
      <w:r w:rsidR="0035177F">
        <w:t xml:space="preserve"> c</w:t>
      </w:r>
      <w:r w:rsidR="0035177F" w:rsidRPr="00A42ED8">
        <w:t>ulture</w:t>
      </w:r>
      <w:r w:rsidR="00B860EB">
        <w:t xml:space="preserve">. </w:t>
      </w:r>
      <w:r w:rsidRPr="00A42ED8">
        <w:t>We welcome applications from Aboriginal and Torres Strait Islander peoples, women, people with disability, people from culturally and linguistically diverse backgrounds, those who identify as LGBTIQ</w:t>
      </w:r>
      <w:r w:rsidR="00FC650D">
        <w:t>+</w:t>
      </w:r>
      <w:r w:rsidRPr="00A42ED8">
        <w:t>, mature aged employees and carers</w:t>
      </w:r>
      <w:r w:rsidRPr="00A42ED8">
        <w:rPr>
          <w:b/>
          <w:bCs/>
          <w:iCs/>
        </w:rPr>
        <w:t xml:space="preserve">. </w:t>
      </w:r>
    </w:p>
    <w:p w14:paraId="2B68017C" w14:textId="544961DC" w:rsidR="00226E64" w:rsidRDefault="00226E64" w:rsidP="00F2756E">
      <w:pPr>
        <w:spacing w:before="120" w:after="120" w:line="288" w:lineRule="auto"/>
      </w:pPr>
      <w:r w:rsidRPr="00E57A01">
        <w:t xml:space="preserve">More information about our </w:t>
      </w:r>
      <w:r>
        <w:t>conditions</w:t>
      </w:r>
      <w:r w:rsidRPr="00E57A01">
        <w:t xml:space="preserve"> is available in the </w:t>
      </w:r>
      <w:r w:rsidR="00710038" w:rsidRPr="008F7AA9">
        <w:t>ACIC Enterprise Agreement 2016</w:t>
      </w:r>
      <w:r w:rsidR="00710038">
        <w:t>–</w:t>
      </w:r>
      <w:r w:rsidR="00710038" w:rsidRPr="008F7AA9">
        <w:t>2019</w:t>
      </w:r>
      <w:r>
        <w:t xml:space="preserve"> and </w:t>
      </w:r>
      <w:r w:rsidR="00710038" w:rsidRPr="008F7AA9">
        <w:t>Determination 20</w:t>
      </w:r>
      <w:r w:rsidR="001303B4">
        <w:t>22</w:t>
      </w:r>
      <w:bookmarkStart w:id="0" w:name="_GoBack"/>
      <w:bookmarkEnd w:id="0"/>
      <w:r w:rsidR="00710038" w:rsidRPr="008F7AA9">
        <w:t>/1</w:t>
      </w:r>
      <w:r w:rsidR="00710038">
        <w:t xml:space="preserve"> on our </w:t>
      </w:r>
      <w:hyperlink r:id="rId13" w:history="1">
        <w:r w:rsidR="00710038" w:rsidRPr="00710038">
          <w:rPr>
            <w:rStyle w:val="Hyperlink"/>
          </w:rPr>
          <w:t>website</w:t>
        </w:r>
      </w:hyperlink>
      <w:r>
        <w:t>.</w:t>
      </w:r>
    </w:p>
    <w:p w14:paraId="500DAC44" w14:textId="77777777" w:rsidR="00A42ED8" w:rsidRPr="00182D75" w:rsidRDefault="00A42ED8" w:rsidP="00F2756E">
      <w:pPr>
        <w:pStyle w:val="Heading2"/>
      </w:pPr>
      <w:r w:rsidRPr="00182D75">
        <w:t>About the branch</w:t>
      </w:r>
    </w:p>
    <w:p w14:paraId="37968BB7" w14:textId="77777777" w:rsidR="00CD4E65" w:rsidRPr="003F23D3" w:rsidRDefault="00CD4E65" w:rsidP="00CD4E65">
      <w:pPr>
        <w:spacing w:after="120" w:line="288" w:lineRule="auto"/>
      </w:pPr>
      <w:r w:rsidRPr="00E7020C">
        <w:t>The Chief Information Officer Branch (CIO) is responsible for the availability, continuity and security of ACIC’s intelligence, national policing, research and corporate information systems and services both domestically and overseas. The CIO Branch collaborates with ACIC’s national, international, jurisdictional, portfolio and industry partners to design, drive, champion and deliver innovative technology capabilities. It also provides the agency’s Enterprise Architecture function and administers ICT governance, policies, procedures and standards.</w:t>
      </w:r>
    </w:p>
    <w:p w14:paraId="269EAEA8" w14:textId="77777777" w:rsidR="00444E12" w:rsidRDefault="00444E12" w:rsidP="00444E12">
      <w:pPr>
        <w:pStyle w:val="Heading2"/>
      </w:pPr>
      <w:r>
        <w:t>About the role</w:t>
      </w:r>
    </w:p>
    <w:p w14:paraId="2AD81A03" w14:textId="730C988C" w:rsidR="004D19B8" w:rsidRDefault="00ED183B" w:rsidP="004D19B8">
      <w:pPr>
        <w:spacing w:before="120" w:after="120" w:line="288" w:lineRule="auto"/>
      </w:pPr>
      <w:r>
        <w:t>T</w:t>
      </w:r>
      <w:r w:rsidRPr="00ED183B">
        <w:t xml:space="preserve">he </w:t>
      </w:r>
      <w:r w:rsidR="004D19B8">
        <w:t>IT Digital Career Starter p</w:t>
      </w:r>
      <w:r w:rsidRPr="00ED183B">
        <w:t xml:space="preserve">rogram provides an opportunity </w:t>
      </w:r>
      <w:r>
        <w:t xml:space="preserve">for candidates to commence </w:t>
      </w:r>
      <w:r w:rsidRPr="00ED183B">
        <w:t xml:space="preserve">their APS career </w:t>
      </w:r>
      <w:r w:rsidR="004D19B8">
        <w:t xml:space="preserve">with the Australian Criminal Intelligence Commission technology </w:t>
      </w:r>
      <w:r w:rsidR="008A64D3">
        <w:t>division</w:t>
      </w:r>
      <w:r w:rsidR="004D19B8">
        <w:t xml:space="preserve">. </w:t>
      </w:r>
      <w:r w:rsidR="004D19B8" w:rsidRPr="00ED183B">
        <w:t>You will also be placed in a supportive team environment with an inclusive and diverse workplace culture, a</w:t>
      </w:r>
      <w:r w:rsidR="008A64D3">
        <w:t>nd a</w:t>
      </w:r>
      <w:r w:rsidR="004D19B8" w:rsidRPr="00ED183B">
        <w:t xml:space="preserve"> competitive salary</w:t>
      </w:r>
      <w:r w:rsidR="004D19B8">
        <w:t xml:space="preserve">. </w:t>
      </w:r>
    </w:p>
    <w:p w14:paraId="4DE2EB3C" w14:textId="4288400A" w:rsidR="00ED183B" w:rsidRDefault="00ED183B" w:rsidP="00ED183B">
      <w:pPr>
        <w:rPr>
          <w:lang w:eastAsia="en-AU"/>
        </w:rPr>
      </w:pPr>
      <w:r>
        <w:rPr>
          <w:lang w:eastAsia="en-AU"/>
        </w:rPr>
        <w:t>As</w:t>
      </w:r>
      <w:r w:rsidR="008A64D3">
        <w:rPr>
          <w:lang w:eastAsia="en-AU"/>
        </w:rPr>
        <w:t xml:space="preserve"> an</w:t>
      </w:r>
      <w:r>
        <w:rPr>
          <w:lang w:eastAsia="en-AU"/>
        </w:rPr>
        <w:t xml:space="preserve"> </w:t>
      </w:r>
      <w:r w:rsidR="004D19B8">
        <w:t>IT Digital Career Starter</w:t>
      </w:r>
      <w:r>
        <w:rPr>
          <w:lang w:eastAsia="en-AU"/>
        </w:rPr>
        <w:t>, you will be responsible for providing technical support to the organisation and ensuring support requests are responded to in a timely manner. You will be</w:t>
      </w:r>
      <w:r w:rsidR="008A64D3">
        <w:rPr>
          <w:lang w:eastAsia="en-AU"/>
        </w:rPr>
        <w:t xml:space="preserve"> </w:t>
      </w:r>
      <w:r>
        <w:rPr>
          <w:lang w:eastAsia="en-AU"/>
        </w:rPr>
        <w:t xml:space="preserve">part of </w:t>
      </w:r>
      <w:r w:rsidR="008A64D3">
        <w:rPr>
          <w:lang w:eastAsia="en-AU"/>
        </w:rPr>
        <w:t>the</w:t>
      </w:r>
      <w:r>
        <w:rPr>
          <w:lang w:eastAsia="en-AU"/>
        </w:rPr>
        <w:t xml:space="preserve"> team providing technical support by </w:t>
      </w:r>
      <w:r w:rsidR="008A64D3">
        <w:rPr>
          <w:lang w:eastAsia="en-AU"/>
        </w:rPr>
        <w:t xml:space="preserve">responding to </w:t>
      </w:r>
      <w:r>
        <w:rPr>
          <w:lang w:eastAsia="en-AU"/>
        </w:rPr>
        <w:t>phone calls, e-mails, or walk-up requests. You will be first point of contact for all technology support enquiries and issues requiring assistance.</w:t>
      </w:r>
    </w:p>
    <w:p w14:paraId="5A905374" w14:textId="395E2339" w:rsidR="00444E12" w:rsidRDefault="00444E12" w:rsidP="00444E12">
      <w:pPr>
        <w:spacing w:before="120" w:after="120" w:line="288" w:lineRule="auto"/>
      </w:pPr>
      <w:r>
        <w:t>Our 12-month program will provide you an opportunity to develop your professional skills and</w:t>
      </w:r>
      <w:r w:rsidR="006233D1">
        <w:t xml:space="preserve"> launch your IT career in</w:t>
      </w:r>
      <w:r>
        <w:t xml:space="preserve"> a diverse and supportive agency. We offer a number of benefits including: </w:t>
      </w:r>
    </w:p>
    <w:p w14:paraId="3C3A7844" w14:textId="16FD09CF" w:rsidR="000C5199" w:rsidRPr="000C5199" w:rsidRDefault="006233D1" w:rsidP="000C5199">
      <w:pPr>
        <w:pStyle w:val="ListParagraph0"/>
        <w:numPr>
          <w:ilvl w:val="0"/>
          <w:numId w:val="16"/>
        </w:numPr>
        <w:spacing w:before="60" w:after="60" w:line="288" w:lineRule="auto"/>
        <w:ind w:left="357" w:hanging="357"/>
        <w:rPr>
          <w:rFonts w:cstheme="minorHAnsi"/>
          <w:color w:val="000000"/>
        </w:rPr>
      </w:pPr>
      <w:r>
        <w:rPr>
          <w:rFonts w:cstheme="minorHAnsi"/>
          <w:color w:val="000000"/>
        </w:rPr>
        <w:t>V</w:t>
      </w:r>
      <w:r w:rsidR="000C5199">
        <w:rPr>
          <w:rFonts w:cstheme="minorHAnsi"/>
          <w:color w:val="000000"/>
        </w:rPr>
        <w:t>arious rotations that will expose you to a variety of different capabilities within the technical areas of the agency</w:t>
      </w:r>
      <w:r w:rsidR="008A64D3">
        <w:rPr>
          <w:rFonts w:cstheme="minorHAnsi"/>
          <w:color w:val="000000"/>
        </w:rPr>
        <w:t>.</w:t>
      </w:r>
    </w:p>
    <w:p w14:paraId="0A76471B" w14:textId="05F5B6D2" w:rsidR="00444E12" w:rsidRPr="006233D1" w:rsidRDefault="006233D1" w:rsidP="000C5199">
      <w:pPr>
        <w:pStyle w:val="ListParagraph0"/>
        <w:numPr>
          <w:ilvl w:val="0"/>
          <w:numId w:val="16"/>
        </w:numPr>
        <w:spacing w:before="60" w:after="60" w:line="288" w:lineRule="auto"/>
        <w:ind w:left="357" w:hanging="357"/>
        <w:rPr>
          <w:bCs/>
          <w:iCs/>
        </w:rPr>
      </w:pPr>
      <w:r>
        <w:rPr>
          <w:rFonts w:cstheme="minorHAnsi"/>
          <w:color w:val="000000"/>
        </w:rPr>
        <w:t>C</w:t>
      </w:r>
      <w:r w:rsidR="00444E12" w:rsidRPr="000C5199">
        <w:rPr>
          <w:rFonts w:cstheme="minorHAnsi"/>
          <w:color w:val="000000"/>
        </w:rPr>
        <w:t xml:space="preserve">omprehensive development program aligned to your role, including a mix of on-the-job and formal </w:t>
      </w:r>
      <w:r w:rsidR="00444E12" w:rsidRPr="006233D1">
        <w:rPr>
          <w:rFonts w:cstheme="minorHAnsi"/>
          <w:color w:val="000000"/>
        </w:rPr>
        <w:t>learning</w:t>
      </w:r>
      <w:r w:rsidR="008A64D3">
        <w:rPr>
          <w:bCs/>
          <w:iCs/>
        </w:rPr>
        <w:t>.</w:t>
      </w:r>
      <w:r w:rsidR="000C5199" w:rsidRPr="006233D1">
        <w:rPr>
          <w:bCs/>
          <w:iCs/>
        </w:rPr>
        <w:t xml:space="preserve"> </w:t>
      </w:r>
    </w:p>
    <w:p w14:paraId="429D0847" w14:textId="67B76151" w:rsidR="006233D1" w:rsidRDefault="006233D1" w:rsidP="000C5199">
      <w:pPr>
        <w:pStyle w:val="ListParagraph0"/>
        <w:numPr>
          <w:ilvl w:val="0"/>
          <w:numId w:val="16"/>
        </w:numPr>
        <w:spacing w:before="60" w:after="60" w:line="288" w:lineRule="auto"/>
        <w:ind w:left="357" w:hanging="357"/>
        <w:rPr>
          <w:bCs/>
          <w:iCs/>
        </w:rPr>
      </w:pPr>
      <w:r>
        <w:rPr>
          <w:bCs/>
          <w:iCs/>
        </w:rPr>
        <w:t>T</w:t>
      </w:r>
      <w:r w:rsidRPr="006233D1">
        <w:rPr>
          <w:bCs/>
          <w:iCs/>
        </w:rPr>
        <w:t xml:space="preserve">he </w:t>
      </w:r>
      <w:r>
        <w:rPr>
          <w:bCs/>
          <w:iCs/>
        </w:rPr>
        <w:t>opportunity to undertake</w:t>
      </w:r>
      <w:r w:rsidRPr="006233D1">
        <w:rPr>
          <w:bCs/>
          <w:iCs/>
        </w:rPr>
        <w:t xml:space="preserve"> additional vocational learning </w:t>
      </w:r>
      <w:r w:rsidR="008A64D3">
        <w:rPr>
          <w:bCs/>
          <w:iCs/>
        </w:rPr>
        <w:t>and complete a</w:t>
      </w:r>
      <w:r w:rsidR="001C0F8A">
        <w:rPr>
          <w:bCs/>
          <w:iCs/>
        </w:rPr>
        <w:t>n ICT</w:t>
      </w:r>
      <w:r w:rsidR="008A64D3">
        <w:rPr>
          <w:bCs/>
          <w:iCs/>
        </w:rPr>
        <w:t xml:space="preserve"> qualification</w:t>
      </w:r>
      <w:r w:rsidR="001C0F8A">
        <w:rPr>
          <w:bCs/>
          <w:iCs/>
        </w:rPr>
        <w:t xml:space="preserve"> for a career pathway in network engineering or infrastructure related roles, software engineering, testing or project management</w:t>
      </w:r>
      <w:r w:rsidR="008A64D3">
        <w:rPr>
          <w:bCs/>
          <w:iCs/>
        </w:rPr>
        <w:t>.</w:t>
      </w:r>
    </w:p>
    <w:p w14:paraId="6EE368D5" w14:textId="77777777" w:rsidR="008A64D3" w:rsidRPr="006233D1" w:rsidRDefault="008A64D3" w:rsidP="008A64D3">
      <w:pPr>
        <w:pStyle w:val="ListParagraph0"/>
        <w:spacing w:before="60" w:after="60" w:line="288" w:lineRule="auto"/>
        <w:ind w:left="357"/>
        <w:rPr>
          <w:bCs/>
          <w:iCs/>
        </w:rPr>
      </w:pPr>
    </w:p>
    <w:p w14:paraId="7A941FB6" w14:textId="127413B1" w:rsidR="008707A3" w:rsidRDefault="008707A3" w:rsidP="008707A3">
      <w:pPr>
        <w:rPr>
          <w:lang w:eastAsia="en-AU"/>
        </w:rPr>
      </w:pPr>
      <w:r>
        <w:rPr>
          <w:lang w:eastAsia="en-AU"/>
        </w:rPr>
        <w:t xml:space="preserve">As an </w:t>
      </w:r>
      <w:r w:rsidR="00ED183B">
        <w:rPr>
          <w:lang w:eastAsia="en-AU"/>
        </w:rPr>
        <w:t xml:space="preserve">IT Digital </w:t>
      </w:r>
      <w:r w:rsidR="006233D1">
        <w:rPr>
          <w:lang w:eastAsia="en-AU"/>
        </w:rPr>
        <w:t>C</w:t>
      </w:r>
      <w:r w:rsidR="00ED183B">
        <w:rPr>
          <w:lang w:eastAsia="en-AU"/>
        </w:rPr>
        <w:t xml:space="preserve">areer Starter, </w:t>
      </w:r>
      <w:r>
        <w:rPr>
          <w:lang w:eastAsia="en-AU"/>
        </w:rPr>
        <w:t xml:space="preserve">you will </w:t>
      </w:r>
      <w:r w:rsidR="006233D1">
        <w:rPr>
          <w:lang w:eastAsia="en-AU"/>
        </w:rPr>
        <w:t>assist</w:t>
      </w:r>
      <w:r w:rsidR="00ED183B">
        <w:rPr>
          <w:lang w:eastAsia="en-AU"/>
        </w:rPr>
        <w:t xml:space="preserve"> with: </w:t>
      </w:r>
    </w:p>
    <w:p w14:paraId="1F91801B" w14:textId="7F3E2732" w:rsidR="008707A3" w:rsidRPr="00CE180F" w:rsidRDefault="006233D1" w:rsidP="00CE180F">
      <w:pPr>
        <w:pStyle w:val="ListParagraph0"/>
        <w:numPr>
          <w:ilvl w:val="0"/>
          <w:numId w:val="16"/>
        </w:numPr>
        <w:spacing w:before="60" w:after="60" w:line="288" w:lineRule="auto"/>
        <w:ind w:left="357" w:hanging="357"/>
        <w:rPr>
          <w:rFonts w:cstheme="minorHAnsi"/>
          <w:color w:val="000000"/>
        </w:rPr>
      </w:pPr>
      <w:r w:rsidRPr="00CE180F">
        <w:rPr>
          <w:rFonts w:cstheme="minorHAnsi"/>
          <w:color w:val="000000"/>
        </w:rPr>
        <w:t>T</w:t>
      </w:r>
      <w:r w:rsidR="008707A3" w:rsidRPr="00CE180F">
        <w:rPr>
          <w:rFonts w:cstheme="minorHAnsi"/>
          <w:color w:val="000000"/>
        </w:rPr>
        <w:t>roubleshooting and diagnose technical issues on a range of systems</w:t>
      </w:r>
      <w:r w:rsidRPr="00CE180F">
        <w:rPr>
          <w:rFonts w:cstheme="minorHAnsi"/>
          <w:color w:val="000000"/>
        </w:rPr>
        <w:t xml:space="preserve">. </w:t>
      </w:r>
      <w:r w:rsidR="00ED183B" w:rsidRPr="00CE180F">
        <w:rPr>
          <w:rFonts w:cstheme="minorHAnsi"/>
          <w:color w:val="000000"/>
        </w:rPr>
        <w:t xml:space="preserve"> </w:t>
      </w:r>
    </w:p>
    <w:p w14:paraId="3F5EC111" w14:textId="77777777" w:rsidR="006233D1" w:rsidRPr="00CE180F" w:rsidRDefault="008707A3" w:rsidP="00CE180F">
      <w:pPr>
        <w:pStyle w:val="ListParagraph0"/>
        <w:numPr>
          <w:ilvl w:val="0"/>
          <w:numId w:val="16"/>
        </w:numPr>
        <w:spacing w:before="60" w:after="60" w:line="288" w:lineRule="auto"/>
        <w:ind w:left="357" w:hanging="357"/>
        <w:rPr>
          <w:rFonts w:cstheme="minorHAnsi"/>
          <w:color w:val="000000"/>
        </w:rPr>
      </w:pPr>
      <w:r w:rsidRPr="00CE180F">
        <w:rPr>
          <w:rFonts w:cstheme="minorHAnsi"/>
          <w:color w:val="000000"/>
        </w:rPr>
        <w:t>Support</w:t>
      </w:r>
      <w:r w:rsidR="006233D1" w:rsidRPr="00CE180F">
        <w:rPr>
          <w:rFonts w:cstheme="minorHAnsi"/>
          <w:color w:val="000000"/>
        </w:rPr>
        <w:t xml:space="preserve">ing </w:t>
      </w:r>
      <w:r w:rsidRPr="00CE180F">
        <w:rPr>
          <w:rFonts w:cstheme="minorHAnsi"/>
          <w:color w:val="000000"/>
        </w:rPr>
        <w:t>the use of hardware and help manage hardware inventory including desktops, laptops, and mobile phones</w:t>
      </w:r>
    </w:p>
    <w:p w14:paraId="18387144" w14:textId="7B09A560" w:rsidR="008707A3" w:rsidRPr="00CE180F" w:rsidRDefault="006233D1" w:rsidP="00CE180F">
      <w:pPr>
        <w:pStyle w:val="ListParagraph0"/>
        <w:numPr>
          <w:ilvl w:val="0"/>
          <w:numId w:val="16"/>
        </w:numPr>
        <w:spacing w:before="60" w:after="60" w:line="288" w:lineRule="auto"/>
        <w:ind w:left="357" w:hanging="357"/>
        <w:rPr>
          <w:rFonts w:cstheme="minorHAnsi"/>
          <w:color w:val="000000"/>
        </w:rPr>
      </w:pPr>
      <w:r w:rsidRPr="00CE180F">
        <w:rPr>
          <w:rFonts w:cstheme="minorHAnsi"/>
          <w:color w:val="000000"/>
        </w:rPr>
        <w:t>C</w:t>
      </w:r>
      <w:r w:rsidR="008707A3" w:rsidRPr="00CE180F">
        <w:rPr>
          <w:rFonts w:cstheme="minorHAnsi"/>
          <w:color w:val="000000"/>
        </w:rPr>
        <w:t>reati</w:t>
      </w:r>
      <w:r w:rsidRPr="00CE180F">
        <w:rPr>
          <w:rFonts w:cstheme="minorHAnsi"/>
          <w:color w:val="000000"/>
        </w:rPr>
        <w:t xml:space="preserve">ng </w:t>
      </w:r>
      <w:r w:rsidR="008707A3" w:rsidRPr="00CE180F">
        <w:rPr>
          <w:rFonts w:cstheme="minorHAnsi"/>
          <w:color w:val="000000"/>
        </w:rPr>
        <w:t>Knowledge Base Articles (KBAs)</w:t>
      </w:r>
    </w:p>
    <w:p w14:paraId="485DEE42" w14:textId="2B6372BD" w:rsidR="008707A3" w:rsidRPr="00CE180F" w:rsidRDefault="006233D1" w:rsidP="00CE180F">
      <w:pPr>
        <w:pStyle w:val="ListParagraph0"/>
        <w:numPr>
          <w:ilvl w:val="0"/>
          <w:numId w:val="16"/>
        </w:numPr>
        <w:spacing w:before="60" w:after="60" w:line="288" w:lineRule="auto"/>
        <w:ind w:left="357" w:hanging="357"/>
        <w:rPr>
          <w:rFonts w:cstheme="minorHAnsi"/>
          <w:color w:val="000000"/>
        </w:rPr>
      </w:pPr>
      <w:r w:rsidRPr="00CE180F">
        <w:rPr>
          <w:rFonts w:cstheme="minorHAnsi"/>
          <w:color w:val="000000"/>
        </w:rPr>
        <w:t>C</w:t>
      </w:r>
      <w:r w:rsidR="008707A3" w:rsidRPr="00CE180F">
        <w:rPr>
          <w:rFonts w:cstheme="minorHAnsi"/>
          <w:color w:val="000000"/>
        </w:rPr>
        <w:t>ompleting</w:t>
      </w:r>
      <w:r w:rsidRPr="00CE180F">
        <w:rPr>
          <w:rFonts w:cstheme="minorHAnsi"/>
          <w:color w:val="000000"/>
        </w:rPr>
        <w:t xml:space="preserve"> </w:t>
      </w:r>
      <w:r w:rsidR="008707A3" w:rsidRPr="00CE180F">
        <w:rPr>
          <w:rFonts w:cstheme="minorHAnsi"/>
          <w:color w:val="000000"/>
        </w:rPr>
        <w:t xml:space="preserve">day-to-day </w:t>
      </w:r>
      <w:r w:rsidRPr="00CE180F">
        <w:rPr>
          <w:rFonts w:cstheme="minorHAnsi"/>
          <w:color w:val="000000"/>
        </w:rPr>
        <w:t xml:space="preserve">administration </w:t>
      </w:r>
      <w:r w:rsidR="008707A3" w:rsidRPr="00CE180F">
        <w:rPr>
          <w:rFonts w:cstheme="minorHAnsi"/>
          <w:color w:val="000000"/>
        </w:rPr>
        <w:t>tasks</w:t>
      </w:r>
      <w:r w:rsidRPr="00CE180F">
        <w:rPr>
          <w:rFonts w:cstheme="minorHAnsi"/>
          <w:color w:val="000000"/>
        </w:rPr>
        <w:t>/data entry</w:t>
      </w:r>
      <w:r w:rsidR="008707A3" w:rsidRPr="00CE180F">
        <w:rPr>
          <w:rFonts w:cstheme="minorHAnsi"/>
          <w:color w:val="000000"/>
        </w:rPr>
        <w:t xml:space="preserve"> and priorities set out by </w:t>
      </w:r>
      <w:r w:rsidRPr="00CE180F">
        <w:rPr>
          <w:rFonts w:cstheme="minorHAnsi"/>
          <w:color w:val="000000"/>
        </w:rPr>
        <w:t>team</w:t>
      </w:r>
    </w:p>
    <w:p w14:paraId="0D3DBE42" w14:textId="77777777" w:rsidR="0029588E" w:rsidRPr="004D6A64" w:rsidRDefault="0029588E" w:rsidP="00F2756E">
      <w:pPr>
        <w:pStyle w:val="Heading2"/>
      </w:pPr>
      <w:r w:rsidRPr="004D6A64">
        <w:lastRenderedPageBreak/>
        <w:t>Our ideal candidate</w:t>
      </w:r>
    </w:p>
    <w:p w14:paraId="14B8A998" w14:textId="3D411896" w:rsidR="008707A3" w:rsidRPr="004D6A64" w:rsidRDefault="008707A3" w:rsidP="008707A3">
      <w:pPr>
        <w:pStyle w:val="BodyText"/>
        <w:numPr>
          <w:ilvl w:val="0"/>
          <w:numId w:val="11"/>
        </w:numPr>
        <w:rPr>
          <w:lang w:eastAsia="en-AU"/>
        </w:rPr>
      </w:pPr>
      <w:r w:rsidRPr="004D6A64">
        <w:rPr>
          <w:lang w:eastAsia="en-AU"/>
        </w:rPr>
        <w:t xml:space="preserve">Has a passion to provide excellent customer service </w:t>
      </w:r>
    </w:p>
    <w:p w14:paraId="0B4EE7DD" w14:textId="2CBFAA89" w:rsidR="008707A3" w:rsidRPr="004D6A64" w:rsidRDefault="0064752B" w:rsidP="008707A3">
      <w:pPr>
        <w:pStyle w:val="BodyText"/>
        <w:numPr>
          <w:ilvl w:val="0"/>
          <w:numId w:val="11"/>
        </w:numPr>
        <w:rPr>
          <w:lang w:eastAsia="en-AU"/>
        </w:rPr>
      </w:pPr>
      <w:r w:rsidRPr="004D6A64">
        <w:rPr>
          <w:lang w:eastAsia="en-AU"/>
        </w:rPr>
        <w:t>D</w:t>
      </w:r>
      <w:r>
        <w:rPr>
          <w:lang w:eastAsia="en-AU"/>
        </w:rPr>
        <w:t xml:space="preserve">emonstrated aptitude </w:t>
      </w:r>
      <w:r w:rsidR="008707A3" w:rsidRPr="004D6A64">
        <w:rPr>
          <w:lang w:eastAsia="en-AU"/>
        </w:rPr>
        <w:t>in information technology and is enthusiastic about continuous professional development</w:t>
      </w:r>
    </w:p>
    <w:p w14:paraId="45B1AFB7" w14:textId="77777777" w:rsidR="008707A3" w:rsidRPr="004D6A64" w:rsidRDefault="008707A3" w:rsidP="008707A3">
      <w:pPr>
        <w:pStyle w:val="BodyText"/>
        <w:numPr>
          <w:ilvl w:val="0"/>
          <w:numId w:val="11"/>
        </w:numPr>
        <w:rPr>
          <w:lang w:eastAsia="en-AU"/>
        </w:rPr>
      </w:pPr>
      <w:r w:rsidRPr="004D6A64">
        <w:rPr>
          <w:lang w:eastAsia="en-AU"/>
        </w:rPr>
        <w:t>Is able to work cooperatively in a small team environment to build and maintain productive working relationships with team members and other stakeholders</w:t>
      </w:r>
    </w:p>
    <w:p w14:paraId="4CAED054" w14:textId="77777777" w:rsidR="008707A3" w:rsidRPr="004D6A64" w:rsidRDefault="008707A3" w:rsidP="008707A3">
      <w:pPr>
        <w:pStyle w:val="BodyText"/>
        <w:numPr>
          <w:ilvl w:val="0"/>
          <w:numId w:val="11"/>
        </w:numPr>
        <w:rPr>
          <w:lang w:eastAsia="en-AU"/>
        </w:rPr>
      </w:pPr>
      <w:r w:rsidRPr="004D6A64">
        <w:rPr>
          <w:lang w:eastAsia="en-AU"/>
        </w:rPr>
        <w:t>Exhibits well developed written and verbal communication skills</w:t>
      </w:r>
    </w:p>
    <w:p w14:paraId="5A2FF1DE" w14:textId="77777777" w:rsidR="00DC088A" w:rsidRPr="00182D75" w:rsidRDefault="00DC088A" w:rsidP="00F2756E">
      <w:pPr>
        <w:pStyle w:val="Heading2"/>
      </w:pPr>
      <w:r w:rsidRPr="00182D75">
        <w:t>How to apply</w:t>
      </w:r>
    </w:p>
    <w:p w14:paraId="7C5EC45C" w14:textId="77777777" w:rsidR="00DC088A" w:rsidRDefault="00DC088A" w:rsidP="00F2756E">
      <w:pPr>
        <w:spacing w:after="120" w:line="288" w:lineRule="auto"/>
      </w:pPr>
      <w:r>
        <w:t xml:space="preserve">Applications must be submitted online through </w:t>
      </w:r>
      <w:r w:rsidR="00FD444C">
        <w:t>our</w:t>
      </w:r>
      <w:r>
        <w:t xml:space="preserve"> </w:t>
      </w:r>
      <w:hyperlink r:id="rId14" w:history="1">
        <w:r>
          <w:rPr>
            <w:rStyle w:val="Hyperlink"/>
          </w:rPr>
          <w:t>Recruitment</w:t>
        </w:r>
        <w:r w:rsidRPr="00A42ED8">
          <w:rPr>
            <w:rStyle w:val="Hyperlink"/>
          </w:rPr>
          <w:t xml:space="preserve"> Portal</w:t>
        </w:r>
      </w:hyperlink>
      <w:r>
        <w:t xml:space="preserve">. Your application will </w:t>
      </w:r>
      <w:r w:rsidR="00FD444C">
        <w:t>need</w:t>
      </w:r>
      <w:r>
        <w:t xml:space="preserve"> to include: </w:t>
      </w:r>
    </w:p>
    <w:p w14:paraId="5AA00125" w14:textId="471BE832" w:rsidR="00DC088A" w:rsidRDefault="008E313B" w:rsidP="00F2756E">
      <w:pPr>
        <w:pStyle w:val="ListParagraph0"/>
        <w:numPr>
          <w:ilvl w:val="4"/>
          <w:numId w:val="6"/>
        </w:numPr>
        <w:spacing w:before="120" w:after="120" w:line="288" w:lineRule="auto"/>
        <w:ind w:left="357" w:hanging="357"/>
      </w:pPr>
      <w:r>
        <w:t>a</w:t>
      </w:r>
      <w:r w:rsidR="00DC088A">
        <w:t xml:space="preserve"> short response or pitch of </w:t>
      </w:r>
      <w:r w:rsidR="00DC088A" w:rsidRPr="000F66A7">
        <w:rPr>
          <w:b/>
        </w:rPr>
        <w:t xml:space="preserve">no more than </w:t>
      </w:r>
      <w:r w:rsidR="004D19B8">
        <w:rPr>
          <w:b/>
        </w:rPr>
        <w:t>600</w:t>
      </w:r>
      <w:r w:rsidR="00DC088A" w:rsidRPr="000F66A7">
        <w:rPr>
          <w:b/>
        </w:rPr>
        <w:t xml:space="preserve"> words</w:t>
      </w:r>
      <w:r w:rsidR="00DC088A">
        <w:t xml:space="preserve"> outlining your skills, knowledge and experience relevant to this role.</w:t>
      </w:r>
    </w:p>
    <w:p w14:paraId="4758CEDE" w14:textId="77777777" w:rsidR="00DC088A" w:rsidRDefault="008E313B" w:rsidP="00F2756E">
      <w:pPr>
        <w:pStyle w:val="ListParagraph0"/>
        <w:numPr>
          <w:ilvl w:val="4"/>
          <w:numId w:val="6"/>
        </w:numPr>
        <w:spacing w:before="120" w:after="120" w:line="288" w:lineRule="auto"/>
        <w:ind w:left="357" w:hanging="357"/>
      </w:pPr>
      <w:r>
        <w:t>y</w:t>
      </w:r>
      <w:r w:rsidR="00DC088A">
        <w:t>our resume or C</w:t>
      </w:r>
      <w:r>
        <w:t xml:space="preserve">urriculum </w:t>
      </w:r>
      <w:r w:rsidR="00DC088A">
        <w:t>V</w:t>
      </w:r>
      <w:r>
        <w:t>itae</w:t>
      </w:r>
      <w:r w:rsidR="00DC088A">
        <w:t>.</w:t>
      </w:r>
    </w:p>
    <w:p w14:paraId="3505001A" w14:textId="52DA0C96" w:rsidR="00DC088A" w:rsidRDefault="008E313B" w:rsidP="00F2756E">
      <w:pPr>
        <w:pStyle w:val="ListParagraph0"/>
        <w:numPr>
          <w:ilvl w:val="4"/>
          <w:numId w:val="6"/>
        </w:numPr>
        <w:spacing w:before="120" w:after="120" w:line="288" w:lineRule="auto"/>
        <w:ind w:left="357" w:hanging="357"/>
      </w:pPr>
      <w:r>
        <w:t>d</w:t>
      </w:r>
      <w:r w:rsidR="00DC088A">
        <w:t xml:space="preserve">etails of </w:t>
      </w:r>
      <w:r>
        <w:t xml:space="preserve">2 </w:t>
      </w:r>
      <w:r w:rsidR="00DC088A">
        <w:t>referees</w:t>
      </w:r>
    </w:p>
    <w:p w14:paraId="1BE1BD0A" w14:textId="77777777" w:rsidR="00DC088A" w:rsidRDefault="00DC088A" w:rsidP="00F2756E">
      <w:pPr>
        <w:spacing w:before="120" w:after="120" w:line="288" w:lineRule="auto"/>
      </w:pPr>
      <w:r>
        <w:t>Your response or pitch is an opportunity to tell us why you are the right candidate for the role, why you want to work for us</w:t>
      </w:r>
      <w:r w:rsidR="008E313B">
        <w:t>,</w:t>
      </w:r>
      <w:r>
        <w:t xml:space="preserve"> and what you would contribute to the agency. </w:t>
      </w:r>
      <w:r w:rsidR="002D4AED">
        <w:t xml:space="preserve">When preparing your response, consider the job </w:t>
      </w:r>
      <w:r w:rsidR="002D4AED" w:rsidRPr="007C402C">
        <w:t xml:space="preserve">specific requirements outlined in the </w:t>
      </w:r>
      <w:r w:rsidR="00527508" w:rsidRPr="007C402C">
        <w:t>‘</w:t>
      </w:r>
      <w:r w:rsidR="00527508" w:rsidRPr="007C402C">
        <w:rPr>
          <w:i/>
        </w:rPr>
        <w:t>About the role’</w:t>
      </w:r>
      <w:r w:rsidR="00527508" w:rsidRPr="007C402C">
        <w:t xml:space="preserve"> and</w:t>
      </w:r>
      <w:r w:rsidR="006D26C5" w:rsidRPr="007C402C">
        <w:t xml:space="preserve"> </w:t>
      </w:r>
      <w:r w:rsidR="006D26C5" w:rsidRPr="007C402C">
        <w:rPr>
          <w:i/>
        </w:rPr>
        <w:t>‘Our ideal candidate’</w:t>
      </w:r>
      <w:r w:rsidR="006D26C5" w:rsidRPr="007C402C">
        <w:t xml:space="preserve"> section</w:t>
      </w:r>
      <w:r w:rsidR="002D4AED" w:rsidRPr="007C402C">
        <w:t xml:space="preserve"> of this pack</w:t>
      </w:r>
      <w:r w:rsidR="006D26C5" w:rsidRPr="007C402C">
        <w:t xml:space="preserve">, </w:t>
      </w:r>
      <w:r w:rsidR="00527508" w:rsidRPr="007C402C">
        <w:t>as well as</w:t>
      </w:r>
      <w:r w:rsidR="006D26C5" w:rsidRPr="007C402C">
        <w:t xml:space="preserve"> </w:t>
      </w:r>
      <w:r w:rsidR="00527508" w:rsidRPr="007C402C">
        <w:t>the ‘</w:t>
      </w:r>
      <w:r w:rsidR="00527508" w:rsidRPr="007C402C">
        <w:rPr>
          <w:i/>
        </w:rPr>
        <w:t>ACIC Capability Framework’</w:t>
      </w:r>
      <w:r w:rsidR="00527508" w:rsidRPr="007C402C">
        <w:t>.</w:t>
      </w:r>
    </w:p>
    <w:p w14:paraId="3E1DE912" w14:textId="77777777" w:rsidR="00DC088A" w:rsidRDefault="00DC088A" w:rsidP="00F2756E">
      <w:pPr>
        <w:spacing w:before="120" w:after="120" w:line="288" w:lineRule="auto"/>
      </w:pPr>
      <w:r>
        <w:t>The A</w:t>
      </w:r>
      <w:r w:rsidR="008E313B">
        <w:t xml:space="preserve">ustralian </w:t>
      </w:r>
      <w:r>
        <w:t>P</w:t>
      </w:r>
      <w:r w:rsidR="008E313B">
        <w:t xml:space="preserve">ublic </w:t>
      </w:r>
      <w:r>
        <w:t>S</w:t>
      </w:r>
      <w:r w:rsidR="008E313B">
        <w:t>ervice (APS)</w:t>
      </w:r>
      <w:r>
        <w:t xml:space="preserve"> work level standards accommodate the diversity of roles across the APS and are structured to clearly differentiate between responsibilities and duties</w:t>
      </w:r>
      <w:r w:rsidR="0029588E">
        <w:t xml:space="preserve"> </w:t>
      </w:r>
      <w:r>
        <w:t xml:space="preserve">at each classification level. As a guide when developing your response, an explanation of the difference in capabilities required at each APS level can be found </w:t>
      </w:r>
      <w:hyperlink r:id="rId15" w:history="1">
        <w:r w:rsidRPr="00DC088A">
          <w:rPr>
            <w:rStyle w:val="Hyperlink"/>
          </w:rPr>
          <w:t>here</w:t>
        </w:r>
      </w:hyperlink>
      <w:r>
        <w:t>.</w:t>
      </w:r>
    </w:p>
    <w:p w14:paraId="1C833979" w14:textId="77777777" w:rsidR="00DC088A" w:rsidRPr="008B43EE" w:rsidRDefault="00DC088A" w:rsidP="00F2756E">
      <w:pPr>
        <w:spacing w:before="120" w:after="120" w:line="288" w:lineRule="auto"/>
        <w:rPr>
          <w:b/>
          <w:sz w:val="24"/>
        </w:rPr>
      </w:pPr>
      <w:r>
        <w:t xml:space="preserve">For more information on the application process head to our </w:t>
      </w:r>
      <w:hyperlink r:id="rId16" w:history="1">
        <w:r>
          <w:rPr>
            <w:rStyle w:val="Hyperlink"/>
          </w:rPr>
          <w:t>Careers Page</w:t>
        </w:r>
      </w:hyperlink>
      <w:r w:rsidR="00777960">
        <w:t>.</w:t>
      </w:r>
    </w:p>
    <w:p w14:paraId="32DDCE63" w14:textId="316ED378" w:rsidR="004D6A64" w:rsidRPr="004D6A64" w:rsidRDefault="00922936" w:rsidP="004D6A64">
      <w:pPr>
        <w:pStyle w:val="Heading2"/>
      </w:pPr>
      <w:r w:rsidRPr="00182D75">
        <w:t>E</w:t>
      </w:r>
      <w:r w:rsidR="00226E64" w:rsidRPr="00182D75">
        <w:t>ligibility</w:t>
      </w:r>
    </w:p>
    <w:p w14:paraId="565E9B39" w14:textId="378942C3" w:rsidR="00226E64" w:rsidRPr="008B43EE" w:rsidRDefault="00226E64" w:rsidP="00F2756E">
      <w:pPr>
        <w:pStyle w:val="Default"/>
        <w:numPr>
          <w:ilvl w:val="0"/>
          <w:numId w:val="1"/>
        </w:numPr>
        <w:spacing w:before="60" w:after="60" w:line="288" w:lineRule="auto"/>
        <w:ind w:left="357" w:hanging="357"/>
        <w:rPr>
          <w:rFonts w:asciiTheme="minorHAnsi" w:hAnsiTheme="minorHAnsi" w:cstheme="minorHAnsi"/>
          <w:sz w:val="22"/>
          <w:szCs w:val="22"/>
        </w:rPr>
      </w:pPr>
      <w:r>
        <w:rPr>
          <w:rFonts w:asciiTheme="minorHAnsi" w:hAnsiTheme="minorHAnsi" w:cstheme="minorHAnsi"/>
          <w:sz w:val="22"/>
          <w:szCs w:val="22"/>
        </w:rPr>
        <w:t>If t</w:t>
      </w:r>
      <w:r w:rsidRPr="008B43EE">
        <w:rPr>
          <w:rFonts w:asciiTheme="minorHAnsi" w:hAnsiTheme="minorHAnsi" w:cstheme="minorHAnsi"/>
          <w:sz w:val="22"/>
          <w:szCs w:val="22"/>
        </w:rPr>
        <w:t xml:space="preserve">his role is being advertised as </w:t>
      </w:r>
      <w:r>
        <w:rPr>
          <w:rFonts w:asciiTheme="minorHAnsi" w:hAnsiTheme="minorHAnsi" w:cstheme="minorHAnsi"/>
          <w:sz w:val="22"/>
          <w:szCs w:val="22"/>
        </w:rPr>
        <w:t xml:space="preserve">ongoing and non-ongoing, it may be offered as </w:t>
      </w:r>
      <w:r w:rsidRPr="008B43EE">
        <w:rPr>
          <w:rFonts w:asciiTheme="minorHAnsi" w:hAnsiTheme="minorHAnsi" w:cstheme="minorHAnsi"/>
          <w:sz w:val="22"/>
          <w:szCs w:val="22"/>
        </w:rPr>
        <w:t xml:space="preserve">ongoing or non-ongoing subject to </w:t>
      </w:r>
      <w:r>
        <w:rPr>
          <w:rFonts w:asciiTheme="minorHAnsi" w:hAnsiTheme="minorHAnsi" w:cstheme="minorHAnsi"/>
          <w:sz w:val="22"/>
          <w:szCs w:val="22"/>
        </w:rPr>
        <w:t>operational requirements</w:t>
      </w:r>
      <w:r w:rsidRPr="008B43EE">
        <w:rPr>
          <w:rFonts w:asciiTheme="minorHAnsi" w:hAnsiTheme="minorHAnsi" w:cstheme="minorHAnsi"/>
          <w:sz w:val="22"/>
          <w:szCs w:val="22"/>
        </w:rPr>
        <w:t xml:space="preserve"> and/or candidate preference. Where a non-ongoing position is offered, the role will be filled </w:t>
      </w:r>
      <w:r>
        <w:rPr>
          <w:rFonts w:asciiTheme="minorHAnsi" w:hAnsiTheme="minorHAnsi" w:cstheme="minorHAnsi"/>
          <w:sz w:val="22"/>
          <w:szCs w:val="22"/>
        </w:rPr>
        <w:t xml:space="preserve">for a </w:t>
      </w:r>
      <w:r w:rsidRPr="008B43EE">
        <w:rPr>
          <w:rFonts w:asciiTheme="minorHAnsi" w:hAnsiTheme="minorHAnsi" w:cstheme="minorHAnsi"/>
          <w:sz w:val="22"/>
          <w:szCs w:val="22"/>
        </w:rPr>
        <w:t xml:space="preserve">specified term of up to </w:t>
      </w:r>
      <w:r>
        <w:rPr>
          <w:rFonts w:asciiTheme="minorHAnsi" w:hAnsiTheme="minorHAnsi" w:cstheme="minorHAnsi"/>
          <w:sz w:val="22"/>
          <w:szCs w:val="22"/>
        </w:rPr>
        <w:t>18</w:t>
      </w:r>
      <w:r w:rsidRPr="008B43EE">
        <w:rPr>
          <w:rFonts w:asciiTheme="minorHAnsi" w:hAnsiTheme="minorHAnsi" w:cstheme="minorHAnsi"/>
          <w:sz w:val="22"/>
          <w:szCs w:val="22"/>
        </w:rPr>
        <w:t xml:space="preserve"> months. </w:t>
      </w:r>
      <w:r>
        <w:rPr>
          <w:rFonts w:asciiTheme="minorHAnsi" w:hAnsiTheme="minorHAnsi" w:cstheme="minorHAnsi"/>
          <w:sz w:val="22"/>
          <w:szCs w:val="22"/>
        </w:rPr>
        <w:t>A s</w:t>
      </w:r>
      <w:r w:rsidRPr="008B43EE">
        <w:rPr>
          <w:rFonts w:asciiTheme="minorHAnsi" w:hAnsiTheme="minorHAnsi" w:cstheme="minorHAnsi"/>
          <w:sz w:val="22"/>
          <w:szCs w:val="22"/>
        </w:rPr>
        <w:t xml:space="preserve">pecified term may be extended up to a maximum period of </w:t>
      </w:r>
      <w:r w:rsidR="00860D89">
        <w:rPr>
          <w:rFonts w:asciiTheme="minorHAnsi" w:hAnsiTheme="minorHAnsi" w:cstheme="minorHAnsi"/>
          <w:sz w:val="22"/>
          <w:szCs w:val="22"/>
        </w:rPr>
        <w:t>3</w:t>
      </w:r>
      <w:r w:rsidR="00860D89" w:rsidRPr="008B43EE">
        <w:rPr>
          <w:rFonts w:asciiTheme="minorHAnsi" w:hAnsiTheme="minorHAnsi" w:cstheme="minorHAnsi"/>
          <w:sz w:val="22"/>
          <w:szCs w:val="22"/>
        </w:rPr>
        <w:t xml:space="preserve"> </w:t>
      </w:r>
      <w:r w:rsidRPr="008B43EE">
        <w:rPr>
          <w:rFonts w:asciiTheme="minorHAnsi" w:hAnsiTheme="minorHAnsi" w:cstheme="minorHAnsi"/>
          <w:sz w:val="22"/>
          <w:szCs w:val="22"/>
        </w:rPr>
        <w:t>years.</w:t>
      </w:r>
    </w:p>
    <w:p w14:paraId="0675D079" w14:textId="45227C05" w:rsidR="00226E64" w:rsidRPr="005E1E7E" w:rsidRDefault="00226E64" w:rsidP="00F2756E">
      <w:pPr>
        <w:pStyle w:val="Default"/>
        <w:numPr>
          <w:ilvl w:val="0"/>
          <w:numId w:val="1"/>
        </w:numPr>
        <w:spacing w:before="60" w:after="60" w:line="288" w:lineRule="auto"/>
        <w:ind w:left="357" w:hanging="357"/>
        <w:rPr>
          <w:rFonts w:ascii="Calibri" w:hAnsi="Calibri" w:cs="Calibri"/>
          <w:sz w:val="22"/>
          <w:szCs w:val="22"/>
        </w:rPr>
      </w:pPr>
      <w:r w:rsidRPr="005E1E7E">
        <w:rPr>
          <w:rFonts w:ascii="Calibri" w:hAnsi="Calibri" w:cs="Calibri"/>
          <w:sz w:val="22"/>
          <w:szCs w:val="22"/>
        </w:rPr>
        <w:t xml:space="preserve">Under section 22(8) of the </w:t>
      </w:r>
      <w:r w:rsidRPr="005E1E7E">
        <w:rPr>
          <w:rFonts w:ascii="Calibri" w:hAnsi="Calibri" w:cs="Calibri"/>
          <w:i/>
          <w:iCs/>
          <w:sz w:val="22"/>
          <w:szCs w:val="22"/>
        </w:rPr>
        <w:t>Public Service Act 1999</w:t>
      </w:r>
      <w:r w:rsidRPr="005E1E7E">
        <w:rPr>
          <w:rFonts w:ascii="Calibri" w:hAnsi="Calibri" w:cs="Calibri"/>
          <w:sz w:val="22"/>
          <w:szCs w:val="22"/>
        </w:rPr>
        <w:t xml:space="preserve">, employees must be Australian citizens to be employed in the APS, unless the </w:t>
      </w:r>
      <w:r w:rsidR="008E313B">
        <w:rPr>
          <w:rFonts w:ascii="Calibri" w:hAnsi="Calibri" w:cs="Calibri"/>
          <w:sz w:val="22"/>
          <w:szCs w:val="22"/>
        </w:rPr>
        <w:t>a</w:t>
      </w:r>
      <w:r w:rsidRPr="005E1E7E">
        <w:rPr>
          <w:rFonts w:ascii="Calibri" w:hAnsi="Calibri" w:cs="Calibri"/>
          <w:sz w:val="22"/>
          <w:szCs w:val="22"/>
        </w:rPr>
        <w:t xml:space="preserve">gency </w:t>
      </w:r>
      <w:r w:rsidR="008E313B">
        <w:rPr>
          <w:rFonts w:ascii="Calibri" w:hAnsi="Calibri" w:cs="Calibri"/>
          <w:sz w:val="22"/>
          <w:szCs w:val="22"/>
        </w:rPr>
        <w:t>h</w:t>
      </w:r>
      <w:r w:rsidRPr="005E1E7E">
        <w:rPr>
          <w:rFonts w:ascii="Calibri" w:hAnsi="Calibri" w:cs="Calibri"/>
          <w:sz w:val="22"/>
          <w:szCs w:val="22"/>
        </w:rPr>
        <w:t>ead has agreed otherwise, in writing. For further information, contact the</w:t>
      </w:r>
      <w:r>
        <w:rPr>
          <w:rFonts w:ascii="Calibri" w:hAnsi="Calibri" w:cs="Calibri"/>
          <w:sz w:val="22"/>
          <w:szCs w:val="22"/>
        </w:rPr>
        <w:t xml:space="preserve"> </w:t>
      </w:r>
      <w:hyperlink r:id="rId17" w:history="1">
        <w:r>
          <w:rPr>
            <w:rStyle w:val="Hyperlink"/>
            <w:rFonts w:ascii="Calibri" w:hAnsi="Calibri" w:cs="Calibri"/>
            <w:sz w:val="22"/>
            <w:szCs w:val="22"/>
          </w:rPr>
          <w:t xml:space="preserve">Recruitment </w:t>
        </w:r>
        <w:r w:rsidR="008E313B">
          <w:rPr>
            <w:rStyle w:val="Hyperlink"/>
            <w:rFonts w:ascii="Calibri" w:hAnsi="Calibri" w:cs="Calibri"/>
            <w:sz w:val="22"/>
            <w:szCs w:val="22"/>
          </w:rPr>
          <w:t>T</w:t>
        </w:r>
        <w:r>
          <w:rPr>
            <w:rStyle w:val="Hyperlink"/>
            <w:rFonts w:ascii="Calibri" w:hAnsi="Calibri" w:cs="Calibri"/>
            <w:sz w:val="22"/>
            <w:szCs w:val="22"/>
          </w:rPr>
          <w:t>eam</w:t>
        </w:r>
      </w:hyperlink>
      <w:r>
        <w:rPr>
          <w:rFonts w:ascii="Calibri" w:hAnsi="Calibri" w:cs="Calibri"/>
          <w:sz w:val="22"/>
          <w:szCs w:val="22"/>
        </w:rPr>
        <w:t>.</w:t>
      </w:r>
      <w:r w:rsidRPr="005E1E7E">
        <w:rPr>
          <w:rFonts w:ascii="Calibri" w:hAnsi="Calibri" w:cs="Calibri"/>
          <w:sz w:val="22"/>
          <w:szCs w:val="22"/>
        </w:rPr>
        <w:t xml:space="preserve"> </w:t>
      </w:r>
    </w:p>
    <w:p w14:paraId="70CB619C" w14:textId="77777777" w:rsidR="00226E64" w:rsidRDefault="00226E64" w:rsidP="00F2756E">
      <w:pPr>
        <w:pStyle w:val="Default"/>
        <w:numPr>
          <w:ilvl w:val="0"/>
          <w:numId w:val="1"/>
        </w:numPr>
        <w:spacing w:before="60" w:after="60" w:line="288" w:lineRule="auto"/>
        <w:ind w:left="357" w:hanging="357"/>
        <w:rPr>
          <w:rFonts w:asciiTheme="minorHAnsi" w:hAnsiTheme="minorHAnsi" w:cstheme="minorHAnsi"/>
          <w:sz w:val="22"/>
          <w:szCs w:val="22"/>
        </w:rPr>
      </w:pPr>
      <w:r>
        <w:rPr>
          <w:rFonts w:asciiTheme="minorHAnsi" w:hAnsiTheme="minorHAnsi" w:cstheme="minorHAnsi"/>
          <w:sz w:val="22"/>
          <w:szCs w:val="22"/>
        </w:rPr>
        <w:t xml:space="preserve">The Australian community expects ACIC employees to maintain the highest levels of security and integrity. </w:t>
      </w:r>
      <w:r w:rsidRPr="008B43EE">
        <w:rPr>
          <w:rFonts w:asciiTheme="minorHAnsi" w:hAnsiTheme="minorHAnsi" w:cstheme="minorHAnsi"/>
          <w:sz w:val="22"/>
          <w:szCs w:val="22"/>
        </w:rPr>
        <w:t>Successful applicants will be required to obtain and maintain, or continue to hold</w:t>
      </w:r>
      <w:r>
        <w:rPr>
          <w:rFonts w:asciiTheme="minorHAnsi" w:hAnsiTheme="minorHAnsi" w:cstheme="minorHAnsi"/>
          <w:sz w:val="22"/>
          <w:szCs w:val="22"/>
        </w:rPr>
        <w:t xml:space="preserve">, </w:t>
      </w:r>
      <w:r w:rsidRPr="008B43EE">
        <w:rPr>
          <w:rFonts w:asciiTheme="minorHAnsi" w:hAnsiTheme="minorHAnsi" w:cstheme="minorHAnsi"/>
          <w:sz w:val="22"/>
          <w:szCs w:val="22"/>
        </w:rPr>
        <w:t>the required security clearance for th</w:t>
      </w:r>
      <w:r>
        <w:rPr>
          <w:rFonts w:asciiTheme="minorHAnsi" w:hAnsiTheme="minorHAnsi" w:cstheme="minorHAnsi"/>
          <w:sz w:val="22"/>
          <w:szCs w:val="22"/>
        </w:rPr>
        <w:t>is</w:t>
      </w:r>
      <w:r w:rsidRPr="008B43EE">
        <w:rPr>
          <w:rFonts w:asciiTheme="minorHAnsi" w:hAnsiTheme="minorHAnsi" w:cstheme="minorHAnsi"/>
          <w:sz w:val="22"/>
          <w:szCs w:val="22"/>
        </w:rPr>
        <w:t xml:space="preserve"> role. All ACIC </w:t>
      </w:r>
      <w:r>
        <w:rPr>
          <w:rFonts w:asciiTheme="minorHAnsi" w:hAnsiTheme="minorHAnsi" w:cstheme="minorHAnsi"/>
          <w:sz w:val="22"/>
          <w:szCs w:val="22"/>
        </w:rPr>
        <w:t>employees</w:t>
      </w:r>
      <w:r w:rsidRPr="008B43EE">
        <w:rPr>
          <w:rFonts w:asciiTheme="minorHAnsi" w:hAnsiTheme="minorHAnsi" w:cstheme="minorHAnsi"/>
          <w:sz w:val="22"/>
          <w:szCs w:val="22"/>
        </w:rPr>
        <w:t xml:space="preserve"> are required to </w:t>
      </w:r>
      <w:r>
        <w:rPr>
          <w:rFonts w:asciiTheme="minorHAnsi" w:hAnsiTheme="minorHAnsi" w:cstheme="minorHAnsi"/>
          <w:sz w:val="22"/>
          <w:szCs w:val="22"/>
        </w:rPr>
        <w:t>hold</w:t>
      </w:r>
      <w:r w:rsidRPr="008B43EE">
        <w:rPr>
          <w:rFonts w:asciiTheme="minorHAnsi" w:hAnsiTheme="minorHAnsi" w:cstheme="minorHAnsi"/>
          <w:sz w:val="22"/>
          <w:szCs w:val="22"/>
        </w:rPr>
        <w:t xml:space="preserve"> a minimum Negative Vetting 1 security clearance</w:t>
      </w:r>
      <w:r>
        <w:rPr>
          <w:rFonts w:asciiTheme="minorHAnsi" w:hAnsiTheme="minorHAnsi" w:cstheme="minorHAnsi"/>
          <w:sz w:val="22"/>
          <w:szCs w:val="22"/>
        </w:rPr>
        <w:t>,</w:t>
      </w:r>
      <w:r w:rsidRPr="008B43EE">
        <w:rPr>
          <w:rFonts w:asciiTheme="minorHAnsi" w:hAnsiTheme="minorHAnsi" w:cstheme="minorHAnsi"/>
          <w:sz w:val="22"/>
          <w:szCs w:val="22"/>
        </w:rPr>
        <w:t xml:space="preserve"> unless otherwise specified.</w:t>
      </w:r>
    </w:p>
    <w:p w14:paraId="456C8B97" w14:textId="77777777" w:rsidR="00226E64" w:rsidRDefault="00226E64" w:rsidP="00F2756E">
      <w:pPr>
        <w:pStyle w:val="Default"/>
        <w:numPr>
          <w:ilvl w:val="0"/>
          <w:numId w:val="1"/>
        </w:numPr>
        <w:spacing w:before="60" w:after="60" w:line="288" w:lineRule="auto"/>
        <w:ind w:left="357" w:hanging="357"/>
        <w:rPr>
          <w:rFonts w:asciiTheme="minorHAnsi" w:hAnsiTheme="minorHAnsi" w:cstheme="minorHAnsi"/>
          <w:sz w:val="22"/>
          <w:szCs w:val="22"/>
        </w:rPr>
      </w:pPr>
      <w:r>
        <w:rPr>
          <w:rFonts w:asciiTheme="minorHAnsi" w:hAnsiTheme="minorHAnsi" w:cstheme="minorHAnsi"/>
          <w:sz w:val="22"/>
          <w:szCs w:val="22"/>
        </w:rPr>
        <w:t xml:space="preserve">All candidates must satisfy an Organisational Suitability Assessment (OSA) prior to being offered employment at the ACIC. </w:t>
      </w:r>
      <w:r w:rsidRPr="008B43EE">
        <w:rPr>
          <w:rFonts w:asciiTheme="minorHAnsi" w:hAnsiTheme="minorHAnsi" w:cstheme="minorHAnsi"/>
          <w:sz w:val="22"/>
          <w:szCs w:val="22"/>
        </w:rPr>
        <w:t xml:space="preserve">This requires the applicant to </w:t>
      </w:r>
      <w:r>
        <w:rPr>
          <w:rFonts w:asciiTheme="minorHAnsi" w:hAnsiTheme="minorHAnsi" w:cstheme="minorHAnsi"/>
          <w:sz w:val="22"/>
          <w:szCs w:val="22"/>
        </w:rPr>
        <w:t xml:space="preserve">undergo </w:t>
      </w:r>
      <w:r w:rsidRPr="008B43EE">
        <w:rPr>
          <w:rFonts w:asciiTheme="minorHAnsi" w:hAnsiTheme="minorHAnsi" w:cstheme="minorHAnsi"/>
          <w:sz w:val="22"/>
          <w:szCs w:val="22"/>
        </w:rPr>
        <w:t xml:space="preserve">character and background </w:t>
      </w:r>
      <w:r>
        <w:rPr>
          <w:rFonts w:asciiTheme="minorHAnsi" w:hAnsiTheme="minorHAnsi" w:cstheme="minorHAnsi"/>
          <w:sz w:val="22"/>
          <w:szCs w:val="22"/>
        </w:rPr>
        <w:t xml:space="preserve">screening, </w:t>
      </w:r>
      <w:r w:rsidRPr="008B43EE">
        <w:rPr>
          <w:rFonts w:asciiTheme="minorHAnsi" w:hAnsiTheme="minorHAnsi" w:cstheme="minorHAnsi"/>
          <w:sz w:val="22"/>
          <w:szCs w:val="22"/>
        </w:rPr>
        <w:lastRenderedPageBreak/>
        <w:t xml:space="preserve">and </w:t>
      </w:r>
      <w:r>
        <w:rPr>
          <w:rFonts w:asciiTheme="minorHAnsi" w:hAnsiTheme="minorHAnsi" w:cstheme="minorHAnsi"/>
          <w:sz w:val="22"/>
          <w:szCs w:val="22"/>
        </w:rPr>
        <w:t xml:space="preserve">participate in </w:t>
      </w:r>
      <w:r w:rsidRPr="008B43EE">
        <w:rPr>
          <w:rFonts w:asciiTheme="minorHAnsi" w:hAnsiTheme="minorHAnsi" w:cstheme="minorHAnsi"/>
          <w:sz w:val="22"/>
          <w:szCs w:val="22"/>
        </w:rPr>
        <w:t xml:space="preserve">a psychological </w:t>
      </w:r>
      <w:r w:rsidRPr="005E1E7E">
        <w:rPr>
          <w:rFonts w:asciiTheme="minorHAnsi" w:hAnsiTheme="minorHAnsi" w:cstheme="minorHAnsi"/>
          <w:sz w:val="22"/>
          <w:szCs w:val="22"/>
        </w:rPr>
        <w:t xml:space="preserve">assessment. Please refer to our </w:t>
      </w:r>
      <w:hyperlink r:id="rId18" w:history="1">
        <w:r>
          <w:rPr>
            <w:rStyle w:val="Hyperlink"/>
            <w:rFonts w:asciiTheme="minorHAnsi" w:hAnsiTheme="minorHAnsi" w:cstheme="minorHAnsi"/>
            <w:sz w:val="22"/>
            <w:szCs w:val="22"/>
          </w:rPr>
          <w:t>Character Standards</w:t>
        </w:r>
      </w:hyperlink>
      <w:r>
        <w:rPr>
          <w:rFonts w:asciiTheme="minorHAnsi" w:hAnsiTheme="minorHAnsi" w:cstheme="minorHAnsi"/>
          <w:sz w:val="22"/>
          <w:szCs w:val="22"/>
        </w:rPr>
        <w:t xml:space="preserve"> for further information.</w:t>
      </w:r>
    </w:p>
    <w:p w14:paraId="70340BAD" w14:textId="77777777" w:rsidR="000B7059" w:rsidRDefault="00226E64" w:rsidP="00F2756E">
      <w:pPr>
        <w:pStyle w:val="ListParagraph0"/>
        <w:numPr>
          <w:ilvl w:val="0"/>
          <w:numId w:val="1"/>
        </w:numPr>
        <w:spacing w:before="60" w:after="60" w:line="288" w:lineRule="auto"/>
        <w:ind w:left="357" w:hanging="357"/>
        <w:contextualSpacing w:val="0"/>
      </w:pPr>
      <w:r w:rsidRPr="00A42ED8">
        <w:t xml:space="preserve">To be eligible to work at the ACIC, you must be fully vaccinated against COVID-19. Being fully vaccinated ensures the health and safety of all employees, and the Australian community. Satisfactory proof of vaccination status will be required before </w:t>
      </w:r>
      <w:r w:rsidR="008F7AA9">
        <w:t>you are able to commence employment with the ACIC.</w:t>
      </w:r>
    </w:p>
    <w:sectPr w:rsidR="000B7059" w:rsidSect="0035177F">
      <w:headerReference w:type="default" r:id="rId19"/>
      <w:footerReference w:type="default" r:id="rId20"/>
      <w:pgSz w:w="11906" w:h="16838"/>
      <w:pgMar w:top="1440" w:right="1080" w:bottom="1276" w:left="108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0AB4D5" w14:textId="77777777" w:rsidR="0030103D" w:rsidRDefault="0030103D" w:rsidP="001631B1">
      <w:pPr>
        <w:spacing w:after="0" w:line="240" w:lineRule="auto"/>
      </w:pPr>
      <w:r>
        <w:separator/>
      </w:r>
    </w:p>
  </w:endnote>
  <w:endnote w:type="continuationSeparator" w:id="0">
    <w:p w14:paraId="4D2FE309" w14:textId="77777777" w:rsidR="0030103D" w:rsidRDefault="0030103D" w:rsidP="00163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3B09A6" w14:textId="77777777" w:rsidR="00747F6F" w:rsidRPr="001631B1" w:rsidRDefault="001631B1" w:rsidP="00747F6F">
    <w:pPr>
      <w:pStyle w:val="Header"/>
      <w:jc w:val="center"/>
      <w:rPr>
        <w:b/>
        <w:color w:val="FF0000"/>
        <w:sz w:val="32"/>
      </w:rPr>
    </w:pPr>
    <w:r w:rsidRPr="001631B1">
      <w:rPr>
        <w:b/>
        <w:color w:val="FF0000"/>
        <w:sz w:val="32"/>
      </w:rPr>
      <w:t>OFFICIAL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5E9A82" w14:textId="77777777" w:rsidR="0030103D" w:rsidRDefault="0030103D" w:rsidP="001631B1">
      <w:pPr>
        <w:spacing w:after="0" w:line="240" w:lineRule="auto"/>
      </w:pPr>
      <w:r>
        <w:separator/>
      </w:r>
    </w:p>
  </w:footnote>
  <w:footnote w:type="continuationSeparator" w:id="0">
    <w:p w14:paraId="417B22C1" w14:textId="77777777" w:rsidR="0030103D" w:rsidRDefault="0030103D" w:rsidP="00163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65D1F" w14:textId="77777777" w:rsidR="001631B1" w:rsidRPr="001631B1" w:rsidRDefault="001631B1" w:rsidP="001631B1">
    <w:pPr>
      <w:pStyle w:val="Header"/>
      <w:jc w:val="center"/>
      <w:rPr>
        <w:b/>
        <w:color w:val="FF0000"/>
        <w:sz w:val="32"/>
      </w:rPr>
    </w:pPr>
    <w:r w:rsidRPr="001631B1">
      <w:rPr>
        <w:b/>
        <w:color w:val="FF0000"/>
        <w:sz w:val="32"/>
      </w:rPr>
      <w:t>OFFICIAL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B28C5"/>
    <w:multiLevelType w:val="multilevel"/>
    <w:tmpl w:val="11C64328"/>
    <w:styleLink w:val="ListParagraph"/>
    <w:lvl w:ilvl="0">
      <w:start w:val="1"/>
      <w:numFmt w:val="none"/>
      <w:suff w:val="nothing"/>
      <w:lvlText w:val=""/>
      <w:lvlJc w:val="left"/>
      <w:pPr>
        <w:ind w:left="284" w:firstLine="0"/>
      </w:pPr>
      <w:rPr>
        <w:rFonts w:asciiTheme="minorHAnsi" w:hAnsiTheme="minorHAnsi" w:hint="default"/>
        <w:color w:val="auto"/>
      </w:rPr>
    </w:lvl>
    <w:lvl w:ilvl="1">
      <w:start w:val="1"/>
      <w:numFmt w:val="none"/>
      <w:suff w:val="nothing"/>
      <w:lvlText w:val=""/>
      <w:lvlJc w:val="left"/>
      <w:pPr>
        <w:ind w:left="567" w:firstLine="0"/>
      </w:pPr>
      <w:rPr>
        <w:rFonts w:asciiTheme="minorHAnsi" w:hAnsiTheme="minorHAnsi" w:hint="default"/>
        <w:color w:val="auto"/>
      </w:rPr>
    </w:lvl>
    <w:lvl w:ilvl="2">
      <w:start w:val="1"/>
      <w:numFmt w:val="none"/>
      <w:suff w:val="nothing"/>
      <w:lvlText w:val=""/>
      <w:lvlJc w:val="left"/>
      <w:pPr>
        <w:ind w:left="851" w:firstLine="0"/>
      </w:pPr>
      <w:rPr>
        <w:rFonts w:asciiTheme="minorHAnsi" w:hAnsiTheme="minorHAnsi" w:hint="default"/>
        <w:color w:val="auto"/>
      </w:rPr>
    </w:lvl>
    <w:lvl w:ilvl="3">
      <w:start w:val="1"/>
      <w:numFmt w:val="none"/>
      <w:suff w:val="nothing"/>
      <w:lvlText w:val=""/>
      <w:lvlJc w:val="left"/>
      <w:pPr>
        <w:ind w:left="1134" w:firstLine="0"/>
      </w:pPr>
      <w:rPr>
        <w:rFonts w:asciiTheme="minorHAnsi" w:hAnsiTheme="minorHAnsi" w:hint="default"/>
        <w:color w:val="auto"/>
      </w:rPr>
    </w:lvl>
    <w:lvl w:ilvl="4">
      <w:start w:val="1"/>
      <w:numFmt w:val="none"/>
      <w:suff w:val="nothing"/>
      <w:lvlText w:val=""/>
      <w:lvlJc w:val="left"/>
      <w:pPr>
        <w:ind w:left="1418" w:firstLine="0"/>
      </w:pPr>
      <w:rPr>
        <w:rFonts w:asciiTheme="minorHAnsi" w:hAnsiTheme="minorHAnsi" w:hint="default"/>
        <w:color w:val="auto"/>
      </w:rPr>
    </w:lvl>
    <w:lvl w:ilvl="5">
      <w:start w:val="1"/>
      <w:numFmt w:val="none"/>
      <w:suff w:val="nothing"/>
      <w:lvlText w:val=""/>
      <w:lvlJc w:val="left"/>
      <w:pPr>
        <w:ind w:left="1701" w:firstLine="0"/>
      </w:pPr>
      <w:rPr>
        <w:rFonts w:asciiTheme="minorHAnsi" w:hAnsiTheme="minorHAnsi" w:hint="default"/>
        <w:color w:val="auto"/>
      </w:rPr>
    </w:lvl>
    <w:lvl w:ilvl="6">
      <w:start w:val="1"/>
      <w:numFmt w:val="none"/>
      <w:suff w:val="nothing"/>
      <w:lvlText w:val=""/>
      <w:lvlJc w:val="left"/>
      <w:pPr>
        <w:ind w:left="1985" w:firstLine="0"/>
      </w:pPr>
      <w:rPr>
        <w:rFonts w:hint="default"/>
        <w:color w:val="000000"/>
      </w:rPr>
    </w:lvl>
    <w:lvl w:ilvl="7">
      <w:start w:val="1"/>
      <w:numFmt w:val="none"/>
      <w:suff w:val="nothing"/>
      <w:lvlText w:val=""/>
      <w:lvlJc w:val="left"/>
      <w:pPr>
        <w:ind w:left="2268" w:firstLine="0"/>
      </w:pPr>
      <w:rPr>
        <w:rFonts w:hint="default"/>
      </w:rPr>
    </w:lvl>
    <w:lvl w:ilvl="8">
      <w:numFmt w:val="none"/>
      <w:lvlText w:val=""/>
      <w:lvlJc w:val="left"/>
      <w:pPr>
        <w:tabs>
          <w:tab w:val="num" w:pos="3123"/>
        </w:tabs>
        <w:ind w:left="2552" w:firstLine="0"/>
      </w:pPr>
      <w:rPr>
        <w:rFonts w:hint="default"/>
      </w:rPr>
    </w:lvl>
  </w:abstractNum>
  <w:abstractNum w:abstractNumId="1" w15:restartNumberingAfterBreak="0">
    <w:nsid w:val="024370E9"/>
    <w:multiLevelType w:val="hybridMultilevel"/>
    <w:tmpl w:val="CADE59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B6069D"/>
    <w:multiLevelType w:val="hybridMultilevel"/>
    <w:tmpl w:val="CBE0F1C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C664E31"/>
    <w:multiLevelType w:val="hybridMultilevel"/>
    <w:tmpl w:val="CB5638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E9B7156"/>
    <w:multiLevelType w:val="hybridMultilevel"/>
    <w:tmpl w:val="809A09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B73EA3"/>
    <w:multiLevelType w:val="hybridMultilevel"/>
    <w:tmpl w:val="C6A4005A"/>
    <w:lvl w:ilvl="0" w:tplc="19FAEF7A">
      <w:numFmt w:val="bullet"/>
      <w:lvlText w:val=""/>
      <w:lvlJc w:val="left"/>
      <w:pPr>
        <w:ind w:left="360" w:hanging="360"/>
      </w:pPr>
      <w:rPr>
        <w:rFonts w:ascii="Symbol" w:eastAsiaTheme="minorHAnsi" w:hAnsi="Symbol" w:cstheme="minorHAnsi"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959176C"/>
    <w:multiLevelType w:val="hybridMultilevel"/>
    <w:tmpl w:val="AAF275E2"/>
    <w:lvl w:ilvl="0" w:tplc="FB6AD36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FD5490"/>
    <w:multiLevelType w:val="hybridMultilevel"/>
    <w:tmpl w:val="BB3EC4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0073FB5"/>
    <w:multiLevelType w:val="hybridMultilevel"/>
    <w:tmpl w:val="164CDD58"/>
    <w:lvl w:ilvl="0" w:tplc="FB6AD36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1E65E57"/>
    <w:multiLevelType w:val="hybridMultilevel"/>
    <w:tmpl w:val="1608ACC2"/>
    <w:lvl w:ilvl="0" w:tplc="19FAEF7A">
      <w:numFmt w:val="bullet"/>
      <w:lvlText w:val=""/>
      <w:lvlJc w:val="left"/>
      <w:pPr>
        <w:ind w:left="-2136" w:hanging="360"/>
      </w:pPr>
      <w:rPr>
        <w:rFonts w:ascii="Symbol" w:eastAsiaTheme="minorHAnsi" w:hAnsi="Symbol" w:cstheme="minorHAnsi" w:hint="default"/>
      </w:rPr>
    </w:lvl>
    <w:lvl w:ilvl="1" w:tplc="0C090001">
      <w:start w:val="1"/>
      <w:numFmt w:val="bullet"/>
      <w:lvlText w:val=""/>
      <w:lvlJc w:val="left"/>
      <w:pPr>
        <w:ind w:left="-1416" w:hanging="360"/>
      </w:pPr>
      <w:rPr>
        <w:rFonts w:ascii="Symbol" w:hAnsi="Symbol" w:hint="default"/>
      </w:rPr>
    </w:lvl>
    <w:lvl w:ilvl="2" w:tplc="0C090005">
      <w:start w:val="1"/>
      <w:numFmt w:val="bullet"/>
      <w:lvlText w:val=""/>
      <w:lvlJc w:val="left"/>
      <w:pPr>
        <w:ind w:left="-696" w:hanging="360"/>
      </w:pPr>
      <w:rPr>
        <w:rFonts w:ascii="Wingdings" w:hAnsi="Wingdings" w:hint="default"/>
      </w:rPr>
    </w:lvl>
    <w:lvl w:ilvl="3" w:tplc="0C090001">
      <w:start w:val="1"/>
      <w:numFmt w:val="bullet"/>
      <w:lvlText w:val=""/>
      <w:lvlJc w:val="left"/>
      <w:pPr>
        <w:ind w:left="24" w:hanging="360"/>
      </w:pPr>
      <w:rPr>
        <w:rFonts w:ascii="Symbol" w:hAnsi="Symbol" w:hint="default"/>
      </w:rPr>
    </w:lvl>
    <w:lvl w:ilvl="4" w:tplc="0C090001">
      <w:start w:val="1"/>
      <w:numFmt w:val="bullet"/>
      <w:lvlText w:val=""/>
      <w:lvlJc w:val="left"/>
      <w:pPr>
        <w:ind w:left="744" w:hanging="360"/>
      </w:pPr>
      <w:rPr>
        <w:rFonts w:ascii="Symbol" w:hAnsi="Symbol" w:hint="default"/>
      </w:rPr>
    </w:lvl>
    <w:lvl w:ilvl="5" w:tplc="0C090005" w:tentative="1">
      <w:start w:val="1"/>
      <w:numFmt w:val="bullet"/>
      <w:lvlText w:val=""/>
      <w:lvlJc w:val="left"/>
      <w:pPr>
        <w:ind w:left="1464" w:hanging="360"/>
      </w:pPr>
      <w:rPr>
        <w:rFonts w:ascii="Wingdings" w:hAnsi="Wingdings" w:hint="default"/>
      </w:rPr>
    </w:lvl>
    <w:lvl w:ilvl="6" w:tplc="0C090001" w:tentative="1">
      <w:start w:val="1"/>
      <w:numFmt w:val="bullet"/>
      <w:lvlText w:val=""/>
      <w:lvlJc w:val="left"/>
      <w:pPr>
        <w:ind w:left="2184" w:hanging="360"/>
      </w:pPr>
      <w:rPr>
        <w:rFonts w:ascii="Symbol" w:hAnsi="Symbol" w:hint="default"/>
      </w:rPr>
    </w:lvl>
    <w:lvl w:ilvl="7" w:tplc="0C090003" w:tentative="1">
      <w:start w:val="1"/>
      <w:numFmt w:val="bullet"/>
      <w:lvlText w:val="o"/>
      <w:lvlJc w:val="left"/>
      <w:pPr>
        <w:ind w:left="2904" w:hanging="360"/>
      </w:pPr>
      <w:rPr>
        <w:rFonts w:ascii="Courier New" w:hAnsi="Courier New" w:cs="Courier New" w:hint="default"/>
      </w:rPr>
    </w:lvl>
    <w:lvl w:ilvl="8" w:tplc="0C090005" w:tentative="1">
      <w:start w:val="1"/>
      <w:numFmt w:val="bullet"/>
      <w:lvlText w:val=""/>
      <w:lvlJc w:val="left"/>
      <w:pPr>
        <w:ind w:left="3624" w:hanging="360"/>
      </w:pPr>
      <w:rPr>
        <w:rFonts w:ascii="Wingdings" w:hAnsi="Wingdings" w:hint="default"/>
      </w:rPr>
    </w:lvl>
  </w:abstractNum>
  <w:abstractNum w:abstractNumId="10" w15:restartNumberingAfterBreak="0">
    <w:nsid w:val="50C85A91"/>
    <w:multiLevelType w:val="hybridMultilevel"/>
    <w:tmpl w:val="1CFEA2F6"/>
    <w:lvl w:ilvl="0" w:tplc="0180E4B8">
      <w:numFmt w:val="bullet"/>
      <w:lvlText w:val="•"/>
      <w:lvlJc w:val="left"/>
      <w:pPr>
        <w:ind w:left="360" w:hanging="36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575A569A"/>
    <w:multiLevelType w:val="hybridMultilevel"/>
    <w:tmpl w:val="4B7095FE"/>
    <w:lvl w:ilvl="0" w:tplc="0180E4B8">
      <w:numFmt w:val="bullet"/>
      <w:lvlText w:val="•"/>
      <w:lvlJc w:val="left"/>
      <w:pPr>
        <w:ind w:left="36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0C64D56"/>
    <w:multiLevelType w:val="hybridMultilevel"/>
    <w:tmpl w:val="506CAE06"/>
    <w:lvl w:ilvl="0" w:tplc="19FAEF7A">
      <w:numFmt w:val="bullet"/>
      <w:lvlText w:val=""/>
      <w:lvlJc w:val="left"/>
      <w:pPr>
        <w:ind w:left="-2784" w:hanging="360"/>
      </w:pPr>
      <w:rPr>
        <w:rFonts w:ascii="Symbol" w:eastAsiaTheme="minorHAnsi" w:hAnsi="Symbol" w:cstheme="minorHAnsi" w:hint="default"/>
      </w:rPr>
    </w:lvl>
    <w:lvl w:ilvl="1" w:tplc="0C090001">
      <w:start w:val="1"/>
      <w:numFmt w:val="bullet"/>
      <w:lvlText w:val=""/>
      <w:lvlJc w:val="left"/>
      <w:pPr>
        <w:ind w:left="-2064" w:hanging="360"/>
      </w:pPr>
      <w:rPr>
        <w:rFonts w:ascii="Symbol" w:hAnsi="Symbol" w:hint="default"/>
      </w:rPr>
    </w:lvl>
    <w:lvl w:ilvl="2" w:tplc="0C090005">
      <w:start w:val="1"/>
      <w:numFmt w:val="bullet"/>
      <w:lvlText w:val=""/>
      <w:lvlJc w:val="left"/>
      <w:pPr>
        <w:ind w:left="-1344" w:hanging="360"/>
      </w:pPr>
      <w:rPr>
        <w:rFonts w:ascii="Wingdings" w:hAnsi="Wingdings" w:hint="default"/>
      </w:rPr>
    </w:lvl>
    <w:lvl w:ilvl="3" w:tplc="0C090001">
      <w:start w:val="1"/>
      <w:numFmt w:val="bullet"/>
      <w:lvlText w:val=""/>
      <w:lvlJc w:val="left"/>
      <w:pPr>
        <w:ind w:left="-624" w:hanging="360"/>
      </w:pPr>
      <w:rPr>
        <w:rFonts w:ascii="Symbol" w:hAnsi="Symbol" w:hint="default"/>
      </w:rPr>
    </w:lvl>
    <w:lvl w:ilvl="4" w:tplc="0C090003">
      <w:start w:val="1"/>
      <w:numFmt w:val="bullet"/>
      <w:lvlText w:val="o"/>
      <w:lvlJc w:val="left"/>
      <w:pPr>
        <w:ind w:left="96" w:hanging="360"/>
      </w:pPr>
      <w:rPr>
        <w:rFonts w:ascii="Courier New" w:hAnsi="Courier New" w:cs="Courier New" w:hint="default"/>
      </w:rPr>
    </w:lvl>
    <w:lvl w:ilvl="5" w:tplc="0C090005">
      <w:start w:val="1"/>
      <w:numFmt w:val="bullet"/>
      <w:lvlText w:val=""/>
      <w:lvlJc w:val="left"/>
      <w:pPr>
        <w:ind w:left="816" w:hanging="360"/>
      </w:pPr>
      <w:rPr>
        <w:rFonts w:ascii="Wingdings" w:hAnsi="Wingdings" w:hint="default"/>
      </w:rPr>
    </w:lvl>
    <w:lvl w:ilvl="6" w:tplc="0C090001" w:tentative="1">
      <w:start w:val="1"/>
      <w:numFmt w:val="bullet"/>
      <w:lvlText w:val=""/>
      <w:lvlJc w:val="left"/>
      <w:pPr>
        <w:ind w:left="1536" w:hanging="360"/>
      </w:pPr>
      <w:rPr>
        <w:rFonts w:ascii="Symbol" w:hAnsi="Symbol" w:hint="default"/>
      </w:rPr>
    </w:lvl>
    <w:lvl w:ilvl="7" w:tplc="0C090003" w:tentative="1">
      <w:start w:val="1"/>
      <w:numFmt w:val="bullet"/>
      <w:lvlText w:val="o"/>
      <w:lvlJc w:val="left"/>
      <w:pPr>
        <w:ind w:left="2256" w:hanging="360"/>
      </w:pPr>
      <w:rPr>
        <w:rFonts w:ascii="Courier New" w:hAnsi="Courier New" w:cs="Courier New" w:hint="default"/>
      </w:rPr>
    </w:lvl>
    <w:lvl w:ilvl="8" w:tplc="0C090005" w:tentative="1">
      <w:start w:val="1"/>
      <w:numFmt w:val="bullet"/>
      <w:lvlText w:val=""/>
      <w:lvlJc w:val="left"/>
      <w:pPr>
        <w:ind w:left="2976" w:hanging="360"/>
      </w:pPr>
      <w:rPr>
        <w:rFonts w:ascii="Wingdings" w:hAnsi="Wingdings" w:hint="default"/>
      </w:rPr>
    </w:lvl>
  </w:abstractNum>
  <w:abstractNum w:abstractNumId="13" w15:restartNumberingAfterBreak="0">
    <w:nsid w:val="69EA0231"/>
    <w:multiLevelType w:val="hybridMultilevel"/>
    <w:tmpl w:val="9FFE8328"/>
    <w:lvl w:ilvl="0" w:tplc="FB6AD36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0C86AF4"/>
    <w:multiLevelType w:val="hybridMultilevel"/>
    <w:tmpl w:val="C456B142"/>
    <w:lvl w:ilvl="0" w:tplc="FB6AD36A">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7139706E"/>
    <w:multiLevelType w:val="multilevel"/>
    <w:tmpl w:val="11C64328"/>
    <w:lvl w:ilvl="0">
      <w:start w:val="1"/>
      <w:numFmt w:val="none"/>
      <w:suff w:val="nothing"/>
      <w:lvlText w:val=""/>
      <w:lvlJc w:val="left"/>
      <w:pPr>
        <w:ind w:left="284" w:firstLine="0"/>
      </w:pPr>
      <w:rPr>
        <w:rFonts w:asciiTheme="minorHAnsi" w:hAnsiTheme="minorHAnsi" w:hint="default"/>
        <w:color w:val="auto"/>
      </w:rPr>
    </w:lvl>
    <w:lvl w:ilvl="1">
      <w:start w:val="1"/>
      <w:numFmt w:val="none"/>
      <w:suff w:val="nothing"/>
      <w:lvlText w:val=""/>
      <w:lvlJc w:val="left"/>
      <w:pPr>
        <w:ind w:left="567" w:firstLine="0"/>
      </w:pPr>
      <w:rPr>
        <w:rFonts w:asciiTheme="minorHAnsi" w:hAnsiTheme="minorHAnsi" w:hint="default"/>
        <w:color w:val="auto"/>
      </w:rPr>
    </w:lvl>
    <w:lvl w:ilvl="2">
      <w:start w:val="1"/>
      <w:numFmt w:val="none"/>
      <w:suff w:val="nothing"/>
      <w:lvlText w:val=""/>
      <w:lvlJc w:val="left"/>
      <w:pPr>
        <w:ind w:left="851" w:firstLine="0"/>
      </w:pPr>
      <w:rPr>
        <w:rFonts w:asciiTheme="minorHAnsi" w:hAnsiTheme="minorHAnsi" w:hint="default"/>
        <w:color w:val="auto"/>
      </w:rPr>
    </w:lvl>
    <w:lvl w:ilvl="3">
      <w:start w:val="1"/>
      <w:numFmt w:val="none"/>
      <w:suff w:val="nothing"/>
      <w:lvlText w:val=""/>
      <w:lvlJc w:val="left"/>
      <w:pPr>
        <w:ind w:left="1134" w:firstLine="0"/>
      </w:pPr>
      <w:rPr>
        <w:rFonts w:asciiTheme="minorHAnsi" w:hAnsiTheme="minorHAnsi" w:hint="default"/>
        <w:color w:val="auto"/>
      </w:rPr>
    </w:lvl>
    <w:lvl w:ilvl="4">
      <w:start w:val="1"/>
      <w:numFmt w:val="none"/>
      <w:suff w:val="nothing"/>
      <w:lvlText w:val=""/>
      <w:lvlJc w:val="left"/>
      <w:pPr>
        <w:ind w:left="1418" w:firstLine="0"/>
      </w:pPr>
      <w:rPr>
        <w:rFonts w:asciiTheme="minorHAnsi" w:hAnsiTheme="minorHAnsi" w:hint="default"/>
        <w:color w:val="auto"/>
      </w:rPr>
    </w:lvl>
    <w:lvl w:ilvl="5">
      <w:start w:val="1"/>
      <w:numFmt w:val="none"/>
      <w:suff w:val="nothing"/>
      <w:lvlText w:val=""/>
      <w:lvlJc w:val="left"/>
      <w:pPr>
        <w:ind w:left="1701" w:firstLine="0"/>
      </w:pPr>
      <w:rPr>
        <w:rFonts w:asciiTheme="minorHAnsi" w:hAnsiTheme="minorHAnsi" w:hint="default"/>
        <w:color w:val="auto"/>
      </w:rPr>
    </w:lvl>
    <w:lvl w:ilvl="6">
      <w:start w:val="1"/>
      <w:numFmt w:val="none"/>
      <w:suff w:val="nothing"/>
      <w:lvlText w:val=""/>
      <w:lvlJc w:val="left"/>
      <w:pPr>
        <w:ind w:left="1985" w:firstLine="0"/>
      </w:pPr>
      <w:rPr>
        <w:rFonts w:hint="default"/>
        <w:color w:val="000000"/>
      </w:rPr>
    </w:lvl>
    <w:lvl w:ilvl="7">
      <w:start w:val="1"/>
      <w:numFmt w:val="none"/>
      <w:suff w:val="nothing"/>
      <w:lvlText w:val=""/>
      <w:lvlJc w:val="left"/>
      <w:pPr>
        <w:ind w:left="2268" w:firstLine="0"/>
      </w:pPr>
      <w:rPr>
        <w:rFonts w:hint="default"/>
      </w:rPr>
    </w:lvl>
    <w:lvl w:ilvl="8">
      <w:numFmt w:val="none"/>
      <w:lvlText w:val=""/>
      <w:lvlJc w:val="left"/>
      <w:pPr>
        <w:tabs>
          <w:tab w:val="num" w:pos="3123"/>
        </w:tabs>
        <w:ind w:left="2552" w:firstLine="0"/>
      </w:pPr>
      <w:rPr>
        <w:rFonts w:hint="default"/>
      </w:rPr>
    </w:lvl>
  </w:abstractNum>
  <w:num w:numId="1">
    <w:abstractNumId w:val="5"/>
  </w:num>
  <w:num w:numId="2">
    <w:abstractNumId w:val="0"/>
  </w:num>
  <w:num w:numId="3">
    <w:abstractNumId w:val="15"/>
  </w:num>
  <w:num w:numId="4">
    <w:abstractNumId w:val="2"/>
  </w:num>
  <w:num w:numId="5">
    <w:abstractNumId w:val="12"/>
  </w:num>
  <w:num w:numId="6">
    <w:abstractNumId w:val="9"/>
  </w:num>
  <w:num w:numId="7">
    <w:abstractNumId w:val="7"/>
  </w:num>
  <w:num w:numId="8">
    <w:abstractNumId w:val="4"/>
  </w:num>
  <w:num w:numId="9">
    <w:abstractNumId w:val="10"/>
  </w:num>
  <w:num w:numId="10">
    <w:abstractNumId w:val="11"/>
  </w:num>
  <w:num w:numId="11">
    <w:abstractNumId w:val="3"/>
  </w:num>
  <w:num w:numId="12">
    <w:abstractNumId w:val="8"/>
  </w:num>
  <w:num w:numId="13">
    <w:abstractNumId w:val="14"/>
  </w:num>
  <w:num w:numId="14">
    <w:abstractNumId w:val="13"/>
  </w:num>
  <w:num w:numId="15">
    <w:abstractNumId w:val="6"/>
  </w:num>
  <w:num w:numId="16">
    <w:abstractNumId w:val="1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5E"/>
    <w:rsid w:val="00002C18"/>
    <w:rsid w:val="00012C9A"/>
    <w:rsid w:val="00016F89"/>
    <w:rsid w:val="00050CA4"/>
    <w:rsid w:val="00057C07"/>
    <w:rsid w:val="000609B0"/>
    <w:rsid w:val="000A29FE"/>
    <w:rsid w:val="000B7059"/>
    <w:rsid w:val="000C5199"/>
    <w:rsid w:val="000F66A7"/>
    <w:rsid w:val="001303B4"/>
    <w:rsid w:val="001631B1"/>
    <w:rsid w:val="00182D75"/>
    <w:rsid w:val="00191FD1"/>
    <w:rsid w:val="001C0F8A"/>
    <w:rsid w:val="002003E9"/>
    <w:rsid w:val="0021463C"/>
    <w:rsid w:val="00226E64"/>
    <w:rsid w:val="00234DC3"/>
    <w:rsid w:val="002462ED"/>
    <w:rsid w:val="0026522E"/>
    <w:rsid w:val="002859A5"/>
    <w:rsid w:val="00291ED2"/>
    <w:rsid w:val="0029588E"/>
    <w:rsid w:val="002A0413"/>
    <w:rsid w:val="002D4AED"/>
    <w:rsid w:val="0030103D"/>
    <w:rsid w:val="0035177F"/>
    <w:rsid w:val="003B6BAF"/>
    <w:rsid w:val="003B7F0E"/>
    <w:rsid w:val="003F23D3"/>
    <w:rsid w:val="00413EF6"/>
    <w:rsid w:val="00444E12"/>
    <w:rsid w:val="004721BF"/>
    <w:rsid w:val="004C0A91"/>
    <w:rsid w:val="004D19B8"/>
    <w:rsid w:val="004D6A64"/>
    <w:rsid w:val="004E7D9C"/>
    <w:rsid w:val="00527508"/>
    <w:rsid w:val="00570645"/>
    <w:rsid w:val="005833BE"/>
    <w:rsid w:val="00586973"/>
    <w:rsid w:val="005D096E"/>
    <w:rsid w:val="005E1E7E"/>
    <w:rsid w:val="00613953"/>
    <w:rsid w:val="00616872"/>
    <w:rsid w:val="006233D1"/>
    <w:rsid w:val="0064752B"/>
    <w:rsid w:val="00676DBA"/>
    <w:rsid w:val="006A1D00"/>
    <w:rsid w:val="006D0AD8"/>
    <w:rsid w:val="006D26C5"/>
    <w:rsid w:val="00710038"/>
    <w:rsid w:val="00747F6F"/>
    <w:rsid w:val="00777960"/>
    <w:rsid w:val="007C402C"/>
    <w:rsid w:val="00822A7A"/>
    <w:rsid w:val="00860D89"/>
    <w:rsid w:val="008707A3"/>
    <w:rsid w:val="00874B96"/>
    <w:rsid w:val="008A64D3"/>
    <w:rsid w:val="008B43EE"/>
    <w:rsid w:val="008E313B"/>
    <w:rsid w:val="008F7AA9"/>
    <w:rsid w:val="00922936"/>
    <w:rsid w:val="00972E43"/>
    <w:rsid w:val="0098118D"/>
    <w:rsid w:val="00A06A69"/>
    <w:rsid w:val="00A42ED8"/>
    <w:rsid w:val="00AC7936"/>
    <w:rsid w:val="00AE46D9"/>
    <w:rsid w:val="00AF40A9"/>
    <w:rsid w:val="00B13E76"/>
    <w:rsid w:val="00B74598"/>
    <w:rsid w:val="00B80348"/>
    <w:rsid w:val="00B860EB"/>
    <w:rsid w:val="00BD4EA8"/>
    <w:rsid w:val="00BE47F5"/>
    <w:rsid w:val="00BF44D2"/>
    <w:rsid w:val="00C37A5E"/>
    <w:rsid w:val="00C73343"/>
    <w:rsid w:val="00C837AB"/>
    <w:rsid w:val="00CB6758"/>
    <w:rsid w:val="00CD0BAB"/>
    <w:rsid w:val="00CD1ED3"/>
    <w:rsid w:val="00CD4E65"/>
    <w:rsid w:val="00CE180F"/>
    <w:rsid w:val="00DC088A"/>
    <w:rsid w:val="00DD0C9A"/>
    <w:rsid w:val="00E144F1"/>
    <w:rsid w:val="00E2161B"/>
    <w:rsid w:val="00E35DCF"/>
    <w:rsid w:val="00E83F32"/>
    <w:rsid w:val="00EA49AC"/>
    <w:rsid w:val="00ED183B"/>
    <w:rsid w:val="00F20176"/>
    <w:rsid w:val="00F2756E"/>
    <w:rsid w:val="00F406E0"/>
    <w:rsid w:val="00F47C8B"/>
    <w:rsid w:val="00F71A0C"/>
    <w:rsid w:val="00F81184"/>
    <w:rsid w:val="00FC3E8C"/>
    <w:rsid w:val="00FC650D"/>
    <w:rsid w:val="00FD444C"/>
    <w:rsid w:val="00FE72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7E989049"/>
  <w15:chartTrackingRefBased/>
  <w15:docId w15:val="{6FB82706-3CDE-48E1-9021-1B4DBA90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BodyText"/>
    <w:link w:val="Heading2Char"/>
    <w:uiPriority w:val="1"/>
    <w:qFormat/>
    <w:rsid w:val="00F2756E"/>
    <w:pPr>
      <w:keepNext/>
      <w:keepLines/>
      <w:spacing w:before="360" w:after="120" w:line="240" w:lineRule="auto"/>
      <w:outlineLvl w:val="1"/>
    </w:pPr>
    <w:rPr>
      <w:rFonts w:ascii="Calibri" w:eastAsia="MS Gothic" w:hAnsi="Calibri" w:cs="Arial"/>
      <w:b/>
      <w:bCs/>
      <w:iCs/>
      <w:color w:val="0054A4"/>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7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6BAF"/>
    <w:rPr>
      <w:color w:val="0563C1" w:themeColor="hyperlink"/>
      <w:u w:val="single"/>
    </w:rPr>
  </w:style>
  <w:style w:type="character" w:styleId="UnresolvedMention">
    <w:name w:val="Unresolved Mention"/>
    <w:basedOn w:val="DefaultParagraphFont"/>
    <w:uiPriority w:val="99"/>
    <w:semiHidden/>
    <w:unhideWhenUsed/>
    <w:rsid w:val="003B6BAF"/>
    <w:rPr>
      <w:color w:val="605E5C"/>
      <w:shd w:val="clear" w:color="auto" w:fill="E1DFDD"/>
    </w:rPr>
  </w:style>
  <w:style w:type="paragraph" w:customStyle="1" w:styleId="Default">
    <w:name w:val="Default"/>
    <w:rsid w:val="008B43EE"/>
    <w:pPr>
      <w:autoSpaceDE w:val="0"/>
      <w:autoSpaceDN w:val="0"/>
      <w:adjustRightInd w:val="0"/>
      <w:spacing w:after="0" w:line="240" w:lineRule="auto"/>
    </w:pPr>
    <w:rPr>
      <w:rFonts w:ascii="Arial" w:hAnsi="Arial" w:cs="Arial"/>
      <w:color w:val="000000"/>
      <w:sz w:val="24"/>
      <w:szCs w:val="24"/>
    </w:rPr>
  </w:style>
  <w:style w:type="paragraph" w:styleId="ListParagraph0">
    <w:name w:val="List Paragraph"/>
    <w:aliases w:val="Recommendation,List Paragraph1,L,List Paragraph11,List Paragraph Number,Bullet point,Content descriptions,Bullet Point,List Paragraph111,F5 List Paragraph,Dot pt,CV text,Table text,Medium Grid 1 - Accent 21,Numbered Paragraph,FooterText"/>
    <w:basedOn w:val="Normal"/>
    <w:link w:val="ListParagraphChar"/>
    <w:uiPriority w:val="34"/>
    <w:qFormat/>
    <w:rsid w:val="008B43EE"/>
    <w:pPr>
      <w:ind w:left="720"/>
      <w:contextualSpacing/>
    </w:pPr>
  </w:style>
  <w:style w:type="paragraph" w:styleId="Header">
    <w:name w:val="header"/>
    <w:basedOn w:val="Normal"/>
    <w:link w:val="HeaderChar"/>
    <w:uiPriority w:val="99"/>
    <w:unhideWhenUsed/>
    <w:rsid w:val="001631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31B1"/>
  </w:style>
  <w:style w:type="paragraph" w:styleId="Footer">
    <w:name w:val="footer"/>
    <w:basedOn w:val="Normal"/>
    <w:link w:val="FooterChar"/>
    <w:uiPriority w:val="99"/>
    <w:unhideWhenUsed/>
    <w:rsid w:val="001631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1B1"/>
  </w:style>
  <w:style w:type="character" w:customStyle="1" w:styleId="Heading2Char">
    <w:name w:val="Heading 2 Char"/>
    <w:basedOn w:val="DefaultParagraphFont"/>
    <w:link w:val="Heading2"/>
    <w:uiPriority w:val="1"/>
    <w:rsid w:val="00F2756E"/>
    <w:rPr>
      <w:rFonts w:ascii="Calibri" w:eastAsia="MS Gothic" w:hAnsi="Calibri" w:cs="Arial"/>
      <w:b/>
      <w:bCs/>
      <w:iCs/>
      <w:color w:val="0054A4"/>
      <w:sz w:val="28"/>
      <w:szCs w:val="28"/>
      <w:lang w:eastAsia="en-AU"/>
    </w:rPr>
  </w:style>
  <w:style w:type="paragraph" w:styleId="BodyText">
    <w:name w:val="Body Text"/>
    <w:basedOn w:val="Normal"/>
    <w:link w:val="BodyTextChar"/>
    <w:uiPriority w:val="99"/>
    <w:semiHidden/>
    <w:unhideWhenUsed/>
    <w:rsid w:val="005E1E7E"/>
    <w:pPr>
      <w:spacing w:after="120"/>
    </w:pPr>
  </w:style>
  <w:style w:type="character" w:customStyle="1" w:styleId="BodyTextChar">
    <w:name w:val="Body Text Char"/>
    <w:basedOn w:val="DefaultParagraphFont"/>
    <w:link w:val="BodyText"/>
    <w:uiPriority w:val="99"/>
    <w:semiHidden/>
    <w:rsid w:val="005E1E7E"/>
  </w:style>
  <w:style w:type="numbering" w:customStyle="1" w:styleId="ListParagraph">
    <w:name w:val="List_Paragraph"/>
    <w:uiPriority w:val="99"/>
    <w:rsid w:val="000B7059"/>
    <w:pPr>
      <w:numPr>
        <w:numId w:val="2"/>
      </w:numPr>
    </w:pPr>
  </w:style>
  <w:style w:type="paragraph" w:customStyle="1" w:styleId="ListParagraph2">
    <w:name w:val="List Paragraph 2"/>
    <w:basedOn w:val="ListParagraph0"/>
    <w:uiPriority w:val="19"/>
    <w:semiHidden/>
    <w:rsid w:val="000B7059"/>
    <w:pPr>
      <w:tabs>
        <w:tab w:val="num" w:pos="360"/>
      </w:tabs>
      <w:spacing w:after="120" w:line="264" w:lineRule="auto"/>
      <w:ind w:left="567"/>
      <w:contextualSpacing w:val="0"/>
    </w:pPr>
    <w:rPr>
      <w:rFonts w:eastAsia="Times New Roman" w:cs="Times New Roman"/>
      <w:szCs w:val="24"/>
      <w:lang w:eastAsia="en-AU"/>
    </w:rPr>
  </w:style>
  <w:style w:type="paragraph" w:customStyle="1" w:styleId="ListParagraph3">
    <w:name w:val="List Paragraph 3"/>
    <w:basedOn w:val="ListParagraph0"/>
    <w:uiPriority w:val="19"/>
    <w:semiHidden/>
    <w:rsid w:val="000B7059"/>
    <w:pPr>
      <w:tabs>
        <w:tab w:val="num" w:pos="360"/>
      </w:tabs>
      <w:spacing w:after="120" w:line="264" w:lineRule="auto"/>
      <w:ind w:left="851"/>
      <w:contextualSpacing w:val="0"/>
    </w:pPr>
    <w:rPr>
      <w:rFonts w:eastAsia="Times New Roman" w:cs="Times New Roman"/>
      <w:szCs w:val="24"/>
      <w:lang w:eastAsia="en-AU"/>
    </w:rPr>
  </w:style>
  <w:style w:type="paragraph" w:customStyle="1" w:styleId="ListParagraph4">
    <w:name w:val="List Paragraph 4"/>
    <w:basedOn w:val="ListParagraph0"/>
    <w:uiPriority w:val="19"/>
    <w:semiHidden/>
    <w:rsid w:val="000B7059"/>
    <w:pPr>
      <w:tabs>
        <w:tab w:val="num" w:pos="360"/>
      </w:tabs>
      <w:spacing w:after="120" w:line="264" w:lineRule="auto"/>
      <w:ind w:left="1134"/>
      <w:contextualSpacing w:val="0"/>
    </w:pPr>
    <w:rPr>
      <w:rFonts w:eastAsia="Times New Roman" w:cs="Times New Roman"/>
      <w:szCs w:val="24"/>
      <w:lang w:eastAsia="en-AU"/>
    </w:rPr>
  </w:style>
  <w:style w:type="paragraph" w:customStyle="1" w:styleId="ListParagraph5">
    <w:name w:val="List Paragraph 5"/>
    <w:basedOn w:val="ListParagraph0"/>
    <w:uiPriority w:val="19"/>
    <w:semiHidden/>
    <w:rsid w:val="000B7059"/>
    <w:pPr>
      <w:tabs>
        <w:tab w:val="num" w:pos="360"/>
      </w:tabs>
      <w:spacing w:after="120" w:line="264" w:lineRule="auto"/>
      <w:ind w:left="1418"/>
      <w:contextualSpacing w:val="0"/>
    </w:pPr>
    <w:rPr>
      <w:rFonts w:eastAsia="Times New Roman" w:cs="Times New Roman"/>
      <w:szCs w:val="24"/>
      <w:lang w:eastAsia="en-AU"/>
    </w:rPr>
  </w:style>
  <w:style w:type="paragraph" w:customStyle="1" w:styleId="ListParagraph6">
    <w:name w:val="List Paragraph 6"/>
    <w:basedOn w:val="ListParagraph0"/>
    <w:uiPriority w:val="19"/>
    <w:semiHidden/>
    <w:rsid w:val="000B7059"/>
    <w:pPr>
      <w:tabs>
        <w:tab w:val="num" w:pos="360"/>
      </w:tabs>
      <w:spacing w:after="120" w:line="264" w:lineRule="auto"/>
      <w:ind w:left="1701"/>
      <w:contextualSpacing w:val="0"/>
    </w:pPr>
    <w:rPr>
      <w:rFonts w:eastAsia="Times New Roman" w:cs="Times New Roman"/>
      <w:szCs w:val="24"/>
      <w:lang w:eastAsia="en-AU"/>
    </w:rPr>
  </w:style>
  <w:style w:type="character" w:customStyle="1" w:styleId="ListParagraphChar">
    <w:name w:val="List Paragraph Char"/>
    <w:aliases w:val="Recommendation Char,List Paragraph1 Char,L Char,List Paragraph11 Char,List Paragraph Number Char,Bullet point Char,Content descriptions Char,Bullet Point Char,List Paragraph111 Char,F5 List Paragraph Char,Dot pt Char,CV text Char"/>
    <w:basedOn w:val="DefaultParagraphFont"/>
    <w:link w:val="ListParagraph0"/>
    <w:uiPriority w:val="34"/>
    <w:qFormat/>
    <w:locked/>
    <w:rsid w:val="000B7059"/>
  </w:style>
  <w:style w:type="character" w:styleId="FollowedHyperlink">
    <w:name w:val="FollowedHyperlink"/>
    <w:basedOn w:val="DefaultParagraphFont"/>
    <w:uiPriority w:val="99"/>
    <w:semiHidden/>
    <w:unhideWhenUsed/>
    <w:rsid w:val="000B7059"/>
    <w:rPr>
      <w:color w:val="954F72" w:themeColor="followedHyperlink"/>
      <w:u w:val="single"/>
    </w:rPr>
  </w:style>
  <w:style w:type="paragraph" w:styleId="NormalWeb">
    <w:name w:val="Normal (Web)"/>
    <w:basedOn w:val="Normal"/>
    <w:uiPriority w:val="99"/>
    <w:semiHidden/>
    <w:unhideWhenUsed/>
    <w:rsid w:val="003F23D3"/>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00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0038"/>
    <w:rPr>
      <w:rFonts w:ascii="Segoe UI" w:hAnsi="Segoe UI" w:cs="Segoe UI"/>
      <w:sz w:val="18"/>
      <w:szCs w:val="18"/>
    </w:rPr>
  </w:style>
  <w:style w:type="character" w:styleId="CommentReference">
    <w:name w:val="annotation reference"/>
    <w:basedOn w:val="DefaultParagraphFont"/>
    <w:uiPriority w:val="99"/>
    <w:semiHidden/>
    <w:unhideWhenUsed/>
    <w:rsid w:val="00710038"/>
    <w:rPr>
      <w:sz w:val="16"/>
      <w:szCs w:val="16"/>
    </w:rPr>
  </w:style>
  <w:style w:type="paragraph" w:styleId="CommentText">
    <w:name w:val="annotation text"/>
    <w:basedOn w:val="Normal"/>
    <w:link w:val="CommentTextChar"/>
    <w:uiPriority w:val="99"/>
    <w:semiHidden/>
    <w:unhideWhenUsed/>
    <w:rsid w:val="00710038"/>
    <w:pPr>
      <w:spacing w:line="240" w:lineRule="auto"/>
    </w:pPr>
    <w:rPr>
      <w:sz w:val="20"/>
      <w:szCs w:val="20"/>
    </w:rPr>
  </w:style>
  <w:style w:type="character" w:customStyle="1" w:styleId="CommentTextChar">
    <w:name w:val="Comment Text Char"/>
    <w:basedOn w:val="DefaultParagraphFont"/>
    <w:link w:val="CommentText"/>
    <w:uiPriority w:val="99"/>
    <w:semiHidden/>
    <w:rsid w:val="00710038"/>
    <w:rPr>
      <w:sz w:val="20"/>
      <w:szCs w:val="20"/>
    </w:rPr>
  </w:style>
  <w:style w:type="paragraph" w:styleId="CommentSubject">
    <w:name w:val="annotation subject"/>
    <w:basedOn w:val="CommentText"/>
    <w:next w:val="CommentText"/>
    <w:link w:val="CommentSubjectChar"/>
    <w:uiPriority w:val="99"/>
    <w:semiHidden/>
    <w:unhideWhenUsed/>
    <w:rsid w:val="00710038"/>
    <w:rPr>
      <w:b/>
      <w:bCs/>
    </w:rPr>
  </w:style>
  <w:style w:type="character" w:customStyle="1" w:styleId="CommentSubjectChar">
    <w:name w:val="Comment Subject Char"/>
    <w:basedOn w:val="CommentTextChar"/>
    <w:link w:val="CommentSubject"/>
    <w:uiPriority w:val="99"/>
    <w:semiHidden/>
    <w:rsid w:val="00710038"/>
    <w:rPr>
      <w:b/>
      <w:bCs/>
      <w:sz w:val="20"/>
      <w:szCs w:val="20"/>
    </w:rPr>
  </w:style>
  <w:style w:type="paragraph" w:styleId="NoSpacing">
    <w:name w:val="No Spacing"/>
    <w:uiPriority w:val="1"/>
    <w:qFormat/>
    <w:rsid w:val="004721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353638">
      <w:bodyDiv w:val="1"/>
      <w:marLeft w:val="0"/>
      <w:marRight w:val="0"/>
      <w:marTop w:val="0"/>
      <w:marBottom w:val="0"/>
      <w:divBdr>
        <w:top w:val="none" w:sz="0" w:space="0" w:color="auto"/>
        <w:left w:val="none" w:sz="0" w:space="0" w:color="auto"/>
        <w:bottom w:val="none" w:sz="0" w:space="0" w:color="auto"/>
        <w:right w:val="none" w:sz="0" w:space="0" w:color="auto"/>
      </w:divBdr>
    </w:div>
    <w:div w:id="674652647">
      <w:bodyDiv w:val="1"/>
      <w:marLeft w:val="0"/>
      <w:marRight w:val="0"/>
      <w:marTop w:val="0"/>
      <w:marBottom w:val="0"/>
      <w:divBdr>
        <w:top w:val="none" w:sz="0" w:space="0" w:color="auto"/>
        <w:left w:val="none" w:sz="0" w:space="0" w:color="auto"/>
        <w:bottom w:val="none" w:sz="0" w:space="0" w:color="auto"/>
        <w:right w:val="none" w:sz="0" w:space="0" w:color="auto"/>
      </w:divBdr>
    </w:div>
    <w:div w:id="939486788">
      <w:bodyDiv w:val="1"/>
      <w:marLeft w:val="0"/>
      <w:marRight w:val="0"/>
      <w:marTop w:val="0"/>
      <w:marBottom w:val="0"/>
      <w:divBdr>
        <w:top w:val="none" w:sz="0" w:space="0" w:color="auto"/>
        <w:left w:val="none" w:sz="0" w:space="0" w:color="auto"/>
        <w:bottom w:val="none" w:sz="0" w:space="0" w:color="auto"/>
        <w:right w:val="none" w:sz="0" w:space="0" w:color="auto"/>
      </w:divBdr>
    </w:div>
    <w:div w:id="1213038297">
      <w:bodyDiv w:val="1"/>
      <w:marLeft w:val="0"/>
      <w:marRight w:val="0"/>
      <w:marTop w:val="0"/>
      <w:marBottom w:val="0"/>
      <w:divBdr>
        <w:top w:val="none" w:sz="0" w:space="0" w:color="auto"/>
        <w:left w:val="none" w:sz="0" w:space="0" w:color="auto"/>
        <w:bottom w:val="none" w:sz="0" w:space="0" w:color="auto"/>
        <w:right w:val="none" w:sz="0" w:space="0" w:color="auto"/>
      </w:divBdr>
    </w:div>
    <w:div w:id="1580941185">
      <w:bodyDiv w:val="1"/>
      <w:marLeft w:val="0"/>
      <w:marRight w:val="0"/>
      <w:marTop w:val="0"/>
      <w:marBottom w:val="0"/>
      <w:divBdr>
        <w:top w:val="none" w:sz="0" w:space="0" w:color="auto"/>
        <w:left w:val="none" w:sz="0" w:space="0" w:color="auto"/>
        <w:bottom w:val="none" w:sz="0" w:space="0" w:color="auto"/>
        <w:right w:val="none" w:sz="0" w:space="0" w:color="auto"/>
      </w:divBdr>
    </w:div>
    <w:div w:id="1732189552">
      <w:bodyDiv w:val="1"/>
      <w:marLeft w:val="0"/>
      <w:marRight w:val="0"/>
      <w:marTop w:val="0"/>
      <w:marBottom w:val="0"/>
      <w:divBdr>
        <w:top w:val="none" w:sz="0" w:space="0" w:color="auto"/>
        <w:left w:val="none" w:sz="0" w:space="0" w:color="auto"/>
        <w:bottom w:val="none" w:sz="0" w:space="0" w:color="auto"/>
        <w:right w:val="none" w:sz="0" w:space="0" w:color="auto"/>
      </w:divBdr>
    </w:div>
    <w:div w:id="182774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cic.gov.au/careers/enterprise-agreement" TargetMode="External"/><Relationship Id="rId18" Type="http://schemas.openxmlformats.org/officeDocument/2006/relationships/hyperlink" Target="https://www.acic.gov.au/careers/application-proces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cic.gov.au/careers/diversity-and-inclusion" TargetMode="External"/><Relationship Id="rId17" Type="http://schemas.openxmlformats.org/officeDocument/2006/relationships/hyperlink" Target="mailto:recruitment@acic.gov.au?subject=Enquiry%20-%20Citizenship%20Waiver" TargetMode="External"/><Relationship Id="rId2" Type="http://schemas.openxmlformats.org/officeDocument/2006/relationships/numbering" Target="numbering.xml"/><Relationship Id="rId16" Type="http://schemas.openxmlformats.org/officeDocument/2006/relationships/hyperlink" Target="https://www.acic.gov.au/careers/application-proces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ic.gov.au/careers" TargetMode="External"/><Relationship Id="rId5" Type="http://schemas.openxmlformats.org/officeDocument/2006/relationships/webSettings" Target="webSettings.xml"/><Relationship Id="rId15" Type="http://schemas.openxmlformats.org/officeDocument/2006/relationships/hyperlink" Target="http://www.apsc.gov.au/working-in-the-aps/ils" TargetMode="External"/><Relationship Id="rId10" Type="http://schemas.openxmlformats.org/officeDocument/2006/relationships/hyperlink" Target="https://www.acic.gov.au/career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acic.gov.au/career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45468-B8B7-4B19-A6FF-95A9E5297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1222</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Lysons-Smith, Shane</dc:creator>
  <cp:keywords/>
  <dc:description/>
  <cp:lastModifiedBy>Pepper, Lauren</cp:lastModifiedBy>
  <cp:revision>3</cp:revision>
  <cp:lastPrinted>2023-08-28T01:22:00Z</cp:lastPrinted>
  <dcterms:created xsi:type="dcterms:W3CDTF">2023-08-29T02:05:00Z</dcterms:created>
  <dcterms:modified xsi:type="dcterms:W3CDTF">2023-08-30T04:38:00Z</dcterms:modified>
</cp:coreProperties>
</file>