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E3AED" w14:textId="77777777" w:rsidR="0094348C" w:rsidRPr="0094348C" w:rsidRDefault="0094348C" w:rsidP="0094348C">
      <w:pPr>
        <w:spacing w:line="600" w:lineRule="atLeast"/>
        <w:textAlignment w:val="center"/>
        <w:rPr>
          <w:rFonts w:ascii="var(--t-text-font,Arial)" w:eastAsia="Times New Roman" w:hAnsi="var(--t-text-font,Arial)" w:cs="Times New Roman"/>
          <w:b/>
          <w:bCs/>
          <w:color w:val="000000"/>
          <w:sz w:val="60"/>
          <w:szCs w:val="60"/>
          <w:lang w:eastAsia="ru-RU"/>
        </w:rPr>
      </w:pPr>
      <w:r w:rsidRPr="0094348C">
        <w:rPr>
          <w:rFonts w:ascii="var(--t-text-font,Arial)" w:eastAsia="Times New Roman" w:hAnsi="var(--t-text-font,Arial)" w:cs="Times New Roman"/>
          <w:b/>
          <w:bCs/>
          <w:color w:val="000000"/>
          <w:sz w:val="60"/>
          <w:szCs w:val="60"/>
          <w:lang w:eastAsia="ru-RU"/>
        </w:rPr>
        <w:t>Политика конфиденциальности</w:t>
      </w:r>
    </w:p>
    <w:p w14:paraId="585816EB" w14:textId="0E00495C" w:rsidR="0094348C" w:rsidRPr="0094348C" w:rsidRDefault="0094348C" w:rsidP="0094348C">
      <w:pPr>
        <w:pStyle w:val="af5"/>
        <w:spacing w:before="0" w:beforeAutospacing="0" w:after="0" w:afterAutospacing="0"/>
        <w:rPr>
          <w:color w:val="000000"/>
        </w:rPr>
      </w:pPr>
      <w:r w:rsidRPr="0094348C">
        <w:rPr>
          <w:rFonts w:ascii="var(--t-text-font,Arial)" w:hAnsi="var(--t-text-font,Arial)"/>
          <w:color w:val="5E5E5E"/>
        </w:rPr>
        <w:t>Настоящая Политика конфиденциальности персональных данных Посетителей сайта (далее – «Политика») принята </w:t>
      </w:r>
      <w:r>
        <w:rPr>
          <w:rFonts w:ascii="var(--t-text-font,Arial)" w:hAnsi="var(--t-text-font,Arial)"/>
          <w:color w:val="5E5E5E"/>
        </w:rPr>
        <w:t>ООО «Цифровая методология» (</w:t>
      </w:r>
      <w:r w:rsidRPr="0094348C">
        <w:rPr>
          <w:rFonts w:ascii="Arial" w:hAnsi="Arial" w:cs="Arial"/>
          <w:color w:val="000000"/>
          <w:sz w:val="28"/>
          <w:szCs w:val="28"/>
        </w:rPr>
        <w:t>ИНН: 5010060840</w:t>
      </w:r>
      <w:r>
        <w:rPr>
          <w:rFonts w:ascii="Arial" w:hAnsi="Arial" w:cs="Arial"/>
          <w:color w:val="000000"/>
          <w:sz w:val="28"/>
          <w:szCs w:val="28"/>
        </w:rPr>
        <w:t xml:space="preserve">, </w:t>
      </w:r>
      <w:r w:rsidRPr="0094348C">
        <w:rPr>
          <w:rFonts w:ascii="Arial" w:hAnsi="Arial" w:cs="Arial"/>
          <w:color w:val="000000"/>
          <w:sz w:val="28"/>
          <w:szCs w:val="28"/>
        </w:rPr>
        <w:t>КПП: 501001001</w:t>
      </w:r>
      <w:r>
        <w:rPr>
          <w:rFonts w:ascii="Arial" w:hAnsi="Arial" w:cs="Arial"/>
          <w:color w:val="000000"/>
          <w:sz w:val="28"/>
          <w:szCs w:val="28"/>
        </w:rPr>
        <w:t xml:space="preserve">, </w:t>
      </w:r>
      <w:r w:rsidRPr="0094348C">
        <w:rPr>
          <w:rFonts w:ascii="Arial" w:hAnsi="Arial" w:cs="Arial"/>
          <w:color w:val="000000"/>
          <w:sz w:val="28"/>
          <w:szCs w:val="28"/>
        </w:rPr>
        <w:t>ОГРН: 1235000008275</w:t>
      </w:r>
      <w:r>
        <w:rPr>
          <w:rFonts w:ascii="Arial" w:hAnsi="Arial" w:cs="Arial"/>
          <w:color w:val="000000"/>
          <w:sz w:val="28"/>
          <w:szCs w:val="28"/>
        </w:rPr>
        <w:t>) и</w:t>
      </w:r>
    </w:p>
    <w:p w14:paraId="28975471" w14:textId="5C73D9B6" w:rsidR="0094348C" w:rsidRPr="0094348C" w:rsidRDefault="0094348C" w:rsidP="0094348C">
      <w:pPr>
        <w:spacing w:line="330" w:lineRule="atLeast"/>
        <w:textAlignment w:val="center"/>
        <w:rPr>
          <w:rFonts w:ascii="var(--t-text-font,Arial)" w:eastAsia="Times New Roman" w:hAnsi="var(--t-text-font,Arial)" w:cs="Times New Roman"/>
          <w:color w:val="5E5E5E"/>
          <w:lang w:eastAsia="ru-RU"/>
        </w:rPr>
      </w:pP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действует в отношении всей информации, которую Компания может получить о Посетителе сайта </w:t>
      </w:r>
      <w:r>
        <w:rPr>
          <w:rFonts w:ascii="Arial" w:hAnsi="Arial" w:cs="Arial"/>
          <w:color w:val="000000"/>
          <w:sz w:val="28"/>
          <w:szCs w:val="28"/>
        </w:rPr>
        <w:t>https://цифровая-методология.рф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или </w:t>
      </w:r>
      <w:hyperlink r:id="rId5" w:history="1">
        <w:r w:rsidRPr="005733F5">
          <w:rPr>
            <w:rStyle w:val="af3"/>
            <w:rFonts w:ascii="var(--t-text-font,Arial)" w:eastAsia="Times New Roman" w:hAnsi="var(--t-text-font,Arial)" w:cs="Times New Roman"/>
            <w:lang w:eastAsia="ru-RU"/>
          </w:rPr>
          <w:t>https://digital-methodology.ru</w:t>
        </w:r>
      </w:hyperlink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(далее – «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Cайт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») с любого устройства и при коммуникации с Компанией в любой форме.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 xml:space="preserve">Используя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Cайт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(просмотр, чтение текста, отправка или загрузка информации) и предоставляя свои персональные данные, Посетитель сайта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дает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согласие на обработку персональных данных в соответствии с данной Политикой.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b/>
          <w:bCs/>
          <w:color w:val="5E5E5E"/>
          <w:lang w:eastAsia="ru-RU"/>
        </w:rPr>
        <w:t>Понятия и состав персональных данных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 xml:space="preserve">персональные данные – любая информация, относящаяся прямо или косвенно к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определенному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или определяемому физическому лицу (субъекту персональных данных); обработка персональных данных – любое действие (операция) или совокупность действий (операций) с персональными данными, совершаемое с использованием средств автоматизации или без их использования.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Компания производит обработку персональных данных Посетителя сайта, включая фамилию, имя, отчество, контактный телефон, адрес электронной почты, и др.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Компания осуществляет обработку персональных данных способом сбора, систематизации, накопления, хранения, уточнения (обновления, изменения), использования, передачи (предоставления, доступа), обезличивания, блокирования, уничтожения.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b/>
          <w:bCs/>
          <w:color w:val="5E5E5E"/>
          <w:lang w:eastAsia="ru-RU"/>
        </w:rPr>
        <w:t>Технологии «</w:t>
      </w:r>
      <w:proofErr w:type="spellStart"/>
      <w:r w:rsidRPr="0094348C">
        <w:rPr>
          <w:rFonts w:ascii="var(--t-text-font,Arial)" w:eastAsia="Times New Roman" w:hAnsi="var(--t-text-font,Arial)" w:cs="Times New Roman"/>
          <w:b/>
          <w:bCs/>
          <w:color w:val="5E5E5E"/>
          <w:lang w:eastAsia="ru-RU"/>
        </w:rPr>
        <w:t>cookies</w:t>
      </w:r>
      <w:proofErr w:type="spellEnd"/>
      <w:r w:rsidRPr="0094348C">
        <w:rPr>
          <w:rFonts w:ascii="var(--t-text-font,Arial)" w:eastAsia="Times New Roman" w:hAnsi="var(--t-text-font,Arial)" w:cs="Times New Roman"/>
          <w:b/>
          <w:bCs/>
          <w:color w:val="5E5E5E"/>
          <w:lang w:eastAsia="ru-RU"/>
        </w:rPr>
        <w:t>»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Cookies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– небольшие по размеру текстовые файлы, хранящиеся в браузере Посетителей сайта.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 xml:space="preserve">На совокупности различных веб-проектов Компании (при просмотре веб-сайтов) происходит автоматический сбор (из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Cookies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) следующих обезличенных статистических данных о Посетителе сайта, в том числе: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тип выполненного на сайте действия (клик, наведение курсора и т.п.);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дата и время выполнения действия;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URL страницы;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Referer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IP (без возможности работы с IP-адресами в статистике);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User-Agent;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ClientID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(идентификатор браузера по файлу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Cookie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);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экранное разрешение;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класс HTML-элемента, на который происходит клик;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данные о количестве просмотров;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данные о фактах заполнения форм на веб-сайтах, включая ошибки при их заполнении.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lastRenderedPageBreak/>
        <w:t>Пользуясь сайтом, Посетитель соглашается на то, что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» может использовать статистические данные и файлы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Cookies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для их последующей обработки системами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Яндекс.Метрика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,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Appmetrica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,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myTracker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и другими и может передавать третьему лицу для проведения исследований, выполнения работ или оказания услуг по поручению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 xml:space="preserve">Посетитель сайта может самостоятельно управлять файлами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Cookies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путем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изменения настроек браузера. Изменения пользовательских настроек, в результате которых файлы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Cookies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будут заблокированы, могут привести к недоступности отдельных компонентов Сайта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Пользуясь Сайтом, в том числе при заполнении веб-форм на Сайте, Посетитель Сайта соглашается на получение рекламы, а также использование сведений о нем в целях продвижения товаров работ услуг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» и третьих лиц, в том числе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путем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осуществления прямых контактов с Абонентом с помощью средств связи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b/>
          <w:bCs/>
          <w:color w:val="5E5E5E"/>
          <w:lang w:eastAsia="ru-RU"/>
        </w:rPr>
        <w:t>Цели сбора и обработки персональных данных Посетителя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 обрабатывает персональные данные Посетителя исключительно в целях, для которых они предоставлялись, в том числе: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идентификации Посетителя сайта;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предоставления Посетителю сайта информации об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 и оказываемых услугах;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ознакомления Посетителя сайта с правовыми документами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», а также реализации полномочий и обязанностей, возложенных на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 законодательством Российской Федерации;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установления обратной связи, включая направление уведомлений, запросов, касающихся оказания услуг, обработка запросов и заявок от Посетителя сайта;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определения локации Посетителя сайта для обеспечения безопасности, предотвращения мошенничества;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подтверждения достоверности и полноты персональных данных, предоставленных Посетителем сайта;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 xml:space="preserve">предоставления доступа Посетителю на сайты или к сервисам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партнеров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 с целью получения продуктов, обновлений и услуг;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для других целей с согласия Посетителя сайта.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По достижению целей обработки, а также наступления иных оснований, предусмотренных законодательством Российской Федерации в области обработки и защиты персональных данных, персональные данные Посетителей сайта уничтожаются.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b/>
          <w:bCs/>
          <w:color w:val="5E5E5E"/>
          <w:lang w:eastAsia="ru-RU"/>
        </w:rPr>
        <w:t>Права Посетителя сайта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Посетитель сайта вправе реализовать свои права, предусмотренные законодательством Российской Федерации о персональных данных, в том числе, но не ограничиваясь: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уточнять, обновлять свои персональные данные, требовать их блокирования или уничтожения;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запрашивать у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перечень обрабатываемых персональных данных, правовых оснований обработки, источники их получения, 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lastRenderedPageBreak/>
        <w:t>информацию о сроках обработки и хранения, а также иные сведения, связанные с обработкой своих персональных данных.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b/>
          <w:bCs/>
          <w:color w:val="5E5E5E"/>
          <w:lang w:eastAsia="ru-RU"/>
        </w:rPr>
        <w:t>Срок обработки персональных данных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 xml:space="preserve">Посетитель сайта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дает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согласие на обработку его персональных данных на весь срок, необходимый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Цифровая </w:t>
      </w:r>
      <w:proofErr w:type="spellStart"/>
      <w:r>
        <w:rPr>
          <w:rFonts w:ascii="var(--t-text-font,Arial)" w:eastAsia="Times New Roman" w:hAnsi="var(--t-text-font,Arial)" w:cs="Times New Roman"/>
          <w:color w:val="5E5E5E"/>
          <w:lang w:eastAsia="ru-RU"/>
        </w:rPr>
        <w:t>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дл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я достижения целей обработки.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 xml:space="preserve">Посетитель сайта вправе в любое время отозвать согласие на обработку его персональных данных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путем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направления письменного заявления по адресу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электронной почты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: </w:t>
      </w:r>
      <w:hyperlink r:id="rId6" w:history="1">
        <w:r w:rsidRPr="0094348C">
          <w:rPr>
            <w:rStyle w:val="af3"/>
            <w:rFonts w:ascii="var(--t-text-font,Arial)" w:eastAsia="Times New Roman" w:hAnsi="var(--t-text-font,Arial)" w:cs="Times New Roman"/>
            <w:lang w:val="en-GB" w:eastAsia="ru-RU"/>
          </w:rPr>
          <w:t>info</w:t>
        </w:r>
        <w:r w:rsidRPr="0094348C">
          <w:rPr>
            <w:rStyle w:val="af3"/>
            <w:rFonts w:ascii="var(--t-text-font,Arial)" w:eastAsia="Times New Roman" w:hAnsi="var(--t-text-font,Arial)" w:cs="Times New Roman"/>
            <w:lang w:eastAsia="ru-RU"/>
          </w:rPr>
          <w:t>@</w:t>
        </w:r>
        <w:r w:rsidRPr="0094348C">
          <w:rPr>
            <w:rStyle w:val="af3"/>
            <w:rFonts w:ascii="var(--t-text-font,Arial)" w:eastAsia="Times New Roman" w:hAnsi="var(--t-text-font,Arial)" w:cs="Times New Roman"/>
            <w:lang w:val="en-GB" w:eastAsia="ru-RU"/>
          </w:rPr>
          <w:t>digital</w:t>
        </w:r>
        <w:r w:rsidRPr="0094348C">
          <w:rPr>
            <w:rStyle w:val="af3"/>
            <w:rFonts w:ascii="var(--t-text-font,Arial)" w:eastAsia="Times New Roman" w:hAnsi="var(--t-text-font,Arial)" w:cs="Times New Roman"/>
            <w:lang w:eastAsia="ru-RU"/>
          </w:rPr>
          <w:t>-</w:t>
        </w:r>
        <w:r w:rsidRPr="0094348C">
          <w:rPr>
            <w:rStyle w:val="af3"/>
            <w:rFonts w:ascii="var(--t-text-font,Arial)" w:eastAsia="Times New Roman" w:hAnsi="var(--t-text-font,Arial)" w:cs="Times New Roman"/>
            <w:lang w:val="en-GB" w:eastAsia="ru-RU"/>
          </w:rPr>
          <w:t>methodology</w:t>
        </w:r>
        <w:r w:rsidRPr="0094348C">
          <w:rPr>
            <w:rStyle w:val="af3"/>
            <w:rFonts w:ascii="var(--t-text-font,Arial)" w:eastAsia="Times New Roman" w:hAnsi="var(--t-text-font,Arial)" w:cs="Times New Roman"/>
            <w:lang w:eastAsia="ru-RU"/>
          </w:rPr>
          <w:t>.</w:t>
        </w:r>
        <w:proofErr w:type="spellStart"/>
        <w:r w:rsidRPr="0094348C">
          <w:rPr>
            <w:rStyle w:val="af3"/>
            <w:rFonts w:ascii="var(--t-text-font,Arial)" w:eastAsia="Times New Roman" w:hAnsi="var(--t-text-font,Arial)" w:cs="Times New Roman"/>
            <w:lang w:val="en-GB" w:eastAsia="ru-RU"/>
          </w:rPr>
          <w:t>ru</w:t>
        </w:r>
        <w:proofErr w:type="spellEnd"/>
      </w:hyperlink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b/>
          <w:bCs/>
          <w:color w:val="5E5E5E"/>
          <w:lang w:eastAsia="ru-RU"/>
        </w:rPr>
        <w:t>Обеспечение безопасности персональных данных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гарантирует Посетителю сайта надлежащую защиту персональных данных при их обработке.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применяет правовые, организационные и технические меры для защиты персональных данных от несанкционированного или случайного доступа к ним, а также от иных неправомерных действий в отношении персональных данных, в том числе: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разграничение доступа к информационным системам, обрабатывающим персональные данные;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предотвращение внедрения в информационные системы, обрабатывающие персональные данные, вредоносных программ и программных закладок;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межсетевое экранирование с целью управления доступом, фильтрации сетевых пакетов и трансляции сетевых адресов для скрытия структуры информационных систем, обрабатывающих персональные данные;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>обнаружение вторжений в информационные системы, обрабатывающие персональные данные, нарушающие или создающие предпосылки к нарушению установленных требований по обеспечению безопасности персональных данных;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softHyphen/>
        <w:t xml:space="preserve">анализ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защищенности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информационных систем персональных данных, предполагающий применение специализированных программных средств.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В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приняты локальные акты по вопросам безопасности персональных данных. Доступ к персональным данным Посетителей сайта предоставляется только уполномоченным сотрудникам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</w:r>
      <w:r w:rsidRPr="0094348C">
        <w:rPr>
          <w:rFonts w:ascii="var(--t-text-font,Arial)" w:eastAsia="Times New Roman" w:hAnsi="var(--t-text-font,Arial)" w:cs="Times New Roman"/>
          <w:b/>
          <w:bCs/>
          <w:color w:val="5E5E5E"/>
          <w:lang w:eastAsia="ru-RU"/>
        </w:rPr>
        <w:t>Заключительные положения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»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вправе вносить изменения или дополнения в настоящую Политику, в случае необходимости, а также в случае внесения соответствующих изменений в действующее законодательство Российской Федерации о персональных данных.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 xml:space="preserve">Посетитель сайта всегда может </w:t>
      </w:r>
      <w:proofErr w:type="gram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ознакомится</w:t>
      </w:r>
      <w:proofErr w:type="gram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с актуальных версий Политики на сайте ООО «</w:t>
      </w:r>
      <w:r>
        <w:rPr>
          <w:rFonts w:ascii="var(--t-text-font,Arial)" w:eastAsia="Times New Roman" w:hAnsi="var(--t-text-font,Arial)" w:cs="Times New Roman"/>
          <w:color w:val="5E5E5E"/>
          <w:lang w:eastAsia="ru-RU"/>
        </w:rPr>
        <w:t>Цифровая методология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». Продолжая пользоваться </w:t>
      </w:r>
      <w:proofErr w:type="gram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сайтом</w:t>
      </w:r>
      <w:proofErr w:type="gram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Посетитель подтверждает согласие с </w:t>
      </w:r>
      <w:proofErr w:type="spellStart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>внесенными</w:t>
      </w:r>
      <w:proofErr w:type="spellEnd"/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изменениями в Политику. 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br/>
        <w:t>Дата принятия Политики «</w:t>
      </w:r>
      <w:r w:rsidR="009F02B0">
        <w:rPr>
          <w:rFonts w:ascii="var(--t-text-font,Arial)" w:eastAsia="Times New Roman" w:hAnsi="var(--t-text-font,Arial)" w:cs="Times New Roman"/>
          <w:color w:val="5E5E5E"/>
          <w:lang w:val="en-GB" w:eastAsia="ru-RU"/>
        </w:rPr>
        <w:t>01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» </w:t>
      </w:r>
      <w:r w:rsidR="009F02B0">
        <w:rPr>
          <w:rFonts w:ascii="var(--t-text-font,Arial)" w:eastAsia="Times New Roman" w:hAnsi="var(--t-text-font,Arial)" w:cs="Times New Roman"/>
          <w:color w:val="5E5E5E"/>
          <w:lang w:eastAsia="ru-RU"/>
        </w:rPr>
        <w:t>июня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202</w:t>
      </w:r>
      <w:r w:rsidR="009F02B0">
        <w:rPr>
          <w:rFonts w:ascii="var(--t-text-font,Arial)" w:eastAsia="Times New Roman" w:hAnsi="var(--t-text-font,Arial)" w:cs="Times New Roman"/>
          <w:color w:val="5E5E5E"/>
          <w:lang w:eastAsia="ru-RU"/>
        </w:rPr>
        <w:t>6</w:t>
      </w:r>
      <w:r w:rsidRPr="0094348C">
        <w:rPr>
          <w:rFonts w:ascii="var(--t-text-font,Arial)" w:eastAsia="Times New Roman" w:hAnsi="var(--t-text-font,Arial)" w:cs="Times New Roman"/>
          <w:color w:val="5E5E5E"/>
          <w:lang w:eastAsia="ru-RU"/>
        </w:rPr>
        <w:t xml:space="preserve"> года</w:t>
      </w:r>
    </w:p>
    <w:p w14:paraId="2E00C3C4" w14:textId="77777777" w:rsidR="00000000" w:rsidRDefault="00000000"/>
    <w:sectPr w:rsidR="00D42028" w:rsidSect="00ED50B0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var(--t-text-font,Arial)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65077"/>
    <w:multiLevelType w:val="multilevel"/>
    <w:tmpl w:val="B242FAA2"/>
    <w:lvl w:ilvl="0">
      <w:start w:val="1"/>
      <w:numFmt w:val="decimal"/>
      <w:pStyle w:val="1"/>
      <w:lvlText w:val="%1."/>
      <w:lvlJc w:val="left"/>
      <w:pPr>
        <w:ind w:left="1789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178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1800"/>
      </w:pPr>
      <w:rPr>
        <w:rFonts w:hint="default"/>
      </w:rPr>
    </w:lvl>
  </w:abstractNum>
  <w:abstractNum w:abstractNumId="1" w15:restartNumberingAfterBreak="0">
    <w:nsid w:val="2EAC48C6"/>
    <w:multiLevelType w:val="hybridMultilevel"/>
    <w:tmpl w:val="EE4A56A8"/>
    <w:lvl w:ilvl="0" w:tplc="078E1F5E">
      <w:start w:val="1"/>
      <w:numFmt w:val="bullet"/>
      <w:pStyle w:val="a"/>
      <w:lvlText w:val=""/>
      <w:lvlJc w:val="left"/>
      <w:pPr>
        <w:ind w:left="1429" w:hanging="360"/>
      </w:pPr>
      <w:rPr>
        <w:rFonts w:ascii="Wingdings" w:hAnsi="Wingdings" w:cs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E768D9"/>
    <w:multiLevelType w:val="multilevel"/>
    <w:tmpl w:val="038EAD78"/>
    <w:lvl w:ilvl="0">
      <w:start w:val="1"/>
      <w:numFmt w:val="decimal"/>
      <w:pStyle w:val="a0"/>
      <w:lvlText w:val="%1."/>
      <w:lvlJc w:val="left"/>
      <w:pPr>
        <w:ind w:left="717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800"/>
      </w:pPr>
      <w:rPr>
        <w:rFonts w:hint="default"/>
      </w:rPr>
    </w:lvl>
  </w:abstractNum>
  <w:abstractNum w:abstractNumId="3" w15:restartNumberingAfterBreak="0">
    <w:nsid w:val="5772706E"/>
    <w:multiLevelType w:val="hybridMultilevel"/>
    <w:tmpl w:val="9F74C090"/>
    <w:lvl w:ilvl="0" w:tplc="E2D0D706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3A31259"/>
    <w:multiLevelType w:val="hybridMultilevel"/>
    <w:tmpl w:val="4C8606BA"/>
    <w:lvl w:ilvl="0" w:tplc="44E43EFE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num w:numId="1" w16cid:durableId="1828983813">
    <w:abstractNumId w:val="4"/>
  </w:num>
  <w:num w:numId="2" w16cid:durableId="662438534">
    <w:abstractNumId w:val="2"/>
  </w:num>
  <w:num w:numId="3" w16cid:durableId="526255213">
    <w:abstractNumId w:val="2"/>
  </w:num>
  <w:num w:numId="4" w16cid:durableId="1305891652">
    <w:abstractNumId w:val="3"/>
  </w:num>
  <w:num w:numId="5" w16cid:durableId="502818566">
    <w:abstractNumId w:val="0"/>
  </w:num>
  <w:num w:numId="6" w16cid:durableId="694576434">
    <w:abstractNumId w:val="0"/>
  </w:num>
  <w:num w:numId="7" w16cid:durableId="635766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48C"/>
    <w:rsid w:val="00027131"/>
    <w:rsid w:val="00052504"/>
    <w:rsid w:val="0006348D"/>
    <w:rsid w:val="001215D7"/>
    <w:rsid w:val="00157872"/>
    <w:rsid w:val="001B7713"/>
    <w:rsid w:val="002729C4"/>
    <w:rsid w:val="00371068"/>
    <w:rsid w:val="00575507"/>
    <w:rsid w:val="00582555"/>
    <w:rsid w:val="00745ADF"/>
    <w:rsid w:val="0079483F"/>
    <w:rsid w:val="007A3445"/>
    <w:rsid w:val="00920996"/>
    <w:rsid w:val="0094348C"/>
    <w:rsid w:val="009559FB"/>
    <w:rsid w:val="009618C9"/>
    <w:rsid w:val="00970528"/>
    <w:rsid w:val="009F02B0"/>
    <w:rsid w:val="00BF58FB"/>
    <w:rsid w:val="00C269BC"/>
    <w:rsid w:val="00CF246C"/>
    <w:rsid w:val="00D74B69"/>
    <w:rsid w:val="00ED50B0"/>
    <w:rsid w:val="00EF2003"/>
    <w:rsid w:val="00F53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63A6ED6"/>
  <w15:chartTrackingRefBased/>
  <w15:docId w15:val="{A3876EFD-6310-0448-A475-DD2795662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</w:style>
  <w:style w:type="paragraph" w:styleId="10">
    <w:name w:val="heading 1"/>
    <w:basedOn w:val="a3"/>
    <w:next w:val="a3"/>
    <w:link w:val="11"/>
    <w:uiPriority w:val="9"/>
    <w:qFormat/>
    <w:rsid w:val="000525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3"/>
    <w:next w:val="a3"/>
    <w:link w:val="21"/>
    <w:uiPriority w:val="9"/>
    <w:semiHidden/>
    <w:unhideWhenUsed/>
    <w:qFormat/>
    <w:rsid w:val="009434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3"/>
    <w:next w:val="a3"/>
    <w:link w:val="30"/>
    <w:uiPriority w:val="9"/>
    <w:semiHidden/>
    <w:unhideWhenUsed/>
    <w:qFormat/>
    <w:rsid w:val="0094348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9434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94348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9434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9434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9434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9434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12">
    <w:name w:val="Стиль1"/>
    <w:basedOn w:val="10"/>
    <w:qFormat/>
    <w:rsid w:val="00052504"/>
    <w:pPr>
      <w:spacing w:before="120" w:after="120" w:line="360" w:lineRule="auto"/>
      <w:ind w:firstLine="720"/>
      <w:jc w:val="both"/>
    </w:pPr>
    <w:rPr>
      <w:rFonts w:ascii="Times New Roman" w:eastAsia="Arial" w:hAnsi="Times New Roman" w:cs="Times New Roman"/>
      <w:b/>
      <w:color w:val="auto"/>
      <w:sz w:val="24"/>
      <w:szCs w:val="24"/>
      <w:lang w:eastAsia="ru-RU"/>
    </w:rPr>
  </w:style>
  <w:style w:type="character" w:customStyle="1" w:styleId="11">
    <w:name w:val="Заголовок 1 Знак"/>
    <w:basedOn w:val="a4"/>
    <w:link w:val="10"/>
    <w:uiPriority w:val="9"/>
    <w:rsid w:val="000525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22">
    <w:name w:val="Стиль2"/>
    <w:basedOn w:val="10"/>
    <w:next w:val="12"/>
    <w:autoRedefine/>
    <w:qFormat/>
    <w:rsid w:val="00052504"/>
    <w:pPr>
      <w:spacing w:before="400" w:after="120"/>
    </w:pPr>
    <w:rPr>
      <w:rFonts w:ascii="Times New Roman" w:eastAsia="Arial" w:hAnsi="Times New Roman" w:cs="Times New Roman"/>
      <w:color w:val="auto"/>
      <w:sz w:val="40"/>
      <w:szCs w:val="40"/>
      <w:lang w:eastAsia="ru-RU"/>
    </w:rPr>
  </w:style>
  <w:style w:type="paragraph" w:customStyle="1" w:styleId="13">
    <w:name w:val="Заголовок1"/>
    <w:basedOn w:val="14"/>
    <w:qFormat/>
    <w:rsid w:val="0079483F"/>
    <w:pPr>
      <w:adjustRightInd w:val="0"/>
      <w:snapToGrid w:val="0"/>
      <w:spacing w:before="120" w:after="120" w:line="360" w:lineRule="auto"/>
      <w:ind w:firstLine="709"/>
      <w:outlineLvl w:val="0"/>
    </w:pPr>
    <w:rPr>
      <w:rFonts w:asciiTheme="majorBidi" w:hAnsiTheme="majorBidi" w:cstheme="majorBidi"/>
      <w:b/>
      <w:bCs/>
      <w:szCs w:val="28"/>
      <w:lang w:eastAsia="ru-RU"/>
    </w:rPr>
  </w:style>
  <w:style w:type="paragraph" w:styleId="14">
    <w:name w:val="toc 1"/>
    <w:basedOn w:val="a3"/>
    <w:next w:val="a3"/>
    <w:autoRedefine/>
    <w:uiPriority w:val="39"/>
    <w:semiHidden/>
    <w:unhideWhenUsed/>
    <w:rsid w:val="0079483F"/>
    <w:pPr>
      <w:spacing w:after="100"/>
    </w:pPr>
  </w:style>
  <w:style w:type="paragraph" w:customStyle="1" w:styleId="15">
    <w:name w:val="Заголовок1 МГТУ ПрР"/>
    <w:basedOn w:val="14"/>
    <w:autoRedefine/>
    <w:qFormat/>
    <w:rsid w:val="0079483F"/>
    <w:pPr>
      <w:adjustRightInd w:val="0"/>
      <w:snapToGrid w:val="0"/>
      <w:spacing w:before="120" w:after="120" w:line="360" w:lineRule="auto"/>
      <w:ind w:firstLine="709"/>
      <w:outlineLvl w:val="0"/>
    </w:pPr>
    <w:rPr>
      <w:rFonts w:asciiTheme="majorBidi" w:hAnsiTheme="majorBidi" w:cstheme="majorBidi"/>
      <w:b/>
      <w:bCs/>
      <w:szCs w:val="28"/>
      <w:lang w:eastAsia="ru-RU"/>
    </w:rPr>
  </w:style>
  <w:style w:type="paragraph" w:customStyle="1" w:styleId="a7">
    <w:name w:val="Отсновной текст МГТУ ПрР"/>
    <w:basedOn w:val="a3"/>
    <w:autoRedefine/>
    <w:qFormat/>
    <w:rsid w:val="0079483F"/>
    <w:pPr>
      <w:adjustRightInd w:val="0"/>
      <w:snapToGrid w:val="0"/>
      <w:spacing w:before="120" w:after="120" w:line="360" w:lineRule="auto"/>
      <w:ind w:firstLine="709"/>
      <w:jc w:val="both"/>
    </w:pPr>
    <w:rPr>
      <w:rFonts w:ascii="Times New Roman" w:hAnsi="Times New Roman" w:cs="Times New Roman"/>
      <w:lang w:eastAsia="ru-RU"/>
    </w:rPr>
  </w:style>
  <w:style w:type="paragraph" w:customStyle="1" w:styleId="31">
    <w:name w:val="Стиль3"/>
    <w:basedOn w:val="a3"/>
    <w:autoRedefine/>
    <w:qFormat/>
    <w:rsid w:val="0079483F"/>
    <w:pPr>
      <w:adjustRightInd w:val="0"/>
      <w:spacing w:before="120" w:after="120" w:line="360" w:lineRule="auto"/>
      <w:ind w:firstLine="709"/>
      <w:jc w:val="both"/>
    </w:pPr>
    <w:rPr>
      <w:rFonts w:ascii="Times New Roman" w:hAnsi="Times New Roman" w:cs="Times New Roman"/>
      <w:lang w:eastAsia="ru-RU"/>
    </w:rPr>
  </w:style>
  <w:style w:type="paragraph" w:customStyle="1" w:styleId="a2">
    <w:name w:val="Список маркер МГТУ ПрР"/>
    <w:basedOn w:val="a7"/>
    <w:autoRedefine/>
    <w:qFormat/>
    <w:rsid w:val="0079483F"/>
    <w:pPr>
      <w:numPr>
        <w:numId w:val="1"/>
      </w:numPr>
    </w:pPr>
  </w:style>
  <w:style w:type="paragraph" w:customStyle="1" w:styleId="23">
    <w:name w:val="Заголовок 2 МГТУ ПрР"/>
    <w:basedOn w:val="a3"/>
    <w:autoRedefine/>
    <w:qFormat/>
    <w:rsid w:val="0079483F"/>
    <w:pPr>
      <w:adjustRightInd w:val="0"/>
      <w:spacing w:before="120" w:after="120" w:line="360" w:lineRule="auto"/>
      <w:ind w:firstLine="709"/>
    </w:pPr>
    <w:rPr>
      <w:rFonts w:ascii="Times New Roman" w:hAnsi="Times New Roman" w:cs="Times New Roman"/>
      <w:b/>
      <w:u w:val="single"/>
      <w:lang w:val="ru" w:eastAsia="ru-RU"/>
    </w:rPr>
  </w:style>
  <w:style w:type="paragraph" w:customStyle="1" w:styleId="a0">
    <w:name w:val="Список нумер МГТУ ПрР"/>
    <w:basedOn w:val="a8"/>
    <w:autoRedefine/>
    <w:qFormat/>
    <w:rsid w:val="0079483F"/>
    <w:pPr>
      <w:numPr>
        <w:numId w:val="3"/>
      </w:numPr>
      <w:adjustRightInd w:val="0"/>
      <w:spacing w:before="120" w:after="120" w:line="360" w:lineRule="auto"/>
      <w:contextualSpacing w:val="0"/>
      <w:jc w:val="both"/>
    </w:pPr>
    <w:rPr>
      <w:rFonts w:ascii="Times New Roman" w:hAnsi="Times New Roman" w:cs="Times New Roman"/>
      <w:lang w:eastAsia="ru-RU"/>
    </w:rPr>
  </w:style>
  <w:style w:type="paragraph" w:styleId="a8">
    <w:name w:val="List Paragraph"/>
    <w:basedOn w:val="a3"/>
    <w:uiPriority w:val="34"/>
    <w:qFormat/>
    <w:rsid w:val="0079483F"/>
    <w:pPr>
      <w:ind w:left="720"/>
      <w:contextualSpacing/>
    </w:pPr>
  </w:style>
  <w:style w:type="paragraph" w:customStyle="1" w:styleId="32">
    <w:name w:val="Заголовок 3 МГТУ ПрР"/>
    <w:basedOn w:val="a3"/>
    <w:autoRedefine/>
    <w:qFormat/>
    <w:rsid w:val="0079483F"/>
    <w:pPr>
      <w:keepNext/>
      <w:keepLines/>
      <w:adjustRightInd w:val="0"/>
      <w:spacing w:before="120" w:after="120" w:line="360" w:lineRule="auto"/>
      <w:ind w:firstLine="709"/>
      <w:jc w:val="both"/>
      <w:outlineLvl w:val="2"/>
    </w:pPr>
    <w:rPr>
      <w:rFonts w:ascii="Times New Roman" w:hAnsi="Times New Roman" w:cs="Times New Roman"/>
      <w:b/>
      <w:bCs/>
      <w:i/>
      <w:u w:val="single"/>
      <w:lang w:val="ru" w:eastAsia="ru-RU"/>
    </w:rPr>
  </w:style>
  <w:style w:type="paragraph" w:customStyle="1" w:styleId="a9">
    <w:name w:val="Подзаголовки МГТУ ПрР"/>
    <w:basedOn w:val="a7"/>
    <w:autoRedefine/>
    <w:qFormat/>
    <w:rsid w:val="0079483F"/>
    <w:rPr>
      <w:b/>
    </w:rPr>
  </w:style>
  <w:style w:type="paragraph" w:customStyle="1" w:styleId="aa">
    <w:name w:val="Таблица МГТУ ПрР"/>
    <w:basedOn w:val="a7"/>
    <w:autoRedefine/>
    <w:qFormat/>
    <w:rsid w:val="0079483F"/>
    <w:pPr>
      <w:spacing w:before="0" w:after="0" w:line="240" w:lineRule="auto"/>
      <w:ind w:firstLine="0"/>
    </w:pPr>
  </w:style>
  <w:style w:type="paragraph" w:customStyle="1" w:styleId="a1">
    <w:name w:val="Список нум МР"/>
    <w:basedOn w:val="a8"/>
    <w:autoRedefine/>
    <w:qFormat/>
    <w:rsid w:val="00F53658"/>
    <w:pPr>
      <w:numPr>
        <w:numId w:val="4"/>
      </w:numPr>
      <w:snapToGrid w:val="0"/>
      <w:spacing w:before="120" w:after="120" w:line="360" w:lineRule="auto"/>
      <w:jc w:val="both"/>
    </w:pPr>
    <w:rPr>
      <w:rFonts w:ascii="Times New Roman (Заголовки (сло" w:hAnsi="Times New Roman (Заголовки (сло"/>
    </w:rPr>
  </w:style>
  <w:style w:type="paragraph" w:customStyle="1" w:styleId="1">
    <w:name w:val="Заг 1"/>
    <w:basedOn w:val="a8"/>
    <w:autoRedefine/>
    <w:qFormat/>
    <w:rsid w:val="00F53658"/>
    <w:pPr>
      <w:numPr>
        <w:numId w:val="6"/>
      </w:numPr>
      <w:snapToGrid w:val="0"/>
      <w:spacing w:before="120" w:after="120" w:line="360" w:lineRule="auto"/>
      <w:contextualSpacing w:val="0"/>
      <w:outlineLvl w:val="0"/>
    </w:pPr>
    <w:rPr>
      <w:rFonts w:ascii="Times New Roman" w:hAnsi="Times New Roman" w:cs="Times New Roman"/>
      <w:b/>
    </w:rPr>
  </w:style>
  <w:style w:type="paragraph" w:customStyle="1" w:styleId="2">
    <w:name w:val="Заг2"/>
    <w:basedOn w:val="a8"/>
    <w:autoRedefine/>
    <w:qFormat/>
    <w:rsid w:val="00F53658"/>
    <w:pPr>
      <w:numPr>
        <w:ilvl w:val="1"/>
        <w:numId w:val="6"/>
      </w:numPr>
      <w:adjustRightInd w:val="0"/>
      <w:snapToGrid w:val="0"/>
      <w:spacing w:before="120" w:after="120" w:line="360" w:lineRule="auto"/>
      <w:contextualSpacing w:val="0"/>
      <w:jc w:val="both"/>
    </w:pPr>
    <w:rPr>
      <w:rFonts w:ascii="Times New Roman" w:hAnsi="Times New Roman" w:cs="Times New Roman"/>
      <w:b/>
      <w:i/>
    </w:rPr>
  </w:style>
  <w:style w:type="paragraph" w:customStyle="1" w:styleId="a">
    <w:name w:val="Список маркер МР"/>
    <w:basedOn w:val="a8"/>
    <w:autoRedefine/>
    <w:qFormat/>
    <w:rsid w:val="00F53658"/>
    <w:pPr>
      <w:numPr>
        <w:numId w:val="7"/>
      </w:numPr>
      <w:snapToGrid w:val="0"/>
      <w:spacing w:before="120" w:after="120" w:line="360" w:lineRule="auto"/>
      <w:contextualSpacing w:val="0"/>
      <w:jc w:val="both"/>
    </w:pPr>
    <w:rPr>
      <w:rFonts w:ascii="Times New Roman (Заголовки (сло" w:hAnsi="Times New Roman (Заголовки (сло"/>
    </w:rPr>
  </w:style>
  <w:style w:type="character" w:customStyle="1" w:styleId="21">
    <w:name w:val="Заголовок 2 Знак"/>
    <w:basedOn w:val="a4"/>
    <w:link w:val="20"/>
    <w:uiPriority w:val="9"/>
    <w:semiHidden/>
    <w:rsid w:val="0094348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4"/>
    <w:link w:val="3"/>
    <w:uiPriority w:val="9"/>
    <w:semiHidden/>
    <w:rsid w:val="0094348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94348C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94348C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9434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9434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9434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94348C"/>
    <w:rPr>
      <w:rFonts w:eastAsiaTheme="majorEastAsia" w:cstheme="majorBidi"/>
      <w:color w:val="272727" w:themeColor="text1" w:themeTint="D8"/>
    </w:rPr>
  </w:style>
  <w:style w:type="paragraph" w:styleId="ab">
    <w:name w:val="Title"/>
    <w:basedOn w:val="a3"/>
    <w:next w:val="a3"/>
    <w:link w:val="ac"/>
    <w:uiPriority w:val="10"/>
    <w:qFormat/>
    <w:rsid w:val="009434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4"/>
    <w:link w:val="ab"/>
    <w:uiPriority w:val="10"/>
    <w:rsid w:val="00943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3"/>
    <w:next w:val="a3"/>
    <w:link w:val="ae"/>
    <w:uiPriority w:val="11"/>
    <w:qFormat/>
    <w:rsid w:val="0094348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e">
    <w:name w:val="Подзаголовок Знак"/>
    <w:basedOn w:val="a4"/>
    <w:link w:val="ad"/>
    <w:uiPriority w:val="11"/>
    <w:rsid w:val="009434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4">
    <w:name w:val="Quote"/>
    <w:basedOn w:val="a3"/>
    <w:next w:val="a3"/>
    <w:link w:val="25"/>
    <w:uiPriority w:val="29"/>
    <w:qFormat/>
    <w:rsid w:val="009434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5">
    <w:name w:val="Цитата 2 Знак"/>
    <w:basedOn w:val="a4"/>
    <w:link w:val="24"/>
    <w:uiPriority w:val="29"/>
    <w:rsid w:val="0094348C"/>
    <w:rPr>
      <w:i/>
      <w:iCs/>
      <w:color w:val="404040" w:themeColor="text1" w:themeTint="BF"/>
    </w:rPr>
  </w:style>
  <w:style w:type="character" w:styleId="af">
    <w:name w:val="Intense Emphasis"/>
    <w:basedOn w:val="a4"/>
    <w:uiPriority w:val="21"/>
    <w:qFormat/>
    <w:rsid w:val="0094348C"/>
    <w:rPr>
      <w:i/>
      <w:iCs/>
      <w:color w:val="2E74B5" w:themeColor="accent1" w:themeShade="BF"/>
    </w:rPr>
  </w:style>
  <w:style w:type="paragraph" w:styleId="af0">
    <w:name w:val="Intense Quote"/>
    <w:basedOn w:val="a3"/>
    <w:next w:val="a3"/>
    <w:link w:val="af1"/>
    <w:uiPriority w:val="30"/>
    <w:qFormat/>
    <w:rsid w:val="0094348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1">
    <w:name w:val="Выделенная цитата Знак"/>
    <w:basedOn w:val="a4"/>
    <w:link w:val="af0"/>
    <w:uiPriority w:val="30"/>
    <w:rsid w:val="0094348C"/>
    <w:rPr>
      <w:i/>
      <w:iCs/>
      <w:color w:val="2E74B5" w:themeColor="accent1" w:themeShade="BF"/>
    </w:rPr>
  </w:style>
  <w:style w:type="character" w:styleId="af2">
    <w:name w:val="Intense Reference"/>
    <w:basedOn w:val="a4"/>
    <w:uiPriority w:val="32"/>
    <w:qFormat/>
    <w:rsid w:val="0094348C"/>
    <w:rPr>
      <w:b/>
      <w:bCs/>
      <w:smallCaps/>
      <w:color w:val="2E74B5" w:themeColor="accent1" w:themeShade="BF"/>
      <w:spacing w:val="5"/>
    </w:rPr>
  </w:style>
  <w:style w:type="character" w:customStyle="1" w:styleId="apple-converted-space">
    <w:name w:val="apple-converted-space"/>
    <w:basedOn w:val="a4"/>
    <w:rsid w:val="0094348C"/>
  </w:style>
  <w:style w:type="character" w:styleId="af3">
    <w:name w:val="Hyperlink"/>
    <w:basedOn w:val="a4"/>
    <w:uiPriority w:val="99"/>
    <w:unhideWhenUsed/>
    <w:rsid w:val="0094348C"/>
    <w:rPr>
      <w:color w:val="0000FF"/>
      <w:u w:val="single"/>
    </w:rPr>
  </w:style>
  <w:style w:type="character" w:styleId="af4">
    <w:name w:val="Strong"/>
    <w:basedOn w:val="a4"/>
    <w:uiPriority w:val="22"/>
    <w:qFormat/>
    <w:rsid w:val="0094348C"/>
    <w:rPr>
      <w:b/>
      <w:bCs/>
    </w:rPr>
  </w:style>
  <w:style w:type="paragraph" w:styleId="af5">
    <w:name w:val="Normal (Web)"/>
    <w:basedOn w:val="a3"/>
    <w:uiPriority w:val="99"/>
    <w:unhideWhenUsed/>
    <w:rsid w:val="0094348C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f6">
    <w:name w:val="Unresolved Mention"/>
    <w:basedOn w:val="a4"/>
    <w:uiPriority w:val="99"/>
    <w:rsid w:val="009434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info@digital-methodology.ru" TargetMode="External"/><Relationship Id="rId5" Type="http://schemas.openxmlformats.org/officeDocument/2006/relationships/hyperlink" Target="https://digital-methodology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1100</Words>
  <Characters>6276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t38234</dc:creator>
  <cp:keywords/>
  <dc:description/>
  <cp:lastModifiedBy>t38234</cp:lastModifiedBy>
  <cp:revision>1</cp:revision>
  <dcterms:created xsi:type="dcterms:W3CDTF">2026-06-12T11:08:00Z</dcterms:created>
  <dcterms:modified xsi:type="dcterms:W3CDTF">2026-06-12T11:20:00Z</dcterms:modified>
</cp:coreProperties>
</file>