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1.ca.analytics.ibm.com/bi/?perspective=explore&amp;id=i9D7482DF1C2E4FE3AD6E70F0FC60F975&amp;objRef=i9D7482DF1C2E4FE3AD6E70F0FC60F975&amp;options%5BdisableGlassPrefetch%5D=true&amp;options%5Bcollections%5D%5BcanvasExtension%5D%5Bid%5D=com.ibm.bi.dashboard.canvasExtension&amp;options%5Bcollections%5D%5BfeatureExtension%5D%5Bid%5D=com.ibm.bi.dashboard.core-features&amp;options%5Bcollections%5D%5Bbuttons%5D%5Bid%5D=com.ibm.bi.dashboard.buttons&amp;options%5Bcollections%5D%5Bwidget%5D%5Bid%5D=com.ibm.bi.dashboard.widgets&amp;options%5Bcollections%5D%5BcontentFeatureExtension%5D%5Bid%5D=com.ibm.bi.dashboard.content-features&amp;options%5Bcollections%5D%5BsaveServices%5D%5Bid%5D=com.ibm.bi.dashboard.saveServices&amp;options%5Bcollections%5D%5Btemplates%5D%5Bid%5D=com.ibm.bi.dashboard.templates&amp;r=%7B%22id%22%3A%22iE5423821FF7F4C6C8FD9E202DF7AE7A6%22%2C%22type%22%3A%22interactiveReport%22%2C%22defaultName%22%3A%22List%20of%20most%20subscribers%20on%20youtube%20report%22%2C%22permissions%22%3A%5B%22execute%22%2C%22read%22%2C%22setPolicy%22%2C%22traverse%22%2C%22write%22%5D%7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1.ca.analytics.ibm.com/bi/?perspective=explore&amp;id=i9D7482DF1C2E4FE3AD6E70F0FC60F975&amp;objRef=i9D7482DF1C2E4FE3AD6E70F0FC60F975&amp;options%5BdisableGlassPrefetch%5D=true&amp;options%5Bcollections%5D%5BcanvasExtension%5D%5Bid%5D=com.ibm.bi.dashboard.canvasExtension&amp;options%5Bcollections%5D%5BfeatureExtension%5D%5Bid%5D=com.ibm.bi.dashboard.core-features&amp;options%5Bcollections%5D%5Bbuttons%5D%5Bid%5D=com.ibm.bi.dashboard.buttons&amp;options%5Bcollections%5D%5Bwidget%5D%5Bid%5D=com.ibm.bi.dashboard.widgets&amp;options%5Bcollections%5D%5BcontentFeatureExtension%5D%5Bid%5D=com.ibm.bi.dashboard.content-features&amp;options%5Bcollections%5D%5BsaveServices%5D%5Bid%5D=com.ibm.bi.dashboard.saveServices&amp;options%5Bcollections%5D%5Btemplates%5D%5Bid%5D=com.ibm.bi.dashboard.templates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