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1.ca.analytics.ibm.com/bi/?perspective=authoring&amp;id=iE5423821FF7F4C6C8FD9E202DF7AE7A6&amp;objRef=iE5423821FF7F4C6C8FD9E202DF7AE7A6&amp;action=edit&amp;cmPropStr=%7B%22id%22%3A%22iE5423821FF7F4C6C8FD9E202DF7AE7A6%22%2C%22type%22%3A%22interactiveReport%22%2C%22defaultName%22%3A%22List%20of%20most%20subscribers%20on%20youtube%20report%22%2C%22permissions%22%3A%5B%22execute%22%2C%22read%22%2C%22setPolicy%22%2C%22traverse%22%2C%22write%22%5D%7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1.ca.analytics.ibm.com/bi/?perspective=authoring&amp;id=iE5423821FF7F4C6C8FD9E202DF7AE7A6&amp;objRef=iE5423821FF7F4C6C8FD9E202DF7AE7A6&amp;action=edit&amp;cmPropStr=%7B%22id%22%3A%22iE5423821FF7F4C6C8FD9E202DF7AE7A6%22%2C%22type%22%3A%22interactiveReport%22%2C%22defaultName%22%3A%22List%20of%20most%20subscribers%20on%20youtube%20report%22%2C%22permissions%22%3A%5B%22execute%22%2C%22read%22%2C%22setPolicy%22%2C%22traverse%22%2C%22write%22%5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