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1.ca.analytics.ibm.com/bi/?perspective=story&amp;id=i7B568F0D9303461E92F65262D510D370&amp;objRef=i7B568F0D9303461E92F65262D510D370&amp;options%5BdisableGlassPrefetch%5D=true&amp;options%5Bcollections%5D%5BcanvasExtension%5D%5Bid%5D=com.ibm.bi.dashboard.canvasExtension&amp;options%5Bcollections%5D%5BfeatureExtension%5D%5Bid%5D=com.ibm.bi.dashboard.core-features&amp;options%5Bcollections%5D%5Bbuttons%5D%5Bid%5D=com.ibm.bi.dashboard.buttons&amp;options%5Bcollections%5D%5Bwidget%5D%5Bid%5D=com.ibm.bi.dashboard.widgets&amp;options%5Bcollections%5D%5BcontentFeatureExtension%5D%5Bid%5D=com.ibm.bi.dashboard.content-features&amp;options%5Bcollections%5D%5BsaveServices%5D%5Bid%5D=com.ibm.bi.dashboard.saveServices&amp;options%5Bcollections%5D%5Btemplates%5D%5Bid%5D=com.ibm.bi.dashboard.templates&amp;o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1.ca.analytics.ibm.com/bi/?perspective=story&amp;id=i7B568F0D9303461E92F65262D510D370&amp;objRef=i7B568F0D9303461E92F65262D510D370&amp;options%5BdisableGlassPrefetch%5D=true&amp;options%5Bcollections%5D%5BcanvasExtension%5D%5Bid%5D=com.ibm.bi.dashboard.canvasExtension&amp;options%5Bcollections%5D%5BfeatureExtension%5D%5Bid%5D=com.ibm.bi.dashboard.core-features&amp;options%5Bcollections%5D%5Bbuttons%5D%5Bid%5D=com.ibm.bi.dashboard.buttons&amp;options%5Bcollections%5D%5Bwidget%5D%5Bid%5D=com.ibm.bi.dashboard.widgets&amp;options%5Bcollections%5D%5BcontentFeatureExtension%5D%5Bid%5D=com.ibm.bi.dashboard.content-features&amp;options%5Bcollections%5D%5BsaveServices%5D%5Bid%5D=com.ibm.bi.dashboard.saveServices&amp;options%5Bcollections%5D%5Btemplates%5D%5Bid%5D=com.ibm.bi.dashboard.templates&amp;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