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Madrid, Spain (40.4°N, 3.7°E), TZ: Europe/Madrid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&lt;strong&gt;23&lt;/strong&gt;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&lt;strong&gt;186&lt;/strong&gt;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&lt;strong&gt;141&lt;/strong&gt;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&lt;strong&gt;12.90%&lt;/strong&gt; (9.42% - 22.28%)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&lt;strong&gt;11h 7m&lt;/strong&gt; (10h 19m - 12h 23m)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&lt;strong&gt;5,908&lt;/strong&gt; ±8,341 (0 - 52,104)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48m&lt;/strong&gt; ±2h 11m (0s - 7h 47m)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1–10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59m&lt;/strong&gt; ±1h 32m (0s - 7h 43m)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&lt;strong&gt;12h 24m&lt;/strong&gt; ±3h 16m (7h 37m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&lt;strong&gt;32m 58s&lt;/strong&gt; ±30m 35s (0s - 2h 47m)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&lt;strong&gt;37m 2s&lt;/strong&gt; ±46m 5s (0s - 4h 53m)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&lt;strong&gt;09:36&lt;/strong&gt; ±02:34 (00:05 - 15:31)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&lt;strong&gt;13:48&lt;/strong&gt; ±01:32 (08:32 - 17:43)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&lt;strong&gt;19:09&lt;/strong&gt; ±02:31 (12:22 - 23:55)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&lt;strong&gt;14:09&lt;/strong&gt; ±02:19 (04:59 - 18:59)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&lt;strong&gt;03:16&lt;/strong&gt; ±03:11 (01:43 - 22:59)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&lt;strong&gt;113.7&lt;/strong&gt; ±118.0 (0.0 - 631.8)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&lt;strong&gt;0.329&lt;/strong&gt; ±0.096 (0.182 - 0.544)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&lt;strong&gt;1.288&lt;/strong&gt; ±0.374 (0.475 - 1.962)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(n=141) with the exception of IV and IS, which are calculated on a by-participant basis (n=23).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2025-10-07T14:26:50Z</dcterms:created>
  <dcterms:modified xsi:type="dcterms:W3CDTF">2025-10-07T14:26:50Z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