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Borås, Sweden, 57.7°N, 12.9°E, TZ: Europe/Stockholm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&lt;strong&gt;137&lt;/strong&gt; (8 - 9)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&lt;strong&gt;103&lt;/strong&gt; (6 - 7)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&lt;strong&gt;14.0%&lt;/strong&gt; (11.0% - 16.0%)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&lt;strong&gt;15h 44m&lt;/strong&gt; (11h 16m - 20h 32m)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&lt;strong&gt;24,664&lt;/strong&gt; ±37,534 (359 - 193,950)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35m&lt;/strong&gt; ±2h 31m (10m 50s - 10h 33m)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14m&lt;/strong&gt; ±1h 31m (4m - 9h 1m)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&lt;strong&gt;11h 10m&lt;/strong&gt; ±2h 37m (6h 18m - 19h 45m)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&lt;strong&gt;35m 9s&lt;/strong&gt; ±35m 26s (1m 20s - 3h 38m)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45m&lt;/strong&gt; ±1h 47m (20s - 8h 21m)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&lt;strong&gt;08:06&lt;/strong&gt; ±01:47 (01:30 - 16:09)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&lt;strong&gt;13:19&lt;/strong&gt; ±01:20 (09:41 - 16:53)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&lt;strong&gt;19:06&lt;/strong&gt; ±01:58 (13:17 - 22:36)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&lt;strong&gt;13:25&lt;/strong&gt; ±01:31 (10:29 - 18:59)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&lt;strong&gt;02:45&lt;/strong&gt; ±02:03 (00:47 - 22:44)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&lt;strong&gt;273.4&lt;/strong&gt; ±489.6 (0.6 - 3,330.0)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&lt;strong&gt;0.282&lt;/strong&gt; ±0.101 (0.130 - 0.456)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&lt;strong&gt;1.149&lt;/strong&gt; ±0.374 (0.570 - 1.799)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(n=103) with the exception of IV and IS, which are calculated on a by-participant basis (n=17).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2026-03-09T14:28:39Z</dcterms:created>
  <dcterms:modified xsi:type="dcterms:W3CDTF">2026-03-09T14:28:39Z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