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Assessment of sleep environment (ASE)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  <w:color w:val="117733"/>
              </w:rPr>
              <w:t xml:space="preserve">Delft (NL)</w:t>
            </w:r>
            <w:r>
              <w:rPr>
                <w:rFonts w:ascii="Calibri" w:hAnsi="Calibri"/>
                <w:sz w:val="20"/>
                <w:color w:val="117733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  <w:color w:val="117733"/>
              </w:rPr>
              <w:t xml:space="preserve"> </w:t>
            </w:r>
            <w:r>
              <w:rPr>
                <w:rFonts w:ascii="Calibri" w:hAnsi="Calibri"/>
                <w:sz w:val="20"/>
                <w:color w:val="117733"/>
              </w:rPr>
              <w:t xml:space="preserve">N = 15</w:t>
            </w:r>
            <w:r>
              <w:rPr>
                <w:vertAlign w:val="superscript"/>
                <w:i/>
                <w:rFonts w:ascii="Calibri" w:hAnsi="Calibri"/>
                <w:sz w:val="20"/>
                <w:color w:val="117733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Other sites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168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Difference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SE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3,4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Has too much light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Strongly 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 (3.6%)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(13%)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31 (18%)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Disagree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 (40%)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61 (36%)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Strongly disagree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 (47%)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70 (42%)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Is too dark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0.272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Strongly 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 (11%)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(20%)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38 (23%)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Disagree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(20%)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56 (33%)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Strongly disagree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 (60%)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56 (33%)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Is too noisy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Strongly 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(6.7%)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(2.4%)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(27%)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 (13%)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Disagree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(33%)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53 (32%)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Strongly disagree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(33%)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89 (53%)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Is too quiet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0.274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0.055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Strongly 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 (14%)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(6.7%)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49 (29%)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Disagree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 (40%)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43 (26%)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Strongly disagree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 (53%)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53 (32%)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Is too warm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Strongly 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(6.7%)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 (5.4%)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(33%)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55 (33%)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Disagree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 (40%)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74 (44%)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Strongly disagree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(20%)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 (18%)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Is too cool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Strongly 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(1.8%)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(13%)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 (15%)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Disagree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(33%)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81 (48%)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Strongly disagree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 (53%)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58 (35%)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Is too humid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0.272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Strongly 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 (4.8%)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 (14%)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Disagree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 (53%)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65 (39%)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Strongly disagree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 (47%)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71 (42%)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Has an uncomfortable smell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Strongly 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 (3.6%)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Disagree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(13%)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43 (26%)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Strongly disagree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 (87%)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118 (71%)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Has uncomfortable pillows or blankets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Strongly 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(6.7%)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 (8.3%)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Disagree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(27%)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56 (33%)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Strongly disagree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 (67%)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96 (57%)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Has a mattress or other sleeping surface that is too firm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0.272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Strongly 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 (10%)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Disagree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(20%)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56 (34%)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Strongly disagree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 (80%)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92 (55%)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Has a mattress or other sleeping surface that is too soft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0.273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0.074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Strongly 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(3.0%)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(6.7%)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 (16%)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Disagree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(20%)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75 (45%)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Strongly disagree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 (73%)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61 (37%)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Has a mattress or other sleeping surface that is uncomfortable for another reason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Strongly 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(3.0%)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(13%)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 (13%)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Disagree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(33%)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45 (27%)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Strongly disagree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 (53%)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96 (57%)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Does not feel safe or secure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Strongly 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Disagree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(6.7%)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 (18%)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Strongly disagree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 (93%)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135 (81%)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Attention check successful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 (100%)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156 (93%)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default">n (%)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  <w:r>
              <w:rPr>
                <w:rFonts w:ascii="Calibri" w:hAnsi="Calibri"/>
                <w:sz w:val="20"/>
              </w:rPr>
              <w:t xml:space="default">Standardized Mean Difference; 2-sample test for equality of proportions with continuity correction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3</w:t>
            </w:r>
            <w:r>
              <w:rPr>
                <w:rFonts w:ascii="Calibri" w:hAnsi="Calibri"/>
                <w:sz w:val="20"/>
              </w:rPr>
              <w:t xml:space="default">Fisher's Exact Test for Count Data with simulated p-value (based on 2000 replicates); Fisher's exact test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4</w:t>
            </w:r>
            <w:r>
              <w:rPr>
                <w:rFonts w:ascii="Calibri" w:hAnsi="Calibri"/>
                <w:sz w:val="20"/>
              </w:rPr>
              <w:t xml:space="default">*p&lt;0.05; **p&lt;0.01; ***p&lt;0.001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Abbreviations: </w:t>
            </w:r>
            <w:r>
              <w:rPr>
                <w:b w:val="true"/>
                <w:rFonts w:ascii="Calibri" w:hAnsi="Calibri"/>
                <w:sz w:val="20"/>
              </w:rPr>
              <w:t xml:space="preserve">SE = Standard Error</w:t>
            </w:r>
            <w:r>
              <w:rPr>
                <w:rFonts w:ascii="Calibri" w:hAnsi="Calibri"/>
                <w:sz w:val="20"/>
              </w:rPr>
              <w:t xml:space="preserve">, CI = Confidence Interval, NA = Not available / missing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2026-04-16T14:21:40Z</dcterms:created>
  <dcterms:modified xsi:type="dcterms:W3CDTF">2026-04-16T14:21:40Z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