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Lifestyle &amp; health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44AA99"/>
              </w:rPr>
              <w:t xml:space="preserve">San José (CR)</w:t>
            </w:r>
            <w:r>
              <w:rPr>
                <w:rFonts w:ascii="Calibri" w:hAnsi="Calibri"/>
                <w:sz w:val="20"/>
                <w:color w:val="44AA99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44AA99"/>
              </w:rPr>
              <w:t xml:space="preserve"> </w:t>
            </w:r>
            <w:r>
              <w:rPr>
                <w:rFonts w:ascii="Calibri" w:hAnsi="Calibri"/>
                <w:sz w:val="20"/>
                <w:color w:val="44AA99"/>
              </w:rPr>
              <w:t xml:space="preserve">N = 39</w:t>
            </w:r>
            <w:r>
              <w:rPr>
                <w:vertAlign w:val="superscript"/>
                <w:i/>
                <w:rFonts w:ascii="Calibri" w:hAnsi="Calibri"/>
                <w:sz w:val="20"/>
                <w:color w:val="44AA99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130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you currently taking any medications? This includes non-prescription medication such as antihistamines, painkillers, etc.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0.006**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Do you regularly (once per week or more) smoke cigarettes or other tobacco products?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you regularly (once a week or more) using recreational drugs?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you currently diagnosed with a sleep and/or psychiatric disorder?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is your health in general?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Excellent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This experiment will require you to wear non-prescription glasses for a week. To ensure this is possible, please select the option that best describes your visual acuity.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0.004**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 do not require prescription glasses and/or contact lenses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 require prescription glasses and/or lenses but I am willing to only wear contact lenses during the experimental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 require prescription glasses and/or lenses and I will need to wear glasses during the experimental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2-sample test for equality of proportions with continuity correction; 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Pearson's Chi-squared test with simulated p-value (based on 2000 replicates); Fisher's exact test; Fisher's Exact Test for Count Data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2026-04-16T14:22:43Z</dcterms:created>
  <dcterms:modified xsi:type="dcterms:W3CDTF">2026-04-16T14:22:43Z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