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</w:rPr>
              <w:t xml:space="default">Munich (DE)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Other sites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g:10</w:t>
            </w:r>
            <w:r>
              <w:rPr>
                <w:rFonts w:ascii="Calibri" w:hAnsi="Calibri"/>
                <w:sz w:val="20"/>
              </w:rPr>
              <w:t xml:space="preserve">, c:10)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23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g:17</w:t>
            </w:r>
            <w:r>
              <w:rPr>
                <w:rFonts w:ascii="Calibri" w:hAnsi="Calibri"/>
                <w:sz w:val="20"/>
              </w:rPr>
              <w:t xml:space="preserve">, c:18)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Participant-days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80d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g:80d</w:t>
            </w:r>
            <w:r>
              <w:rPr>
                <w:rFonts w:ascii="Calibri" w:hAnsi="Calibri"/>
                <w:sz w:val="20"/>
              </w:rPr>
              <w:t xml:space="preserve">, c:80d)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175d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g:132d</w:t>
            </w:r>
            <w:r>
              <w:rPr>
                <w:rFonts w:ascii="Calibri" w:hAnsi="Calibri"/>
                <w:sz w:val="20"/>
              </w:rPr>
              <w:t xml:space="preserve">, c:146d)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Weekday / weekend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60wd / 20we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131wd / 44we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Workday / 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38work / 32free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98work / 52free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 time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9w 4d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16w 1d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Nonwear time (%)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2d 19h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4d 14h (4.1%)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Complete days (&gt;80% data)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80d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g:60d</w:t>
            </w:r>
            <w:r>
              <w:rPr>
                <w:rFonts w:ascii="Calibri" w:hAnsi="Calibri"/>
                <w:sz w:val="20"/>
              </w:rPr>
              <w:t xml:space="preserve">, c:80d)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167d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g:94d</w:t>
            </w:r>
            <w:r>
              <w:rPr>
                <w:rFonts w:ascii="Calibri" w:hAnsi="Calibri"/>
                <w:sz w:val="20"/>
              </w:rPr>
              <w:t xml:space="preserve">, c:146d)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On average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g: glasses-mounted measurement device; c: chest-level measurement device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w: weeks, d: days, h: hours, m: minutes, s: seconds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2026-05-11T11:56:44Z</dcterms:created>
  <dcterms:modified xsi:type="dcterms:W3CDTF">2026-05-11T11:56:44Z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