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EA69AC3"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F0359A">
              <w:rPr>
                <w:rFonts w:ascii="Times New Roman" w:hAnsi="Times New Roman"/>
                <w:sz w:val="44"/>
                <w:szCs w:val="44"/>
                <w:lang w:val="en-ID"/>
              </w:rPr>
              <w:t>SUMBERAGUNG</w:t>
            </w:r>
          </w:p>
          <w:p w14:paraId="04B4520D" w14:textId="2525CFBC"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F0359A">
              <w:rPr>
                <w:rFonts w:ascii="Times New Roman" w:hAnsi="Times New Roman"/>
                <w:sz w:val="40"/>
                <w:szCs w:val="40"/>
                <w:lang w:val="en-US"/>
              </w:rPr>
              <w:t>SUMBERBARU</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1CAFF04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4D68A13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6465419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D1FCD">
              <w:rPr>
                <w:rFonts w:ascii="Times New Roman" w:hAnsi="Times New Roman"/>
                <w:sz w:val="56"/>
                <w:szCs w:val="56"/>
                <w:u w:val="single"/>
                <w:lang w:val="en-US"/>
              </w:rPr>
              <w:t>2023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4E433CE4" w:rsidR="006C07B8" w:rsidRPr="00B40FD5" w:rsidRDefault="00F0359A" w:rsidP="00456385">
                  <w:pPr>
                    <w:spacing w:after="0" w:line="360" w:lineRule="auto"/>
                    <w:rPr>
                      <w:rFonts w:ascii="Times New Roman" w:hAnsi="Times New Roman"/>
                      <w:sz w:val="28"/>
                      <w:szCs w:val="28"/>
                      <w:lang w:val="en-US"/>
                    </w:rPr>
                  </w:pPr>
                  <w:r>
                    <w:rPr>
                      <w:rFonts w:ascii="Times New Roman" w:hAnsi="Times New Roman"/>
                      <w:sz w:val="28"/>
                      <w:szCs w:val="28"/>
                      <w:lang w:val="en-US"/>
                    </w:rPr>
                    <w:t>SUMBERAGUNG</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4ECCA90" w:rsidR="006C07B8" w:rsidRPr="00B40FD5" w:rsidRDefault="00F0359A" w:rsidP="00456385">
                  <w:pPr>
                    <w:spacing w:after="0" w:line="360" w:lineRule="auto"/>
                    <w:rPr>
                      <w:rFonts w:ascii="Times New Roman" w:hAnsi="Times New Roman"/>
                      <w:sz w:val="28"/>
                      <w:szCs w:val="28"/>
                      <w:lang w:val="en-US"/>
                    </w:rPr>
                  </w:pPr>
                  <w:r>
                    <w:rPr>
                      <w:rFonts w:ascii="Times New Roman" w:hAnsi="Times New Roman"/>
                      <w:sz w:val="28"/>
                      <w:szCs w:val="28"/>
                      <w:lang w:val="en-US"/>
                    </w:rPr>
                    <w:t>SUMBERBARU</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98563BA"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D1FCD">
                    <w:rPr>
                      <w:rFonts w:ascii="Times New Roman" w:hAnsi="Times New Roman"/>
                      <w:sz w:val="28"/>
                      <w:szCs w:val="28"/>
                      <w:lang w:val="en-US"/>
                    </w:rPr>
                    <w:t>2023</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39E6C780"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D1FCD">
                    <w:rPr>
                      <w:rFonts w:ascii="Times New Roman" w:hAnsi="Times New Roman"/>
                      <w:sz w:val="28"/>
                      <w:szCs w:val="28"/>
                      <w:lang w:val="en-US"/>
                    </w:rPr>
                    <w:t>2023</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51BD8CB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0359A">
        <w:rPr>
          <w:rFonts w:ascii="Times New Roman" w:hAnsi="Times New Roman"/>
          <w:sz w:val="28"/>
          <w:szCs w:val="28"/>
          <w:lang w:val="en-US"/>
        </w:rPr>
        <w:t>SUMBERAGUNG</w:t>
      </w:r>
    </w:p>
    <w:p w14:paraId="5C2A6B8E" w14:textId="03D9292D"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0359A">
        <w:rPr>
          <w:rFonts w:ascii="Times New Roman" w:hAnsi="Times New Roman"/>
          <w:sz w:val="28"/>
          <w:szCs w:val="28"/>
          <w:lang w:val="en-US"/>
        </w:rPr>
        <w:t>SUMBERBARU</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024DF7FF"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F0359A">
        <w:rPr>
          <w:rFonts w:ascii="Times New Roman" w:hAnsi="Times New Roman"/>
          <w:sz w:val="18"/>
          <w:szCs w:val="18"/>
          <w:lang w:val="en-US"/>
        </w:rPr>
        <w:t>SUMBERAGUNG</w:t>
      </w:r>
    </w:p>
    <w:p w14:paraId="2F82100E" w14:textId="45891A26"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F0359A">
        <w:rPr>
          <w:rFonts w:ascii="Times New Roman" w:hAnsi="Times New Roman"/>
          <w:sz w:val="18"/>
          <w:szCs w:val="18"/>
          <w:lang w:val="en-US"/>
        </w:rPr>
        <w:t>SUMBERBARU</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0FB30F0"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SUMBERAGUNG</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69AEA55A"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SUMBERBARU</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05E976C"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SUMBERAGUNG</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63330FBF"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SUMBERBARU</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6BE68975"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6D1FCD">
              <w:rPr>
                <w:rFonts w:ascii="Times New Roman" w:hAnsi="Times New Roman"/>
                <w:sz w:val="24"/>
                <w:szCs w:val="24"/>
                <w:lang w:val="en-US"/>
              </w:rPr>
              <w:t>2023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F0359A">
              <w:rPr>
                <w:rFonts w:ascii="Times New Roman" w:hAnsi="Times New Roman"/>
                <w:sz w:val="24"/>
                <w:szCs w:val="24"/>
                <w:lang w:val="en-US"/>
              </w:rPr>
              <w:t>SUMBERAGUNG</w:t>
            </w:r>
            <w:r w:rsidRPr="00782260">
              <w:rPr>
                <w:rFonts w:ascii="Times New Roman" w:hAnsi="Times New Roman"/>
                <w:sz w:val="24"/>
                <w:szCs w:val="24"/>
              </w:rPr>
              <w:t xml:space="preserve">, Kecamatan </w:t>
            </w:r>
            <w:r w:rsidR="00F0359A">
              <w:rPr>
                <w:rFonts w:ascii="Times New Roman" w:hAnsi="Times New Roman"/>
                <w:sz w:val="24"/>
                <w:szCs w:val="24"/>
                <w:lang w:val="en-US"/>
              </w:rPr>
              <w:t>SUMBERBARU</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06D93E40"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F0359A">
        <w:rPr>
          <w:rFonts w:ascii="Times New Roman" w:hAnsi="Times New Roman"/>
          <w:sz w:val="24"/>
          <w:szCs w:val="24"/>
          <w:lang w:val="en-US"/>
        </w:rPr>
        <w:t>SUMBERAGUNG</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475E7830" w:rsidR="00EF4F83" w:rsidRPr="007B39DB" w:rsidRDefault="00F0359A" w:rsidP="00782260">
            <w:pPr>
              <w:pStyle w:val="NoSpacing"/>
              <w:rPr>
                <w:rFonts w:ascii="Times New Roman" w:hAnsi="Times New Roman"/>
                <w:sz w:val="24"/>
                <w:szCs w:val="24"/>
              </w:rPr>
            </w:pPr>
            <w:r>
              <w:rPr>
                <w:rFonts w:ascii="Times New Roman" w:hAnsi="Times New Roman"/>
                <w:sz w:val="24"/>
                <w:szCs w:val="24"/>
                <w:lang w:val="en-US"/>
              </w:rPr>
              <w:t>SUMBERAGUNG</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E093C5A" w:rsidR="00EF4F83" w:rsidRPr="007B39DB" w:rsidRDefault="00F0359A"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SUMBERBARU</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3D778D6D"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F0359A">
        <w:rPr>
          <w:rFonts w:ascii="Times New Roman" w:hAnsi="Times New Roman"/>
          <w:sz w:val="24"/>
          <w:szCs w:val="24"/>
          <w:lang w:val="en-US"/>
        </w:rPr>
        <w:t>SUMBERAGUNG</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03D914A8" w:rsidR="00EF4F83" w:rsidRPr="00595E4F" w:rsidRDefault="00F0359A" w:rsidP="00782260">
            <w:pPr>
              <w:spacing w:after="0" w:line="288" w:lineRule="auto"/>
              <w:rPr>
                <w:rFonts w:ascii="Times New Roman" w:hAnsi="Times New Roman"/>
              </w:rPr>
            </w:pPr>
            <w:r>
              <w:rPr>
                <w:rFonts w:ascii="Times New Roman" w:hAnsi="Times New Roman"/>
                <w:lang w:val="en-US"/>
              </w:rPr>
              <w:t>SUMBERAGUNG</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013A560C" w:rsidR="00EF4F83" w:rsidRPr="00595E4F" w:rsidRDefault="00F0359A" w:rsidP="00782260">
            <w:pPr>
              <w:spacing w:after="0" w:line="288" w:lineRule="auto"/>
              <w:rPr>
                <w:rFonts w:ascii="Times New Roman" w:hAnsi="Times New Roman"/>
              </w:rPr>
            </w:pPr>
            <w:r>
              <w:rPr>
                <w:rFonts w:ascii="Times New Roman" w:hAnsi="Times New Roman"/>
                <w:lang w:val="en-US"/>
              </w:rPr>
              <w:t>SUMBERBARU</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4A0CFB48"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F0359A">
              <w:rPr>
                <w:rFonts w:ascii="Times New Roman" w:hAnsi="Times New Roman"/>
                <w:lang w:val="en-US"/>
              </w:rPr>
              <w:t>SUMBERAGUNG</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2EB98C6"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F0359A">
        <w:rPr>
          <w:rFonts w:ascii="Times New Roman" w:hAnsi="Times New Roman"/>
          <w:b/>
          <w:bCs/>
          <w:sz w:val="24"/>
          <w:szCs w:val="24"/>
          <w:lang w:val="en-US"/>
        </w:rPr>
        <w:t>SUMBERAGUNG</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445978"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445978"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445978"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445978"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445978"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4A5F97DA"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F0359A">
              <w:rPr>
                <w:rFonts w:ascii="Times New Roman" w:hAnsi="Times New Roman"/>
                <w:sz w:val="24"/>
                <w:szCs w:val="24"/>
                <w:lang w:val="en-US"/>
              </w:rPr>
              <w:t>SUMBERAGUNG</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F0359A">
              <w:rPr>
                <w:rFonts w:ascii="Times New Roman" w:hAnsi="Times New Roman"/>
                <w:sz w:val="24"/>
                <w:szCs w:val="24"/>
                <w:lang w:val="en-US"/>
              </w:rPr>
              <w:t>SUMBERBARU</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445978"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445978"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2D5F1" w14:textId="77777777" w:rsidR="00445978" w:rsidRDefault="00445978" w:rsidP="00691B3B">
      <w:pPr>
        <w:spacing w:after="0" w:line="240" w:lineRule="auto"/>
      </w:pPr>
      <w:r>
        <w:separator/>
      </w:r>
    </w:p>
  </w:endnote>
  <w:endnote w:type="continuationSeparator" w:id="0">
    <w:p w14:paraId="6987CA14" w14:textId="77777777" w:rsidR="00445978" w:rsidRDefault="00445978"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1CC5" w14:textId="77777777" w:rsidR="00445978" w:rsidRDefault="00445978" w:rsidP="00691B3B">
      <w:pPr>
        <w:spacing w:after="0" w:line="240" w:lineRule="auto"/>
      </w:pPr>
      <w:r>
        <w:separator/>
      </w:r>
    </w:p>
  </w:footnote>
  <w:footnote w:type="continuationSeparator" w:id="0">
    <w:p w14:paraId="7C22C000" w14:textId="77777777" w:rsidR="00445978" w:rsidRDefault="00445978"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4597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59A"/>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84</cp:revision>
  <cp:lastPrinted>2023-01-24T05:41:00Z</cp:lastPrinted>
  <dcterms:created xsi:type="dcterms:W3CDTF">2023-02-09T02:36:00Z</dcterms:created>
  <dcterms:modified xsi:type="dcterms:W3CDTF">2023-12-02T05:04:00Z</dcterms:modified>
</cp:coreProperties>
</file>