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6CS030 Big Data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2020/21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Internal Assignment 2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This worksheet is based on the MongoDB Wiki and Workbook.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Google Classroom there are three JSON exports from Twitter.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analyse just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JSON datasets.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First take your student number and divide it by 3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Use the 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 (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modulus)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pick one of the following worksheets:</w:t>
      </w:r>
    </w:p>
    <w:tbl>
      <w:tblPr>
        <w:tblStyle w:val="Table1"/>
        <w:tblW w:w="8885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3"/>
        <w:gridCol w:w="2835"/>
        <w:gridCol w:w="3827"/>
        <w:tblGridChange w:id="0">
          <w:tblGrid>
            <w:gridCol w:w="2223"/>
            <w:gridCol w:w="2835"/>
            <w:gridCol w:w="38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Remainder Value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JSON Dataset to use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Dataset Generated From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katmandupost.json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Kathmandu 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Nepal_Cricket.json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Nepal Cricket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RepublicaNepal.json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Nepal Republic Media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 your student number is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1712345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1712345/3= 2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would use the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kermode.json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dataset. See the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spreadsheet if you are not sure how to do this.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both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 your dataset and carry out the following tasks:</w:t>
      </w:r>
    </w:p>
    <w:tbl>
      <w:tblPr>
        <w:tblStyle w:val="Table2"/>
        <w:tblW w:w="8902.0" w:type="dxa"/>
        <w:jc w:val="left"/>
        <w:tblInd w:w="596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7775"/>
        <w:tblGridChange w:id="0">
          <w:tblGrid>
            <w:gridCol w:w="1127"/>
            <w:gridCol w:w="77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ageBreakBefore w:val="0"/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no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Import the data into your own MongoDB database: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 the command to do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 command to show how many documents are in your collection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Analyse the data</w:t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Write a command to: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 one document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 the unique values in one field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Shows a set of documents based on some criteria. Output just two fields from the document.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a regular expression to search for some criteria. The search should be case insensitive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pageBreakBefore w:val="0"/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Reshape the collection</w:t>
            </w:r>
          </w:p>
          <w:p w:rsidR="00000000" w:rsidDel="00000000" w:rsidP="00000000" w:rsidRDefault="00000000" w:rsidRPr="00000000" w14:paraId="00000025">
            <w:pPr>
              <w:pageBreakBefore w:val="0"/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Write a command to: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 a field within the collection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 new collection based on a subset of the dataset. Include a query to show a document from the new collection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Name one advantage to using this approach for handling Big Data and include brief explanation of why you think this is an advantage.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Name one disadvantage to using this approach for handling Big Data and include brief explanation of why you think this is a disadvantage.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this exercise you can either use the Mongo Shell or Python Notebook to carry out the commands.</w:t>
      </w:r>
    </w:p>
    <w:p w:rsidR="00000000" w:rsidDel="00000000" w:rsidP="00000000" w:rsidRDefault="00000000" w:rsidRPr="00000000" w14:paraId="0000002E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F">
      <w:pPr>
        <w:pageBreakBefore w:val="0"/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using a Python Notebook you will not be able to use the command to import data within the notebook, however, you can document what command you ran in your notebook.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You can use the Print Option to create a PDF version of the file and upload it. Do check that it has printed all the pages and not just the first page (if so, submit the notebook).</w:t>
      </w:r>
    </w:p>
    <w:p w:rsidR="00000000" w:rsidDel="00000000" w:rsidP="00000000" w:rsidRDefault="00000000" w:rsidRPr="00000000" w14:paraId="00000031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32">
      <w:pPr>
        <w:pageBreakBefore w:val="0"/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Upload one of the following: a Word Document, .ipynb file or PDF version of the Python Notebook on </w:t>
      </w:r>
      <w:r w:rsidDel="00000000" w:rsidR="00000000" w:rsidRPr="00000000">
        <w:rPr>
          <w:rtl w:val="0"/>
        </w:rPr>
        <w:t xml:space="preserve">MST </w:t>
      </w:r>
      <w:r w:rsidDel="00000000" w:rsidR="00000000" w:rsidRPr="00000000">
        <w:rPr>
          <w:color w:val="000000"/>
          <w:rtl w:val="0"/>
        </w:rPr>
        <w:t xml:space="preserve">which shows evidence of the above tasks. </w:t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n-GB"/>
      </w:rPr>
    </w:rPrDefault>
    <w:pPrDefault>
      <w:pPr>
        <w:spacing w:after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120" w:lineRule="auto"/>
    </w:pPr>
    <w:rPr>
      <w:b w:val="1"/>
      <w:color w:val="0000ff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0000ff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548C"/>
    <w:pPr>
      <w:spacing w:after="240" w:line="240" w:lineRule="auto"/>
      <w:jc w:val="both"/>
    </w:pPr>
    <w:rPr>
      <w:rFonts w:ascii="Tahoma" w:cs="Times New Roman" w:eastAsia="Times New Roman" w:hAnsi="Tahom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1548C"/>
    <w:pPr>
      <w:keepNext w:val="1"/>
      <w:keepLines w:val="1"/>
      <w:spacing w:before="120"/>
      <w:outlineLvl w:val="0"/>
    </w:pPr>
    <w:rPr>
      <w:rFonts w:cstheme="majorBidi" w:eastAsiaTheme="majorEastAsia"/>
      <w:b w:val="1"/>
      <w:color w:val="0000ff"/>
      <w:sz w:val="24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91548C"/>
    <w:pPr>
      <w:spacing w:before="0"/>
      <w:outlineLvl w:val="1"/>
    </w:pPr>
    <w:rPr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1548C"/>
    <w:rPr>
      <w:rFonts w:ascii="Tahoma" w:hAnsi="Tahoma" w:cstheme="majorBidi" w:eastAsiaTheme="majorEastAsia"/>
      <w:b w:val="1"/>
      <w:color w:val="0000ff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1548C"/>
    <w:rPr>
      <w:rFonts w:ascii="Tahoma" w:hAnsi="Tahoma" w:cstheme="majorBidi" w:eastAsiaTheme="majorEastAsia"/>
      <w:b w:val="1"/>
      <w:color w:val="0000ff"/>
      <w:sz w:val="24"/>
      <w:szCs w:val="26"/>
    </w:rPr>
  </w:style>
  <w:style w:type="paragraph" w:styleId="ListParagraph">
    <w:name w:val="List Paragraph"/>
    <w:basedOn w:val="Normal"/>
    <w:uiPriority w:val="34"/>
    <w:qFormat w:val="1"/>
    <w:rsid w:val="00E70FFB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E79B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Emphasis">
    <w:name w:val="Emphasis"/>
    <w:basedOn w:val="DefaultParagraphFont"/>
    <w:uiPriority w:val="20"/>
    <w:qFormat w:val="1"/>
    <w:rsid w:val="002A07D9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3TUq56Q4TWRVAzQgE5+GuT/+A==">CgMxLjAyCGguZ2pkZ3hzOAByITFmZW90RDdFRkpDRFFxaFZCQjh4REFET1B3dDl5TG56Tw==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2019-01-25T12:34:00Z</dcterms:created>
  <dc:creator>Mary Garvey</dc:creator>
</cp:coreProperties>
</file>