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320"/>
      </w:pPr>
      <w:r>
        <w:t xml:space="preserve"/>
      </w:r>
    </w:p>
    <w:p>
      <w:pPr>
        <w:spacing w:before="0" w:after="100"/>
      </w:pPr>
      <w:r>
        <w:rPr>
          <w:rFonts w:ascii="Arial" w:cs="Arial" w:eastAsia="Arial" w:hAnsi="Arial"/>
          <w:b/>
          <w:bCs/>
          <w:color w:val="3730A3"/>
          <w:sz w:val="52"/>
          <w:szCs w:val="52"/>
        </w:rPr>
        <w:t xml:space="preserve">SN85 Vidaio</w:t>
      </w:r>
    </w:p>
    <w:p>
      <w:pPr>
        <w:spacing w:before="0" w:after="140"/>
      </w:pPr>
      <w:r>
        <w:rPr>
          <w:rFonts w:ascii="Arial" w:cs="Arial" w:eastAsia="Arial" w:hAnsi="Arial"/>
          <w:color w:val="5F5E5A"/>
          <w:sz w:val="34"/>
          <w:szCs w:val="34"/>
        </w:rPr>
        <w:t xml:space="preserve">Miner Strategy, Scoring Mechanics, and Ralph Loop Guide</w:t>
      </w:r>
    </w:p>
    <w:p>
      <w:pPr>
        <w:spacing w:before="0" w:after="140"/>
      </w:pPr>
      <w:r>
        <w:rPr>
          <w:rFonts w:ascii="Arial" w:cs="Arial" w:eastAsia="Arial" w:hAnsi="Arial"/>
          <w:color w:val="5F5E5A"/>
          <w:sz w:val="24"/>
          <w:szCs w:val="24"/>
        </w:rPr>
        <w:t xml:space="preserve">Video upscaling and compression subnet on Bittensor -- source-verified scoring analysis</w:t>
      </w:r>
    </w:p>
    <w:p>
      <w:pPr>
        <w:pBdr>
          <w:bottom w:val="single" w:color="3730A3" w:sz="8" w:space="1"/>
        </w:pBdr>
        <w:spacing w:before="0" w:after="280"/>
      </w:pPr>
      <w:r>
        <w:t xml:space="preserve"/>
      </w:r>
    </w:p>
    <w:p>
      <w:pPr>
        <w:spacing w:before="0" w:after="180"/>
      </w:pPr>
      <w:r>
        <w:t xml:space="preserve">This document covers the complete scoring mechanics and miner strategy for SN85 Vidaio, derived from direct source code analysis of </w:t>
      </w:r>
      <w:r>
        <w:rPr>
          <w:rFonts w:ascii="Courier New" w:cs="Courier New" w:eastAsia="Courier New" w:hAnsi="Courier New"/>
          <w:color w:val="534AB7"/>
          <w:sz w:val="20"/>
          <w:szCs w:val="20"/>
        </w:rPr>
        <w:t xml:space="preserve">services/scoring/scoring_function.py</w:t>
      </w:r>
      <w:r>
        <w:t xml:space="preserve">, </w:t>
      </w:r>
      <w:r>
        <w:rPr>
          <w:rFonts w:ascii="Courier New" w:cs="Courier New" w:eastAsia="Courier New" w:hAnsi="Courier New"/>
          <w:color w:val="534AB7"/>
          <w:sz w:val="20"/>
          <w:szCs w:val="20"/>
        </w:rPr>
        <w:t xml:space="preserve">vidaio_subnet_core/validating/managing/miner_manager.py</w:t>
      </w:r>
      <w:r>
        <w:t xml:space="preserve">, and </w:t>
      </w:r>
      <w:r>
        <w:rPr>
          <w:rFonts w:ascii="Courier New" w:cs="Courier New" w:eastAsia="Courier New" w:hAnsi="Courier New"/>
          <w:color w:val="534AB7"/>
          <w:sz w:val="20"/>
          <w:szCs w:val="20"/>
        </w:rPr>
        <w:t xml:space="preserve">neurons/miner.py</w:t>
      </w:r>
      <w:r>
        <w:t xml:space="preserve">. All formulas and thresholds are source-verified as of 2026-03-29.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default"/>
            </w:r>
          </w:p>
        </w:tc>
        <w:tc>
          <w:tcPr>
            <w:tcW w:type="dxa" w:w="6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SN85 Vidaio -- decentralised AI video processing</w:t>
            </w:r>
          </w:p>
        </w:tc>
      </w:tr>
      <w:tr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default"/>
            </w:r>
          </w:p>
        </w:tc>
        <w:tc>
          <w:tcPr>
            <w:tcW w:type="dxa" w:w="6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github.com/vidaio-subnet/vidaio-subnet</w:t>
            </w:r>
          </w:p>
        </w:tc>
      </w:tr>
      <w:tr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default"/>
            </w:r>
          </w:p>
        </w:tc>
        <w:tc>
          <w:tcPr>
            <w:tcW w:type="dxa" w:w="6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Upscaling (enhance resolution) and Compression (reduce file size). Miner declares one at registration via TaskWarrantProtocol.</w:t>
            </w:r>
          </w:p>
        </w:tc>
      </w:tr>
      <w:tr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default"/>
            </w:r>
          </w:p>
        </w:tc>
        <w:tc>
          <w:tcPr>
            <w:tcW w:type="dxa" w:w="6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Upscaling: VMAF gate + PieAPP scoring. Compression: VMAF gate + compression ratio composite.</w:t>
            </w:r>
          </w:p>
        </w:tc>
      </w:tr>
      <w:tr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default"/>
            </w:r>
          </w:p>
        </w:tc>
        <w:tc>
          <w:tcPr>
            <w:tcW w:type="dxa" w:w="6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decay_factor=0.75 (α=0.25). Rolling 10-round window. One bad round contaminates score for ~6 rounds.</w:t>
            </w:r>
          </w:p>
        </w:tc>
      </w:tr>
      <w:tr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default"/>
            </w:r>
          </w:p>
        </w:tc>
        <w:tc>
          <w:tcPr>
            <w:tcW w:type="dxa" w:w="6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Compression top-10: 30%, compression rank 11-50: 30%, upscaling top-10: 20%, upscaling rank 11-50: 20%. Rank &gt;50: zero.</w:t>
            </w:r>
          </w:p>
        </w:tc>
      </w:tr>
      <w:tr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default"/>
            </w:r>
          </w:p>
        </w:tc>
        <w:tc>
          <w:tcPr>
            <w:tcW w:type="dxa" w:w="6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80% of miner emissions burnt to subnet owner. Effective miner share: 20% of total.</w:t>
            </w:r>
          </w:p>
        </w:tc>
      </w:tr>
      <w:tr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default"/>
            </w:r>
          </w:p>
        </w:tc>
        <w:tc>
          <w:tcPr>
            <w:tcW w:type="dxa" w:w="6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sn85_vidaio_scoring_alignment.py -- 12 alignment checks with exact formula replicas.</w:t>
            </w:r>
          </w:p>
        </w:tc>
      </w:tr>
    </w:tbl>
    <w:p>
      <w:pPr>
        <w:spacing w:before="0" w:after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730A3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3730A3"/>
          <w:sz w:val="32"/>
          <w:szCs w:val="32"/>
        </w:rPr>
        <w:t xml:space="preserve">1.  Two Task Types  --  Choose Before Registering</w:t>
      </w:r>
    </w:p>
    <w:p>
      <w:pPr>
        <w:spacing w:before="80" w:after="120"/>
      </w:pPr>
      <w:r>
        <w:t xml:space="preserve">Unlike SN44 or SN123, SN85 requires you to </w:t>
      </w:r>
      <w:r>
        <w:rPr>
          <w:b/>
          <w:bCs/>
        </w:rPr>
        <w:t xml:space="preserve">declare your task type</w:t>
      </w:r>
      <w:r>
        <w:t xml:space="preserve"> via a </w:t>
      </w:r>
      <w:r>
        <w:rPr>
          <w:rFonts w:ascii="Courier New" w:cs="Courier New" w:eastAsia="Courier New" w:hAnsi="Courier New"/>
          <w:color w:val="534AB7"/>
          <w:sz w:val="20"/>
          <w:szCs w:val="20"/>
        </w:rPr>
        <w:t xml:space="preserve">TaskWarrantProtocol</w:t>
      </w:r>
      <w:r>
        <w:t xml:space="preserve"> synapse. The validator routes tasks to miners based on this declaration. You cannot switch task types without re-registering. The declaration is in </w:t>
      </w:r>
      <w:r>
        <w:rPr>
          <w:rFonts w:ascii="Courier New" w:cs="Courier New" w:eastAsia="Courier New" w:hAnsi="Courier New"/>
          <w:color w:val="534AB7"/>
          <w:sz w:val="20"/>
          <w:szCs w:val="20"/>
        </w:rPr>
        <w:t xml:space="preserve">neurons/miner.py</w:t>
      </w:r>
      <w:r>
        <w:t xml:space="preserve"> line 15: </w:t>
      </w:r>
      <w:r>
        <w:rPr>
          <w:rFonts w:ascii="Courier New" w:cs="Courier New" w:eastAsia="Courier New" w:hAnsi="Courier New"/>
          <w:color w:val="534AB7"/>
          <w:sz w:val="20"/>
          <w:szCs w:val="20"/>
        </w:rPr>
        <w:t xml:space="preserve">warrant_task = TaskType.UPSCALING</w:t>
      </w:r>
      <w:r>
        <w:t xml:space="preserve">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Task type</w:t>
            </w:r>
          </w:p>
        </w:tc>
        <w:tc>
          <w:tcPr>
            <w:tcW w:type="dxa" w:w="7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default"/>
            </w:r>
          </w:p>
        </w:tc>
        <w:tc>
          <w:tcPr>
            <w:tcW w:type="dxa" w:w="7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Process: validator downscales known HD video → sends to miner → miner upscales → VMAF + PieAPP scored against original.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Metrics: VMAF gate (&gt;50/100 normalised), then PieAPP perceptual similarity score.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Scoring: S_F = 0.1 × e^(6.979 × (S_pre − 0.5)). Exponential formula creates 8-17× gap between tiers.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Best for: GPU-rich miners with super-resolution model expertise.</w:t>
            </w:r>
          </w:p>
        </w:tc>
      </w:tr>
      <w:tr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default"/>
            </w:r>
          </w:p>
        </w:tc>
        <w:tc>
          <w:tcPr>
            <w:tcW w:type="dxa" w:w="7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Process: validator sends video → miner compresses to target VMAF threshold with target codec → scored on compression ratio.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Metrics: VMAF gate (threshold varies, e.g. 85/89/93), then compression ratio composite.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Scoring: 70% compression ratio + 30% VMAF quality. Min 1.25× compression required.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Best for: Miners with codec engineering expertise (AV1, HEVC, VP9 CRF tuning).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auto" w:sz="0"/>
              <w:left w:val="single" w:color="3730A3" w:sz="12" w:space="8"/>
              <w:bottom w:val="none" w:color="auto" w:sz="0"/>
              <w:right w:val="none" w:color="auto" w:sz="0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before="0" w:after="80"/>
            </w:pPr>
            <w:r>
              <w:rPr>
                <w:b/>
                <w:bCs/>
                <w:color w:val="3730A3"/>
                <w:sz w:val="20"/>
                <w:szCs w:val="20"/>
              </w:rPr>
              <w:t xml:space="preserve">Which task type to choose</w:t>
            </w:r>
          </w:p>
          <w:p>
            <w:pPr>
              <w:spacing w:before="0" w:after="60"/>
            </w:pPr>
            <w:r>
              <w:rPr>
                <w:sz w:val="20"/>
                <w:szCs w:val="20"/>
              </w:rPr>
              <w:t xml:space="preserve">Upscaling: if you have a strong AI super-resolution background (ESRGAN, Real-ESRGAN, Video2X) or GPU capacity for inference-heavy work.</w:t>
            </w:r>
          </w:p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Compression: if you have codec engineering expertise (AV1/HEVC CRF optimisation, psychovisual tuning, bitrate allocation).</w:t>
            </w:r>
          </w:p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before="60" w:after="0"/>
            </w:pPr>
            <w:r>
              <w:rPr>
                <w:sz w:val="20"/>
                <w:szCs w:val="20"/>
              </w:rPr>
              <w:t xml:space="preserve">The compression task is likely less saturated because most Bittensor-native miners default to upscaling. A miner from a video encoding background with no Bittensor experience can dominate compression quickly -- as observed with the image-upscaling team that 'completely destroyed' the Bittensor-native team by applying domain expertise.</w:t>
            </w:r>
          </w:p>
        </w:tc>
      </w:tr>
    </w:tbl>
    <w:p>
      <w:pPr>
        <w:spacing w:before="0" w:after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730A3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3730A3"/>
          <w:sz w:val="32"/>
          <w:szCs w:val="32"/>
        </w:rPr>
        <w:t xml:space="preserve">2.  Upscaling Scoring  --  Complete Formula Chain</w:t>
      </w:r>
    </w:p>
    <w:p>
      <w:pPr>
        <w:spacing w:before="80" w:after="120"/>
      </w:pPr>
      <w:r>
        <w:t xml:space="preserve">Every upscaling score passes through four sequential transforms. Understanding each is essential for knowing where improvement effort yields the most reward.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2.1  Stage 1: VMAF Gate</w:t>
      </w:r>
    </w:p>
    <w:p>
      <w:pPr>
        <w:spacing w:before="80" w:after="120"/>
      </w:pPr>
      <w:r>
        <w:t xml:space="preserve">From </w:t>
      </w:r>
      <w:r>
        <w:rPr>
          <w:rFonts w:ascii="Courier New" w:cs="Courier New" w:eastAsia="Courier New" w:hAnsi="Courier New"/>
          <w:color w:val="534AB7"/>
          <w:sz w:val="20"/>
          <w:szCs w:val="20"/>
        </w:rPr>
        <w:t xml:space="preserve">video_similarity_score_sythetic.py</w:t>
      </w:r>
      <w:r>
        <w:t xml:space="preserve"> line 360: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auto" w:sz="0"/>
              <w:left w:val="single" w:color="854F0B" w:sz="12" w:space="8"/>
              <w:bottom w:val="none" w:color="auto" w:sz="0"/>
              <w:right w:val="none" w:color="auto" w:sz="0"/>
            </w:tcBorders>
            <w:shd w:fill="FAEEDA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before="0" w:after="80"/>
            </w:pPr>
            <w:r>
              <w:rPr>
                <w:b/>
                <w:bCs/>
                <w:color w:val="854F0B"/>
                <w:sz w:val="20"/>
                <w:szCs w:val="20"/>
              </w:rPr>
              <w:t xml:space="preserve">if vmaf_score / 100 &lt; VMAF_THRESHOLD (=0.5): score = 0</w:t>
            </w:r>
          </w:p>
          <w:p>
            <w:pPr>
              <w:spacing w:before="0" w:after="60"/>
            </w:pPr>
            <w:r>
              <w:rPr>
                <w:sz w:val="20"/>
                <w:szCs w:val="20"/>
              </w:rPr>
              <w:t xml:space="preserve">VMAF is measured on 10 randomly sampled frames (vmaf_sample_count=10).</w:t>
            </w:r>
          </w:p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The gate threshold is LOW (50/100). Competition is not at the gate -- it is in the PieAPP quality score above it.</w:t>
            </w:r>
          </w:p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A well-configured model should clear this gate consistently.</w:t>
            </w:r>
          </w:p>
          <w:p>
            <w:pPr>
              <w:spacing w:before="60" w:after="0"/>
            </w:pPr>
            <w:r>
              <w:rPr>
                <w:sz w:val="20"/>
                <w:szCs w:val="20"/>
              </w:rPr>
              <w:t xml:space="preserve">If you fail this gate: your output has significant visible quality degradation. Fix the model first.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2.2  Stage 2: PieAPP Score → Final Quality Score</w:t>
      </w:r>
    </w:p>
    <w:p>
      <w:pPr>
        <w:spacing w:before="80" w:after="120"/>
      </w:pPr>
      <w:r>
        <w:t xml:space="preserve">From </w:t>
      </w:r>
      <w:r>
        <w:rPr>
          <w:rFonts w:ascii="Courier New" w:cs="Courier New" w:eastAsia="Courier New" w:hAnsi="Courier New"/>
          <w:color w:val="534AB7"/>
          <w:sz w:val="20"/>
          <w:szCs w:val="20"/>
        </w:rPr>
        <w:t xml:space="preserve">calculate_final_score()</w:t>
      </w:r>
      <w:r>
        <w:t xml:space="preserve"> -- exact formula: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Parameter</w:t>
            </w:r>
          </w:p>
        </w:tc>
        <w:tc>
          <w:tcPr>
            <w:tcW w:type="dxa" w:w="6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default"/>
            </w:r>
          </w:p>
        </w:tc>
        <w:tc>
          <w:tcPr>
            <w:tcW w:type="dxa" w:w="6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sigmoid(pieapp) → log10_norm → power 2.5 → rescale [score@PieAPP=0, score@PieAPP=2] to [1,0]</w:t>
            </w:r>
          </w:p>
        </w:tc>
      </w:tr>
      <w:tr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default"/>
            </w:r>
          </w:p>
        </w:tc>
        <w:tc>
          <w:tcPr>
            <w:tcW w:type="dxa" w:w="6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final_score = 1.0000</w:t>
            </w:r>
          </w:p>
        </w:tc>
      </w:tr>
      <w:tr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default"/>
            </w:r>
          </w:p>
        </w:tc>
        <w:tc>
          <w:tcPr>
            <w:tcW w:type="dxa" w:w="6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final_score ≈ 0.67</w:t>
            </w:r>
          </w:p>
        </w:tc>
      </w:tr>
      <w:tr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default"/>
            </w:r>
          </w:p>
        </w:tc>
        <w:tc>
          <w:tcPr>
            <w:tcW w:type="dxa" w:w="6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final_score ≈ 0.31</w:t>
            </w:r>
          </w:p>
        </w:tc>
      </w:tr>
      <w:tr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default"/>
            </w:r>
          </w:p>
        </w:tc>
        <w:tc>
          <w:tcPr>
            <w:tcW w:type="dxa" w:w="6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final_score ≈ 0.09</w:t>
            </w:r>
          </w:p>
        </w:tc>
      </w:tr>
      <w:tr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default"/>
            </w:r>
          </w:p>
        </w:tc>
        <w:tc>
          <w:tcPr>
            <w:tcW w:type="dxa" w:w="6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final_score = 0.0000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80" w:after="120"/>
      </w:pPr>
      <w:r>
        <w:t xml:space="preserve">PieAPP scores are computed on </w:t>
      </w:r>
      <w:r>
        <w:rPr>
          <w:b/>
          <w:bCs/>
        </w:rPr>
        <w:t xml:space="preserve">4 randomly sampled frames</w:t>
      </w:r>
      <w:r>
        <w:t xml:space="preserve"> (pieapp_sample_count=4). Lower PieAPP = better quality. The base mining code achieves competitive PieAPP scores; improving beyond this requires a better super-resolution model.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2.3  Stage 3: Length Score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auto" w:sz="0"/>
              <w:left w:val="single" w:color="3B6D11" w:sz="12" w:space="8"/>
              <w:bottom w:val="none" w:color="auto" w:sz="0"/>
              <w:right w:val="none" w:color="auto" w:sz="0"/>
            </w:tcBorders>
            <w:shd w:fill="EAF3D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before="0" w:after="80"/>
            </w:pPr>
            <w:r>
              <w:rPr>
                <w:b/>
                <w:bCs/>
                <w:color w:val="3B6D11"/>
                <w:sz w:val="20"/>
                <w:szCs w:val="20"/>
              </w:rPr>
              <w:t xml:space="preserve">TIER 0 MUTATION -- Immediate +33.8% length score gain</w:t>
            </w:r>
          </w:p>
          <w:p>
            <w:pPr>
              <w:spacing w:before="0" w:after="60"/>
            </w:pPr>
            <w:r>
              <w:rPr>
                <w:sz w:val="20"/>
                <w:szCs w:val="20"/>
              </w:rPr>
              <w:t xml:space="preserve">miner.py line 13:  MAX_CONTENT_LEN = ContentLength.FIVE   ← default</w:t>
            </w:r>
          </w:p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Change to:         MAX_CONTENT_LEN = ContentLength.TEN</w:t>
            </w:r>
          </w:p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S_L(5s)  = log(6)   / log(321) = 0.3105 (31.05%)</w:t>
            </w:r>
          </w:p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S_L(10s) = log(11)  / log(321) = 0.4155 (41.55%)</w:t>
            </w:r>
          </w:p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Gain: +33.8% on the length component for zero quality change.</w:t>
            </w:r>
          </w:p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S_pre = S_Q × 0.5 + S_L × 0.5. Higher S_L directly raises S_pre and therefore S_F.</w:t>
            </w:r>
          </w:p>
          <w:p>
            <w:pPr>
              <w:spacing w:before="60" w:after="0"/>
            </w:pPr>
            <w:r>
              <w:rPr>
                <w:sz w:val="20"/>
                <w:szCs w:val="20"/>
              </w:rPr>
              <w:t xml:space="preserve">ONLY do this if your GPU can reliably process 10s clips within the validator timeout.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2.4  Stage 4: Exponential Final Score</w:t>
      </w:r>
    </w:p>
    <w:p>
      <w:pPr>
        <w:spacing w:before="80" w:after="120"/>
      </w:pPr>
      <w:r>
        <w:t xml:space="preserve">The exponential transform is the most important thing to understand about SN85 upscaling. Small S_pre improvements yield disproportionately large S_F gains at higher levels.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S_pre</w:t>
            </w:r>
          </w:p>
        </w:tc>
        <w:tc>
          <w:tcPr>
            <w:tcW w:type="dxa" w:w="7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S_F (before EWMA)</w:t>
            </w:r>
          </w:p>
        </w:tc>
      </w:tr>
      <w:tr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default"/>
            </w:r>
          </w:p>
        </w:tc>
        <w:tc>
          <w:tcPr>
            <w:tcW w:type="dxa" w:w="7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S_F = 0.0248 -- poor performer</w:t>
            </w:r>
          </w:p>
        </w:tc>
      </w:tr>
      <w:tr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default"/>
            </w:r>
          </w:p>
        </w:tc>
        <w:tc>
          <w:tcPr>
            <w:tcW w:type="dxa" w:w="7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S_F = 0.0870 -- below average</w:t>
            </w:r>
          </w:p>
        </w:tc>
      </w:tr>
      <w:tr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default"/>
            </w:r>
          </w:p>
        </w:tc>
        <w:tc>
          <w:tcPr>
            <w:tcW w:type="dxa" w:w="7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S_F = 0.1322 -- above average</w:t>
            </w:r>
          </w:p>
        </w:tc>
      </w:tr>
      <w:tr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default"/>
            </w:r>
          </w:p>
        </w:tc>
        <w:tc>
          <w:tcPr>
            <w:tcW w:type="dxa" w:w="7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S_F = 0.2010 -- good (2× above average)</w:t>
            </w:r>
          </w:p>
        </w:tc>
      </w:tr>
      <w:tr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default"/>
            </w:r>
          </w:p>
        </w:tc>
        <w:tc>
          <w:tcPr>
            <w:tcW w:type="dxa" w:w="7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S_F = 0.3055 -- bonus threshold (S_F&gt;0.32)</w:t>
            </w:r>
          </w:p>
        </w:tc>
      </w:tr>
      <w:tr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default"/>
            </w:r>
          </w:p>
        </w:tc>
        <w:tc>
          <w:tcPr>
            <w:tcW w:type="dxa" w:w="7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S_F = 0.4643 -- excellent</w:t>
            </w:r>
          </w:p>
        </w:tc>
      </w:tr>
      <w:tr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default"/>
            </w:r>
          </w:p>
        </w:tc>
        <w:tc>
          <w:tcPr>
            <w:tcW w:type="dxa" w:w="7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S_F = 1.6307 -- elite (capped to 1.0 by EWMA)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auto" w:sz="0"/>
              <w:left w:val="single" w:color="993C1D" w:sz="12" w:space="8"/>
              <w:bottom w:val="none" w:color="auto" w:sz="0"/>
              <w:right w:val="none" w:color="auto" w:sz="0"/>
            </w:tcBorders>
            <w:shd w:fill="FAECE7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before="0" w:after="80"/>
            </w:pPr>
            <w:r>
              <w:rPr>
                <w:b/>
                <w:bCs/>
                <w:color w:val="993C1D"/>
                <w:sz w:val="20"/>
                <w:szCs w:val="20"/>
              </w:rPr>
              <w:t xml:space="preserve">Key insight: Bonus threshold is unreachable at 5s content</w:t>
            </w:r>
          </w:p>
          <w:p>
            <w:pPr>
              <w:spacing w:before="0" w:after="60"/>
            </w:pPr>
            <w:r>
              <w:rPr>
                <w:sz w:val="20"/>
                <w:szCs w:val="20"/>
              </w:rPr>
              <w:t xml:space="preserve">Bonus activates when S_F &gt; 0.32 → requires S_pre &gt; 0.667.</w:t>
            </w:r>
          </w:p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At 5s: S_pre = S_Q*0.5 + 0.3105*0.5 = S_Q*0.5 + 0.155</w:t>
            </w:r>
          </w:p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S_pre &gt; 0.667 requires S_Q &gt; 1.023 -- IMPOSSIBLE (S_Q is capped at 1.0).</w:t>
            </w:r>
          </w:p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At 10s: S_pre = S_Q*0.5 + 0.4155*0.5 = S_Q*0.5 + 0.208</w:t>
            </w:r>
          </w:p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S_pre &gt; 0.667 requires S_Q &gt; 0.918 -- achievable with high-quality models.</w:t>
            </w:r>
          </w:p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This means the +15% bonus is ONLY accessible to miners running ContentLength.TEN.</w:t>
            </w:r>
          </w:p>
          <w:p>
            <w:pPr>
              <w:spacing w:before="60" w:after="0"/>
            </w:pPr>
            <w:r>
              <w:rPr>
                <w:sz w:val="20"/>
                <w:szCs w:val="20"/>
              </w:rPr>
              <w:t xml:space="preserve">Upgrading to 10s content is doubly valuable: higher S_L AND unlocks the bonus.</w:t>
            </w:r>
          </w:p>
        </w:tc>
      </w:tr>
    </w:tbl>
    <w:p>
      <w:pPr>
        <w:spacing w:before="0" w:after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730A3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3730A3"/>
          <w:sz w:val="32"/>
          <w:szCs w:val="32"/>
        </w:rPr>
        <w:t xml:space="preserve">3.  Compression Scoring  --  Complete Formula</w:t>
      </w:r>
    </w:p>
    <w:p>
      <w:pPr>
        <w:spacing w:before="80" w:after="120"/>
      </w:pPr>
      <w:r>
        <w:t xml:space="preserve">From </w:t>
      </w:r>
      <w:r>
        <w:rPr>
          <w:rFonts w:ascii="Courier New" w:cs="Courier New" w:eastAsia="Courier New" w:hAnsi="Courier New"/>
          <w:color w:val="534AB7"/>
          <w:sz w:val="20"/>
          <w:szCs w:val="20"/>
        </w:rPr>
        <w:t xml:space="preserve">services/scoring/scoring_function.py</w:t>
      </w:r>
      <w:r>
        <w:t xml:space="preserve"> -- exact source code. The compression scorer has three zones and an exploit prevention check.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3.1  Anti-Exploit Check (First)</w:t>
      </w:r>
    </w:p>
    <w:p>
      <w:pPr>
        <w:spacing w:before="80" w:after="120"/>
      </w:pPr>
      <w:r>
        <w:t xml:space="preserve">Before any quality check: </w:t>
      </w:r>
      <w:r>
        <w:rPr>
          <w:b/>
          <w:bCs/>
        </w:rPr>
        <w:t xml:space="preserve">compression_rate &gt;= 0.80 (less than 1.25× compression) → score = 0.</w:t>
      </w:r>
      <w:r>
        <w:t xml:space="preserve"> This prevents miners from returning the original video (which would achieve perfect VMAF) to game the system. Minimum meaningful compression: 1.25× (compression_rate &lt; 0.80).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3.2  Three Scoring Zones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Zone</w:t>
            </w:r>
          </w:p>
        </w:tc>
        <w:tc>
          <w:tcPr>
            <w:tcW w:type="dxa" w:w="7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Formula and guidance</w:t>
            </w:r>
          </w:p>
        </w:tc>
      </w:tr>
      <w:tr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default"/>
            </w:r>
          </w:p>
        </w:tc>
        <w:tc>
          <w:tcPr>
            <w:tcW w:type="dxa" w:w="7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VMAF &lt; vmaf_threshold − 5 → score = 0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Hard cutoffs: 80 (threshold 85), 84 (threshold 89), 88 (threshold 93).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Fix: increase quality setting. No compression optimisation can recover from this zone.</w:t>
            </w:r>
          </w:p>
        </w:tc>
      </w:tr>
      <w:tr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default"/>
            </w:r>
          </w:p>
        </w:tc>
        <w:tc>
          <w:tcPr>
            <w:tcW w:type="dxa" w:w="7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VMAF in [threshold−5, threshold] → partial score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quality_factor = 0.7 × (position_in_soft_zone)²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score = (compression_component × quality_factor) / 1.12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Both VMAF quality and compression ratio matter. Good compression partially compensates for marginal quality.</w:t>
            </w:r>
          </w:p>
        </w:tc>
      </w:tr>
      <w:tr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default"/>
            </w:r>
          </w:p>
        </w:tc>
        <w:tc>
          <w:tcPr>
            <w:tcW w:type="dxa" w:w="7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VMAF ≥ threshold → full scoring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score = (0.70 × compression_component + 0.30 × quality_component) / 1.12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quality_component = 0.7 + 0.3 × (vmaf_excess / max_possible_excess)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Compression is 70% of score. Optimise compression first, then quality.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3.3  Compression Component Scoring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Compression ratio</w:t>
            </w:r>
          </w:p>
        </w:tc>
        <w:tc>
          <w:tcPr>
            <w:tcW w:type="dxa" w:w="7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Compression component (above threshold zone)</w:t>
            </w:r>
          </w:p>
        </w:tc>
      </w:tr>
      <w:tr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default"/>
            </w:r>
          </w:p>
        </w:tc>
        <w:tc>
          <w:tcPr>
            <w:tcW w:type="dxa" w:w="7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 0.000 -- minimum (just passed anti-exploit)</w:t>
            </w:r>
          </w:p>
        </w:tc>
      </w:tr>
      <w:tr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default"/>
            </w:r>
          </w:p>
        </w:tc>
        <w:tc>
          <w:tcPr>
            <w:tcW w:type="dxa" w:w="7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 0.055 -- weak</w:t>
            </w:r>
          </w:p>
        </w:tc>
      </w:tr>
      <w:tr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default"/>
            </w:r>
          </w:p>
        </w:tc>
        <w:tc>
          <w:tcPr>
            <w:tcW w:type="dxa" w:w="7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 0.235 -- moderate</w:t>
            </w:r>
          </w:p>
        </w:tc>
      </w:tr>
      <w:tr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default"/>
            </w:r>
          </w:p>
        </w:tc>
        <w:tc>
          <w:tcPr>
            <w:tcW w:type="dxa" w:w="7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 0.504 -- good (rate=0.10)</w:t>
            </w:r>
          </w:p>
        </w:tc>
      </w:tr>
      <w:tr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default"/>
            </w:r>
          </w:p>
        </w:tc>
        <w:tc>
          <w:tcPr>
            <w:tcW w:type="dxa" w:w="7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 0.756 -- strong (rate=0.067)</w:t>
            </w:r>
          </w:p>
        </w:tc>
      </w:tr>
      <w:tr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default"/>
            </w:r>
          </w:p>
        </w:tc>
        <w:tc>
          <w:tcPr>
            <w:tcW w:type="dxa" w:w="7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 1.000 -- excellent (rate=0.05)</w:t>
            </w:r>
          </w:p>
        </w:tc>
      </w:tr>
      <w:tr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default"/>
            </w:r>
          </w:p>
        </w:tc>
        <w:tc>
          <w:tcPr>
            <w:tcW w:type="dxa" w:w="7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 1.0 + 0.1×ln(ratio/20) -- logarithmic bonus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80" w:after="120"/>
      </w:pPr>
      <w:r>
        <w:t xml:space="preserve">At 15× compression (rate=0.067) with VMAF at threshold: final_score = 0.66. At 20× with VMAF+10 above threshold: final_score = 0.84. </w:t>
      </w:r>
      <w:r>
        <w:rPr>
          <w:b/>
          <w:bCs/>
        </w:rPr>
        <w:t xml:space="preserve">Target: 10-20× compression with VMAF &gt;= threshold</w:t>
      </w:r>
      <w:r>
        <w:t xml:space="preserve"> for strong competitive scoring.</w:t>
      </w:r>
    </w:p>
    <w:p>
      <w:pPr>
        <w:spacing w:before="0" w:after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730A3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3730A3"/>
          <w:sz w:val="32"/>
          <w:szCs w:val="32"/>
        </w:rPr>
        <w:t xml:space="preserve">4.  Score Accumulation and Emission Allocation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4.1  EWMA Accumulation</w:t>
      </w:r>
    </w:p>
    <w:p>
      <w:pPr>
        <w:spacing w:before="80" w:after="120"/>
      </w:pPr>
      <w:r>
        <w:t xml:space="preserve">From </w:t>
      </w:r>
      <w:r>
        <w:rPr>
          <w:rFonts w:ascii="Courier New" w:cs="Courier New" w:eastAsia="Courier New" w:hAnsi="Courier New"/>
          <w:color w:val="534AB7"/>
          <w:sz w:val="20"/>
          <w:szCs w:val="20"/>
        </w:rPr>
        <w:t xml:space="preserve">miner_manager.py</w:t>
      </w:r>
      <w:r>
        <w:t xml:space="preserve"> lines 339-340. </w:t>
      </w:r>
      <w:r>
        <w:rPr>
          <w:rFonts w:ascii="Courier New" w:cs="Courier New" w:eastAsia="Courier New" w:hAnsi="Courier New"/>
          <w:color w:val="534AB7"/>
          <w:sz w:val="20"/>
          <w:szCs w:val="20"/>
        </w:rPr>
        <w:t xml:space="preserve">decay_factor = 0.75</w:t>
      </w:r>
      <w:r>
        <w:t xml:space="preserve"> (α = 0.25):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auto" w:sz="0"/>
              <w:left w:val="single" w:color="185FA5" w:sz="12" w:space="8"/>
              <w:bottom w:val="none" w:color="auto" w:sz="0"/>
              <w:right w:val="none" w:color="auto" w:sz="0"/>
            </w:tcBorders>
            <w:shd w:fill="E6F1FB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before="0" w:after="80"/>
            </w:pPr>
            <w:r>
              <w:rPr>
                <w:b/>
                <w:bCs/>
                <w:color w:val="185FA5"/>
                <w:sz w:val="20"/>
                <w:szCs w:val="20"/>
              </w:rPr>
              <w:t xml:space="preserve">accumulated = old_score × 0.75 + new_score × 0.25</w:t>
            </w:r>
          </w:p>
          <w:p>
            <w:pPr>
              <w:spacing w:before="0" w:after="60"/>
            </w:pPr>
            <w:r>
              <w:rPr>
                <w:sz w:val="20"/>
                <w:szCs w:val="20"/>
              </w:rPr>
              <w:t xml:space="preserve">Every round your score is 75% your history and 25% the current round.</w:t>
            </w:r>
          </w:p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One bad round (score=0) at EWMA=0.3: new EWMA = 0.3*0.75 = 0.225. Takes ~6 rounds to recover.</w:t>
            </w:r>
          </w:p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Conversely, one excellent round improves EWMA slowly: it takes ~10 rounds to reach 94% of a new steady state.</w:t>
            </w:r>
          </w:p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Implication: focus on consistency. A miner averaging 0.3 every round outperforms one alternating 0 and 0.6.</w:t>
            </w:r>
          </w:p>
          <w:p>
            <w:pPr>
              <w:spacing w:before="60" w:after="0"/>
            </w:pPr>
            <w:r>
              <w:rPr>
                <w:sz w:val="20"/>
                <w:szCs w:val="20"/>
              </w:rPr>
              <w:t xml:space="preserve">max_performance_records=10: last 10 rounds determine bonus/penalty multipliers.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4.2  Emission Allocation Tiers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Tier</w:t>
            </w:r>
          </w:p>
        </w:tc>
        <w:tc>
          <w:tcPr>
            <w:tcW w:type="dxa" w:w="67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Allocation</w:t>
            </w:r>
          </w:p>
        </w:tc>
      </w:tr>
      <w:tr>
        <w:tc>
          <w:tcPr>
            <w:tcW w:type="dxa" w:w="2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default"/>
            </w:r>
          </w:p>
        </w:tc>
        <w:tc>
          <w:tcPr>
            <w:tcW w:type="dxa" w:w="67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30% of total emissions, split proportionally by accumulated score</w:t>
            </w:r>
          </w:p>
        </w:tc>
      </w:tr>
      <w:tr>
        <w:tc>
          <w:tcPr>
            <w:tcW w:type="dxa" w:w="2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default"/>
            </w:r>
          </w:p>
        </w:tc>
        <w:tc>
          <w:tcPr>
            <w:tcW w:type="dxa" w:w="67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30% of total emissions, split proportionally by accumulated score</w:t>
            </w:r>
          </w:p>
        </w:tc>
      </w:tr>
      <w:tr>
        <w:tc>
          <w:tcPr>
            <w:tcW w:type="dxa" w:w="2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default"/>
            </w:r>
          </w:p>
        </w:tc>
        <w:tc>
          <w:tcPr>
            <w:tcW w:type="dxa" w:w="67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20% of total emissions</w:t>
            </w:r>
          </w:p>
        </w:tc>
      </w:tr>
      <w:tr>
        <w:tc>
          <w:tcPr>
            <w:tcW w:type="dxa" w:w="2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default"/>
            </w:r>
          </w:p>
        </w:tc>
        <w:tc>
          <w:tcPr>
            <w:tcW w:type="dxa" w:w="67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20% of total emissions</w:t>
            </w:r>
          </w:p>
        </w:tc>
      </w:tr>
      <w:tr>
        <w:tc>
          <w:tcPr>
            <w:tcW w:type="dxa" w:w="2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default"/>
            </w:r>
          </w:p>
        </w:tc>
        <w:tc>
          <w:tcPr>
            <w:tcW w:type="dxa" w:w="67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ZERO. Hard cutoff at rank 50 regardless of score.</w:t>
            </w:r>
          </w:p>
        </w:tc>
      </w:tr>
      <w:tr>
        <w:tc>
          <w:tcPr>
            <w:tcW w:type="dxa" w:w="2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default"/>
            </w:r>
          </w:p>
        </w:tc>
        <w:tc>
          <w:tcPr>
            <w:tcW w:type="dxa" w:w="67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80% of miner emissions burnt. Effective miner share: 20% of total.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80" w:after="120"/>
      </w:pPr>
      <w:r>
        <w:t xml:space="preserve">Compression miners have an inherent advantage: compression earns </w:t>
      </w:r>
      <w:r>
        <w:rPr>
          <w:b/>
          <w:bCs/>
        </w:rPr>
        <w:t xml:space="preserve">60% of total emission</w:t>
      </w:r>
      <w:r>
        <w:t xml:space="preserve"> (30+30%) versus upscaling's 40% (20+20%). If the compression miner population is smaller than upscaling, individual compression miners earn proportionally more per rank position.</w:t>
      </w:r>
    </w:p>
    <w:p>
      <w:pPr>
        <w:spacing w:before="0" w:after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730A3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3730A3"/>
          <w:sz w:val="32"/>
          <w:szCs w:val="32"/>
        </w:rPr>
        <w:t xml:space="preserve">5.  Recommended Iteration Order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Phase</w:t>
            </w:r>
          </w:p>
        </w:tc>
        <w:tc>
          <w:tcPr>
            <w:tcW w:type="dxa" w:w="6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Actions and exit criteria</w:t>
            </w:r>
          </w:p>
        </w:tc>
      </w:tr>
      <w:tr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default"/>
            </w:r>
          </w:p>
        </w:tc>
        <w:tc>
          <w:tcPr>
            <w:tcW w:type="dxa" w:w="6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Run sn85_vidaio_scoring_alignment.py -- all 12 checks must pass.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Verify task type declaration in miner.py (warrant_task = TaskType.UPSCALING or COMPRESSION).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Verify response URL is non-empty and reachable after processing.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Verify frame count of output matches reference (frame count mismatch → score=0).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Exit: validator logs show non-zero scores within first 3 rounds.</w:t>
            </w:r>
          </w:p>
        </w:tc>
      </w:tr>
      <w:tr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default"/>
            </w:r>
          </w:p>
        </w:tc>
        <w:tc>
          <w:tcPr>
            <w:tcW w:type="dxa" w:w="6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UPSCALING: change MAX_CONTENT_LEN to ContentLength.TEN if GPU handles 10s clips.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  Gain: +33.8% length score, unlocks bonus (S_F&gt;0.32 threshold).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COMPRESSION: identify baseline codec/CRF achieving 10x+ with VMAF &gt;= threshold.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  AV1 CRF 28-35 typically achieves good compression ratios with VMAF 85+.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Exit: stable scores for 3 consecutive rounds.</w:t>
            </w:r>
          </w:p>
        </w:tc>
      </w:tr>
      <w:tr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default"/>
            </w:r>
          </w:p>
        </w:tc>
        <w:tc>
          <w:tcPr>
            <w:tcW w:type="dxa" w:w="6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UPSCALING: measure PieAPP on sample frames. Target PieAPP &lt; 0.8 for competitive S_Q.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  Base mining code starts at ~PieAPP 0.8-1.2. Real-ESRGAN variants improve this.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COMPRESSION: optimise codec parameters. At 10x, target VMAF &gt;= threshold+5 (into Zone 3).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  Psychovisual tuning (psy-rd, adaptive quantisation) helps VMAF per bitrate.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Exit: EWMA stabilised, consistently in top 50.</w:t>
            </w:r>
          </w:p>
        </w:tc>
      </w:tr>
      <w:tr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default"/>
            </w:r>
          </w:p>
        </w:tc>
        <w:tc>
          <w:tcPr>
            <w:tcW w:type="dxa" w:w="6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UPSCALING: fine-tune on domain-specific video content matching validator clips.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  Validators use Pexels and YouTube clips (weights: 40% HD→4K, 30% SD→HD, 30% SD→4K).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  Fine-tuning on similar content may improve PieAPP by 0.2-0.3 points.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COMPRESSION: experiment with per-content-type encoding profiles.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  Adaptive bitrate allocation (complex scenes vs static) improves compression_ratio.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Exit: rank stable in top 10 for 10+ consecutive rounds.</w:t>
            </w:r>
          </w:p>
        </w:tc>
      </w:tr>
    </w:tbl>
    <w:p>
      <w:pPr>
        <w:spacing w:before="0" w:after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730A3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3730A3"/>
          <w:sz w:val="32"/>
          <w:szCs w:val="32"/>
        </w:rPr>
        <w:t xml:space="preserve">6.  Silent Failures</w:t>
      </w:r>
    </w:p>
    <w:p>
      <w:pPr>
        <w:spacing w:before="80" w:after="120"/>
      </w:pPr>
      <w:r>
        <w:t xml:space="preserve">Each of these produces score=0 without a visible error in your miner logs.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Failure</w:t>
            </w:r>
          </w:p>
        </w:tc>
        <w:tc>
          <w:tcPr>
            <w:tcW w:type="dxa" w:w="67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Diagnosis and fix</w:t>
            </w:r>
          </w:p>
        </w:tc>
      </w:tr>
      <w:tr>
        <w:tc>
          <w:tcPr>
            <w:tcW w:type="dxa" w:w="2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default"/>
            </w:r>
          </w:p>
        </w:tc>
        <w:tc>
          <w:tcPr>
            <w:tcW w:type="dxa" w:w="67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Output video must have exactly the same frame count as reference.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From video_similarity_score_sythetic.py: if dist_total_frames != ref_total_frames → score=0.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Common cause: codec resampling, dropped frames during encoding.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Fix: verify frame count with ffprobe before uploading.</w:t>
            </w:r>
          </w:p>
        </w:tc>
      </w:tr>
      <w:tr>
        <w:tc>
          <w:tcPr>
            <w:tcW w:type="dxa" w:w="2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default"/>
            </w:r>
          </w:p>
        </w:tc>
        <w:tc>
          <w:tcPr>
            <w:tcW w:type="dxa" w:w="67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If FFmpeg VMAF computation fails (dimension mismatch, codec error) → score=0.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Your output resolution must match what the validator expects for the task type.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Check: HD→4K means output must be 4K resolution. SD→HD means HD output.</w:t>
            </w:r>
          </w:p>
        </w:tc>
      </w:tr>
      <w:tr>
        <w:tc>
          <w:tcPr>
            <w:tcW w:type="dxa" w:w="2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default"/>
            </w:r>
          </w:p>
        </w:tc>
        <w:tc>
          <w:tcPr>
            <w:tcW w:type="dxa" w:w="67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miner_response.optimized_video_url defaults to empty string.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If your upscaler or compressor fails, the default empty string is returned.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Validator receives empty URL, download fails, score=0.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Fix: check processed_video_url is not None before assigning to synapse.</w:t>
            </w:r>
          </w:p>
        </w:tc>
      </w:tr>
      <w:tr>
        <w:tc>
          <w:tcPr>
            <w:tcW w:type="dxa" w:w="2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default"/>
            </w:r>
          </w:p>
        </w:tc>
        <w:tc>
          <w:tcPr>
            <w:tcW w:type="dxa" w:w="67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compression_rate &gt;= 0.80 (&lt; 1.25× compression) → immediate score=0.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If your compressor returns a file larger than 80% of the original, this triggers.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Fix: verify output file size &lt; 0.80 × input file size before uploading.</w:t>
            </w:r>
          </w:p>
        </w:tc>
      </w:tr>
      <w:tr>
        <w:tc>
          <w:tcPr>
            <w:tcW w:type="dxa" w:w="2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default"/>
            </w:r>
          </w:p>
        </w:tc>
        <w:tc>
          <w:tcPr>
            <w:tcW w:type="dxa" w:w="67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TaskWarrantProtocol declares upscaling but miner actually compresses (or vice versa).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Validator sends upscaling jobs to upscaling miners. If warrant_task and actual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capability are mismatched, output will fail quality checks silently.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Fix: warrant_task in miner.py must match your actual processing logic.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1"/>
        <w:pBdr>
          <w:bottom w:val="single" w:color="3730A3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3730A3"/>
          <w:sz w:val="32"/>
          <w:szCs w:val="32"/>
        </w:rPr>
        <w:t xml:space="preserve">7.  Key Numbers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Parameter</w:t>
            </w:r>
          </w:p>
        </w:tc>
        <w:tc>
          <w:tcPr>
            <w:tcW w:type="dxa" w:w="63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default"/>
            </w:r>
          </w:p>
        </w:tc>
        <w:tc>
          <w:tcPr>
            <w:tcW w:type="dxa" w:w="63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EWMA α=0.25. ~6 rounds to recover from one zero score.</w:t>
            </w:r>
          </w:p>
        </w:tc>
      </w:tr>
      <w:tr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default"/>
            </w:r>
          </w:p>
        </w:tc>
        <w:tc>
          <w:tcPr>
            <w:tcW w:type="dxa" w:w="63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Upscaling gate: VMAF raw score must be &gt; 50/100. Low bar -- competition is in PieAPP.</w:t>
            </w:r>
          </w:p>
        </w:tc>
      </w:tr>
      <w:tr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default"/>
            </w:r>
          </w:p>
        </w:tc>
        <w:tc>
          <w:tcPr>
            <w:tcW w:type="dxa" w:w="63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4 random frames for PieAPP. Some variance per evaluation.</w:t>
            </w:r>
          </w:p>
        </w:tc>
      </w:tr>
      <w:tr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default"/>
            </w:r>
          </w:p>
        </w:tc>
        <w:tc>
          <w:tcPr>
            <w:tcW w:type="dxa" w:w="63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10 random frames for VMAF. More stable than PieAPP.</w:t>
            </w:r>
          </w:p>
        </w:tc>
      </w:tr>
      <w:tr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default"/>
            </w:r>
          </w:p>
        </w:tc>
        <w:tc>
          <w:tcPr>
            <w:tcW w:type="dxa" w:w="63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Bonus/penalty multipliers use last 10 rounds.</w:t>
            </w:r>
          </w:p>
        </w:tc>
      </w:tr>
      <w:tr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default"/>
            </w:r>
          </w:p>
        </w:tc>
        <w:tc>
          <w:tcPr>
            <w:tcW w:type="dxa" w:w="63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80% of miner emissions to subnet owner. Only 20% flows to miners.</w:t>
            </w:r>
          </w:p>
        </w:tc>
      </w:tr>
      <w:tr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default"/>
            </w:r>
          </w:p>
        </w:tc>
        <w:tc>
          <w:tcPr>
            <w:tcW w:type="dxa" w:w="63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Rank &gt; 50 earns zero regardless of score. Hard cutoff.</w:t>
            </w:r>
          </w:p>
        </w:tc>
      </w:tr>
      <w:tr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default"/>
            </w:r>
          </w:p>
        </w:tc>
        <w:tc>
          <w:tcPr>
            <w:tcW w:type="dxa" w:w="63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Exponential final score. S_pre &gt; 0.6 needed for meaningful reward.</w:t>
            </w:r>
          </w:p>
        </w:tc>
      </w:tr>
      <w:tr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default"/>
            </w:r>
          </w:p>
        </w:tc>
        <w:tc>
          <w:tcPr>
            <w:tcW w:type="dxa" w:w="63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Only reachable at ContentLength.TEN (requires S_Q &gt; 0.918). Adds up to +15%.</w:t>
            </w:r>
          </w:p>
        </w:tc>
      </w:tr>
      <w:tr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default"/>
            </w:r>
          </w:p>
        </w:tc>
        <w:tc>
          <w:tcPr>
            <w:tcW w:type="dxa" w:w="63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Compression is 70% of compression task score. Focus on ratio, not VMAF perfection.</w:t>
            </w:r>
          </w:p>
        </w:tc>
      </w:tr>
      <w:tr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default"/>
            </w:r>
          </w:p>
        </w:tc>
        <w:tc>
          <w:tcPr>
            <w:tcW w:type="dxa" w:w="63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Upgrading to 10s content is a +33.8% length score boost, zero quality work needed.</w:t>
            </w:r>
          </w:p>
        </w:tc>
      </w:tr>
    </w:tbl>
    <w:p>
      <w:pPr>
        <w:spacing w:before="0" w:after="200"/>
      </w:pPr>
      <w:r>
        <w:t xml:space="preserve"/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3D1C7" w:sz="4" w:space="4"/>
      </w:pBdr>
      <w:tabs>
        <w:tab w:val="right" w:pos="9360"/>
      </w:tabs>
    </w:pPr>
    <w:r>
      <w:rPr>
        <w:color w:val="5F5E5A"/>
        <w:sz w:val="18"/>
        <w:szCs w:val="18"/>
      </w:rPr>
      <w:t xml:space="preserve">Internal Use</w:t>
    </w:r>
    <w:r>
      <w:rPr>
        <w:color w:val="5F5E5A"/>
        <w:sz w:val="18"/>
        <w:szCs w:val="18"/>
      </w:rPr>
      <w:t xml:space="preserve">	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3D1C7" w:sz="4" w:space="4"/>
      </w:pBdr>
      <w:tabs>
        <w:tab w:val="right" w:pos="9360"/>
      </w:tabs>
    </w:pPr>
    <w:r>
      <w:rPr>
        <w:color w:val="5F5E5A"/>
        <w:sz w:val="18"/>
        <w:szCs w:val="18"/>
      </w:rPr>
      <w:t xml:space="preserve">SN85 Vidaio  --  Miner Strategy &amp; Scoring Guide</w:t>
    </w:r>
    <w:r>
      <w:rPr>
        <w:color w:val="5F5E5A"/>
        <w:sz w:val="18"/>
        <w:szCs w:val="18"/>
      </w:rPr>
      <w:t xml:space="preserve">	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3730A3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C2C2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2026-03-29T03:55:32.504Z</dcterms:created>
  <dcterms:modified xsi:type="dcterms:W3CDTF">2026-03-29T03:55:32.505Z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