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A1FF" w14:textId="2A845C5F" w:rsidR="001114A4" w:rsidRDefault="00E513E1" w:rsidP="00864263">
      <w:pPr>
        <w:jc w:val="center"/>
        <w:rPr>
          <w:b/>
          <w:bCs/>
          <w:color w:val="156082" w:themeColor="accent1"/>
          <w:sz w:val="40"/>
          <w:szCs w:val="40"/>
        </w:rPr>
      </w:pPr>
      <w:r w:rsidRPr="00E513E1">
        <w:rPr>
          <w:b/>
          <w:bCs/>
          <w:color w:val="156082" w:themeColor="accent1"/>
          <w:sz w:val="40"/>
          <w:szCs w:val="40"/>
        </w:rPr>
        <w:t>Meadow Pathways Wellbeing and Education Cornwall (MPWEC)</w:t>
      </w:r>
    </w:p>
    <w:p w14:paraId="4098E7B5" w14:textId="32D86415" w:rsidR="00E513E1" w:rsidRDefault="00864263" w:rsidP="00E513E1">
      <w:pPr>
        <w:jc w:val="center"/>
        <w:rPr>
          <w:b/>
          <w:bCs/>
          <w:color w:val="156082" w:themeColor="accent1"/>
          <w:sz w:val="40"/>
          <w:szCs w:val="40"/>
        </w:rPr>
      </w:pPr>
      <w:r>
        <w:rPr>
          <w:b/>
          <w:bCs/>
          <w:noProof/>
          <w:color w:val="156082" w:themeColor="accent1"/>
          <w:sz w:val="40"/>
          <w:szCs w:val="40"/>
        </w:rPr>
        <w:drawing>
          <wp:anchor distT="0" distB="0" distL="114300" distR="114300" simplePos="0" relativeHeight="251659264" behindDoc="1" locked="0" layoutInCell="1" allowOverlap="1" wp14:anchorId="4B9581AC" wp14:editId="2DCE602D">
            <wp:simplePos x="0" y="0"/>
            <wp:positionH relativeFrom="column">
              <wp:posOffset>1676400</wp:posOffset>
            </wp:positionH>
            <wp:positionV relativeFrom="paragraph">
              <wp:posOffset>196850</wp:posOffset>
            </wp:positionV>
            <wp:extent cx="2298065" cy="4533900"/>
            <wp:effectExtent l="0" t="0" r="6985" b="0"/>
            <wp:wrapTight wrapText="bothSides">
              <wp:wrapPolygon edited="0">
                <wp:start x="895" y="0"/>
                <wp:lineTo x="0" y="454"/>
                <wp:lineTo x="0" y="13795"/>
                <wp:lineTo x="21487" y="13795"/>
                <wp:lineTo x="21487" y="454"/>
                <wp:lineTo x="20770" y="0"/>
                <wp:lineTo x="895" y="0"/>
              </wp:wrapPolygon>
            </wp:wrapTight>
            <wp:docPr id="870323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8065" cy="4533900"/>
                    </a:xfrm>
                    <a:prstGeom prst="rect">
                      <a:avLst/>
                    </a:prstGeom>
                    <a:noFill/>
                  </pic:spPr>
                </pic:pic>
              </a:graphicData>
            </a:graphic>
            <wp14:sizeRelH relativeFrom="margin">
              <wp14:pctWidth>0</wp14:pctWidth>
            </wp14:sizeRelH>
            <wp14:sizeRelV relativeFrom="margin">
              <wp14:pctHeight>0</wp14:pctHeight>
            </wp14:sizeRelV>
          </wp:anchor>
        </w:drawing>
      </w:r>
    </w:p>
    <w:p w14:paraId="37D661DD" w14:textId="77777777" w:rsidR="00864263" w:rsidRDefault="00864263" w:rsidP="00864263">
      <w:pPr>
        <w:jc w:val="center"/>
        <w:rPr>
          <w:b/>
          <w:bCs/>
          <w:color w:val="156082" w:themeColor="accent1"/>
          <w:sz w:val="40"/>
          <w:szCs w:val="40"/>
        </w:rPr>
      </w:pPr>
    </w:p>
    <w:p w14:paraId="4A3A661F" w14:textId="77777777" w:rsidR="00864263" w:rsidRDefault="00864263" w:rsidP="00864263">
      <w:pPr>
        <w:jc w:val="center"/>
        <w:rPr>
          <w:b/>
          <w:bCs/>
          <w:color w:val="156082" w:themeColor="accent1"/>
          <w:sz w:val="40"/>
          <w:szCs w:val="40"/>
        </w:rPr>
      </w:pPr>
    </w:p>
    <w:p w14:paraId="09E95F0D" w14:textId="77777777" w:rsidR="00864263" w:rsidRDefault="00864263" w:rsidP="00864263">
      <w:pPr>
        <w:jc w:val="center"/>
        <w:rPr>
          <w:b/>
          <w:bCs/>
          <w:color w:val="156082" w:themeColor="accent1"/>
          <w:sz w:val="40"/>
          <w:szCs w:val="40"/>
        </w:rPr>
      </w:pPr>
    </w:p>
    <w:p w14:paraId="0F4FA7E0" w14:textId="77777777" w:rsidR="00864263" w:rsidRDefault="00864263" w:rsidP="00864263">
      <w:pPr>
        <w:jc w:val="center"/>
        <w:rPr>
          <w:b/>
          <w:bCs/>
          <w:color w:val="156082" w:themeColor="accent1"/>
          <w:sz w:val="40"/>
          <w:szCs w:val="40"/>
        </w:rPr>
      </w:pPr>
    </w:p>
    <w:p w14:paraId="48E02DBA" w14:textId="77777777" w:rsidR="00864263" w:rsidRDefault="00864263" w:rsidP="00864263">
      <w:pPr>
        <w:jc w:val="center"/>
        <w:rPr>
          <w:b/>
          <w:bCs/>
          <w:color w:val="156082" w:themeColor="accent1"/>
          <w:sz w:val="40"/>
          <w:szCs w:val="40"/>
        </w:rPr>
      </w:pPr>
    </w:p>
    <w:p w14:paraId="4E7DB021" w14:textId="77777777" w:rsidR="00864263" w:rsidRDefault="00864263" w:rsidP="00864263">
      <w:pPr>
        <w:jc w:val="center"/>
        <w:rPr>
          <w:b/>
          <w:bCs/>
          <w:color w:val="156082" w:themeColor="accent1"/>
          <w:sz w:val="40"/>
          <w:szCs w:val="40"/>
        </w:rPr>
      </w:pPr>
    </w:p>
    <w:p w14:paraId="16163BB6" w14:textId="77777777" w:rsidR="00864263" w:rsidRDefault="00864263" w:rsidP="00864263">
      <w:pPr>
        <w:jc w:val="center"/>
        <w:rPr>
          <w:b/>
          <w:bCs/>
          <w:color w:val="156082" w:themeColor="accent1"/>
          <w:sz w:val="40"/>
          <w:szCs w:val="40"/>
        </w:rPr>
      </w:pPr>
    </w:p>
    <w:p w14:paraId="75F91C9F" w14:textId="77777777" w:rsidR="00204DD8" w:rsidRDefault="00E63C37" w:rsidP="00864263">
      <w:pPr>
        <w:jc w:val="center"/>
        <w:rPr>
          <w:b/>
          <w:bCs/>
          <w:color w:val="156082" w:themeColor="accent1"/>
          <w:sz w:val="40"/>
          <w:szCs w:val="40"/>
        </w:rPr>
      </w:pPr>
      <w:r>
        <w:rPr>
          <w:b/>
          <w:bCs/>
          <w:color w:val="156082" w:themeColor="accent1"/>
          <w:sz w:val="40"/>
          <w:szCs w:val="40"/>
        </w:rPr>
        <w:t>Data Protection Policy</w:t>
      </w:r>
    </w:p>
    <w:p w14:paraId="2B1FCE1D" w14:textId="5EA834A9" w:rsidR="00E513E1" w:rsidRPr="00864263" w:rsidRDefault="00204DD8" w:rsidP="00864263">
      <w:pPr>
        <w:jc w:val="center"/>
        <w:rPr>
          <w:b/>
          <w:bCs/>
          <w:color w:val="156082" w:themeColor="accent1"/>
          <w:sz w:val="40"/>
          <w:szCs w:val="40"/>
        </w:rPr>
      </w:pPr>
      <w:r w:rsidRPr="00204DD8">
        <w:rPr>
          <w:b/>
          <w:bCs/>
          <w:color w:val="156082" w:themeColor="accent1"/>
          <w:sz w:val="40"/>
          <w:szCs w:val="40"/>
        </w:rPr>
        <w:t xml:space="preserve"> </w:t>
      </w:r>
      <w:r w:rsidRPr="00E513E1">
        <w:rPr>
          <w:b/>
          <w:bCs/>
          <w:color w:val="156082" w:themeColor="accent1"/>
          <w:sz w:val="40"/>
          <w:szCs w:val="40"/>
        </w:rPr>
        <w:t xml:space="preserve">Education other than at School (EOTAS) </w:t>
      </w:r>
      <w:r>
        <w:rPr>
          <w:b/>
          <w:bCs/>
          <w:color w:val="156082" w:themeColor="accent1"/>
        </w:rPr>
        <w:br/>
      </w:r>
      <w:r w:rsidR="00E513E1">
        <w:rPr>
          <w:b/>
          <w:bCs/>
          <w:color w:val="156082" w:themeColor="accent1"/>
        </w:rPr>
        <w:br/>
      </w:r>
    </w:p>
    <w:p w14:paraId="1817923D" w14:textId="68E328BA" w:rsidR="00E513E1" w:rsidRPr="00E513E1" w:rsidRDefault="00E513E1" w:rsidP="00E513E1">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i/>
          <w:iCs/>
          <w:color w:val="156082" w:themeColor="accent1"/>
          <w:sz w:val="22"/>
          <w:szCs w:val="22"/>
          <w:lang w:val="en-US"/>
        </w:rPr>
        <w:t>Responsibility to update:</w:t>
      </w:r>
      <w:r w:rsidRPr="00E513E1">
        <w:rPr>
          <w:rStyle w:val="normaltextrun"/>
          <w:rFonts w:ascii="Aptos" w:eastAsiaTheme="majorEastAsia" w:hAnsi="Aptos" w:cs="Segoe UI"/>
          <w:color w:val="156082" w:themeColor="accent1"/>
          <w:sz w:val="22"/>
          <w:szCs w:val="22"/>
          <w:lang w:val="en-US"/>
        </w:rPr>
        <w:t xml:space="preserve"> Zoe Waitz and Michelle Pascoe</w:t>
      </w:r>
    </w:p>
    <w:p w14:paraId="5B51E442" w14:textId="093A257D" w:rsidR="00E513E1" w:rsidRPr="00E513E1" w:rsidRDefault="00E513E1" w:rsidP="00E513E1">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i/>
          <w:iCs/>
          <w:color w:val="156082" w:themeColor="accent1"/>
          <w:sz w:val="22"/>
          <w:szCs w:val="22"/>
          <w:lang w:val="en-US"/>
        </w:rPr>
        <w:t>Applies to:</w:t>
      </w:r>
      <w:r w:rsidRPr="00E513E1">
        <w:rPr>
          <w:rStyle w:val="normaltextrun"/>
          <w:rFonts w:ascii="Aptos" w:eastAsiaTheme="majorEastAsia" w:hAnsi="Aptos" w:cs="Segoe UI"/>
          <w:color w:val="156082" w:themeColor="accent1"/>
          <w:sz w:val="22"/>
          <w:szCs w:val="22"/>
          <w:lang w:val="en-US"/>
        </w:rPr>
        <w:t xml:space="preserve"> All staff, contractors, volunteers and visiting professionals working with children and young people (CYP) engaged in Meadow Pathways EOTAS packages (including tuition in homes, community venues and online).</w:t>
      </w:r>
      <w:r>
        <w:rPr>
          <w:rStyle w:val="normaltextrun"/>
          <w:rFonts w:ascii="Aptos" w:eastAsiaTheme="majorEastAsia" w:hAnsi="Aptos" w:cs="Segoe UI"/>
          <w:color w:val="156082" w:themeColor="accent1"/>
          <w:sz w:val="22"/>
          <w:szCs w:val="22"/>
          <w:lang w:val="en-US"/>
        </w:rPr>
        <w:br/>
      </w:r>
      <w:r>
        <w:rPr>
          <w:rStyle w:val="normaltextrun"/>
          <w:rFonts w:ascii="Aptos" w:eastAsiaTheme="majorEastAsia" w:hAnsi="Aptos" w:cs="Segoe UI"/>
          <w:color w:val="156082" w:themeColor="accent1"/>
          <w:sz w:val="22"/>
          <w:szCs w:val="22"/>
          <w:lang w:val="en-US"/>
        </w:rPr>
        <w:br/>
      </w:r>
    </w:p>
    <w:p w14:paraId="3CBA6292" w14:textId="6ED241B0" w:rsidR="00E513E1" w:rsidRPr="00E513E1" w:rsidRDefault="00E513E1" w:rsidP="00E513E1">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color w:val="156082" w:themeColor="accent1"/>
        </w:rPr>
        <w:br/>
      </w:r>
      <w:r w:rsidRPr="00E513E1">
        <w:rPr>
          <w:rStyle w:val="normaltextrun"/>
          <w:rFonts w:ascii="Aptos" w:eastAsiaTheme="majorEastAsia" w:hAnsi="Aptos" w:cs="Segoe UI"/>
          <w:color w:val="156082" w:themeColor="accent1"/>
          <w:sz w:val="22"/>
          <w:szCs w:val="22"/>
        </w:rPr>
        <w:t>Version No: 1</w:t>
      </w:r>
    </w:p>
    <w:p w14:paraId="55645780" w14:textId="132EF68D" w:rsidR="00E513E1" w:rsidRPr="00E513E1" w:rsidRDefault="00E513E1" w:rsidP="00E513E1">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color w:val="156082" w:themeColor="accent1"/>
          <w:sz w:val="22"/>
          <w:szCs w:val="22"/>
        </w:rPr>
        <w:t>Date: September 2025</w:t>
      </w:r>
    </w:p>
    <w:p w14:paraId="057DA8E3" w14:textId="77777777" w:rsidR="00E513E1" w:rsidRPr="00E513E1" w:rsidRDefault="00E513E1" w:rsidP="00E513E1">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color w:val="156082" w:themeColor="accent1"/>
          <w:sz w:val="22"/>
          <w:szCs w:val="22"/>
        </w:rPr>
        <w:t>Review Date: September 2026</w:t>
      </w:r>
    </w:p>
    <w:p w14:paraId="67AB37F8" w14:textId="40C4C8B5" w:rsidR="00E513E1" w:rsidRDefault="00E513E1" w:rsidP="00E513E1">
      <w:pPr>
        <w:jc w:val="center"/>
        <w:rPr>
          <w:color w:val="156082" w:themeColor="accent1"/>
        </w:rPr>
      </w:pPr>
    </w:p>
    <w:p w14:paraId="128C7CE1" w14:textId="77777777" w:rsidR="005342F9" w:rsidRDefault="005342F9" w:rsidP="00E513E1">
      <w:pPr>
        <w:jc w:val="center"/>
        <w:rPr>
          <w:color w:val="156082" w:themeColor="accent1"/>
        </w:rPr>
      </w:pPr>
    </w:p>
    <w:p w14:paraId="2E3C81A8" w14:textId="77777777" w:rsidR="005342F9" w:rsidRDefault="005342F9" w:rsidP="00E513E1">
      <w:pPr>
        <w:jc w:val="center"/>
        <w:rPr>
          <w:color w:val="156082" w:themeColor="accent1"/>
        </w:rPr>
      </w:pPr>
    </w:p>
    <w:p w14:paraId="27753653" w14:textId="77777777" w:rsidR="00416DD9" w:rsidRDefault="00416DD9" w:rsidP="005F3F09">
      <w:pPr>
        <w:jc w:val="both"/>
        <w:rPr>
          <w:b/>
          <w:bCs/>
          <w:color w:val="156082" w:themeColor="accent1"/>
          <w:u w:val="single"/>
        </w:rPr>
      </w:pPr>
    </w:p>
    <w:p w14:paraId="0096DE8A" w14:textId="77777777" w:rsidR="00416DD9" w:rsidRDefault="00416DD9" w:rsidP="005F3F09">
      <w:pPr>
        <w:jc w:val="both"/>
        <w:rPr>
          <w:b/>
          <w:bCs/>
          <w:color w:val="156082" w:themeColor="accent1"/>
          <w:u w:val="single"/>
        </w:rPr>
      </w:pPr>
    </w:p>
    <w:p w14:paraId="13EB9D04" w14:textId="56B1DDCD" w:rsidR="005F3F09" w:rsidRPr="00416DD9" w:rsidRDefault="005F3F09" w:rsidP="005F3F09">
      <w:pPr>
        <w:jc w:val="both"/>
        <w:rPr>
          <w:b/>
          <w:bCs/>
          <w:color w:val="156082" w:themeColor="accent1"/>
          <w:u w:val="single"/>
        </w:rPr>
      </w:pPr>
      <w:r w:rsidRPr="00416DD9">
        <w:rPr>
          <w:b/>
          <w:bCs/>
          <w:color w:val="156082" w:themeColor="accent1"/>
          <w:u w:val="single"/>
        </w:rPr>
        <w:lastRenderedPageBreak/>
        <w:t>Section 2 – Introduction &amp; Legal Framework</w:t>
      </w:r>
    </w:p>
    <w:p w14:paraId="50F3660A" w14:textId="77777777" w:rsidR="005F3F09" w:rsidRPr="00416DD9" w:rsidRDefault="005F3F09" w:rsidP="005F3F09">
      <w:pPr>
        <w:jc w:val="both"/>
        <w:rPr>
          <w:b/>
          <w:bCs/>
          <w:color w:val="156082" w:themeColor="accent1"/>
          <w:u w:val="single"/>
        </w:rPr>
      </w:pPr>
      <w:r w:rsidRPr="00416DD9">
        <w:rPr>
          <w:b/>
          <w:bCs/>
          <w:color w:val="156082" w:themeColor="accent1"/>
          <w:u w:val="single"/>
        </w:rPr>
        <w:t>Introduction</w:t>
      </w:r>
    </w:p>
    <w:p w14:paraId="249E6154" w14:textId="77777777" w:rsidR="005F3F09" w:rsidRPr="00416DD9" w:rsidRDefault="005F3F09" w:rsidP="005F3F09">
      <w:pPr>
        <w:jc w:val="both"/>
        <w:rPr>
          <w:color w:val="000000" w:themeColor="text1"/>
        </w:rPr>
      </w:pPr>
      <w:r w:rsidRPr="00416DD9">
        <w:rPr>
          <w:color w:val="000000" w:themeColor="text1"/>
        </w:rPr>
        <w:t xml:space="preserve">Meadow Pathways Wellbeing and Education Cornwall </w:t>
      </w:r>
      <w:proofErr w:type="gramStart"/>
      <w:r w:rsidRPr="00416DD9">
        <w:rPr>
          <w:color w:val="000000" w:themeColor="text1"/>
        </w:rPr>
        <w:t>is</w:t>
      </w:r>
      <w:proofErr w:type="gramEnd"/>
      <w:r w:rsidRPr="00416DD9">
        <w:rPr>
          <w:color w:val="000000" w:themeColor="text1"/>
        </w:rPr>
        <w:t xml:space="preserve"> committed to protecting the privacy and rights of all children, young people, families, and staff. This policy sets out our responsibilities under the UK General Data Protection Regulation (UK GDPR) and the Data Protection Act 2018, ensuring that personal data is handled lawfully, fairly, and transparently.</w:t>
      </w:r>
    </w:p>
    <w:p w14:paraId="6B08A93B" w14:textId="77777777" w:rsidR="005F3F09" w:rsidRPr="00416DD9" w:rsidRDefault="005F3F09" w:rsidP="005F3F09">
      <w:pPr>
        <w:jc w:val="both"/>
        <w:rPr>
          <w:color w:val="000000" w:themeColor="text1"/>
        </w:rPr>
      </w:pPr>
      <w:r w:rsidRPr="00416DD9">
        <w:rPr>
          <w:color w:val="000000" w:themeColor="text1"/>
        </w:rPr>
        <w:t>Our approach reflects our safeguarding ethos: data protection is integral to keeping children safe, maintaining trust, and ensuring compliance with legal and ethical standards.</w:t>
      </w:r>
    </w:p>
    <w:p w14:paraId="465134D8" w14:textId="77777777" w:rsidR="005F3F09" w:rsidRPr="00416DD9" w:rsidRDefault="005F3F09" w:rsidP="005F3F09">
      <w:pPr>
        <w:jc w:val="both"/>
        <w:rPr>
          <w:b/>
          <w:bCs/>
          <w:color w:val="156082" w:themeColor="accent1"/>
          <w:u w:val="single"/>
        </w:rPr>
      </w:pPr>
      <w:r w:rsidRPr="00416DD9">
        <w:rPr>
          <w:b/>
          <w:bCs/>
          <w:color w:val="156082" w:themeColor="accent1"/>
          <w:u w:val="single"/>
        </w:rPr>
        <w:t>Legal Framework</w:t>
      </w:r>
    </w:p>
    <w:p w14:paraId="3465186A" w14:textId="39366FE3" w:rsidR="005F3F09" w:rsidRPr="00DC7289" w:rsidRDefault="005F3F09" w:rsidP="00DC7289">
      <w:pPr>
        <w:pStyle w:val="ListParagraph"/>
        <w:numPr>
          <w:ilvl w:val="0"/>
          <w:numId w:val="47"/>
        </w:numPr>
        <w:jc w:val="both"/>
        <w:rPr>
          <w:color w:val="000000" w:themeColor="text1"/>
        </w:rPr>
      </w:pPr>
      <w:r w:rsidRPr="00DC7289">
        <w:rPr>
          <w:color w:val="000000" w:themeColor="text1"/>
        </w:rPr>
        <w:t>Data Protection Act 2018 (UK GDPR)</w:t>
      </w:r>
    </w:p>
    <w:p w14:paraId="25665B19" w14:textId="02D62D6C" w:rsidR="005F3F09" w:rsidRPr="00DC7289" w:rsidRDefault="005F3F09" w:rsidP="00DC7289">
      <w:pPr>
        <w:pStyle w:val="ListParagraph"/>
        <w:numPr>
          <w:ilvl w:val="0"/>
          <w:numId w:val="47"/>
        </w:numPr>
        <w:jc w:val="both"/>
        <w:rPr>
          <w:color w:val="000000" w:themeColor="text1"/>
        </w:rPr>
      </w:pPr>
      <w:r w:rsidRPr="00DC7289">
        <w:rPr>
          <w:color w:val="000000" w:themeColor="text1"/>
        </w:rPr>
        <w:t>Human Rights Act 1998</w:t>
      </w:r>
    </w:p>
    <w:p w14:paraId="62C19796" w14:textId="6AB24965" w:rsidR="005F3F09" w:rsidRPr="00DC7289" w:rsidRDefault="005F3F09" w:rsidP="00DC7289">
      <w:pPr>
        <w:pStyle w:val="ListParagraph"/>
        <w:numPr>
          <w:ilvl w:val="0"/>
          <w:numId w:val="47"/>
        </w:numPr>
        <w:jc w:val="both"/>
        <w:rPr>
          <w:color w:val="000000" w:themeColor="text1"/>
        </w:rPr>
      </w:pPr>
      <w:r w:rsidRPr="00DC7289">
        <w:rPr>
          <w:color w:val="000000" w:themeColor="text1"/>
        </w:rPr>
        <w:t>Freedom of Information Act 2000</w:t>
      </w:r>
    </w:p>
    <w:p w14:paraId="37E1369A" w14:textId="566BCA3E" w:rsidR="005F3F09" w:rsidRPr="00DC7289" w:rsidRDefault="005F3F09" w:rsidP="00DC7289">
      <w:pPr>
        <w:pStyle w:val="ListParagraph"/>
        <w:numPr>
          <w:ilvl w:val="0"/>
          <w:numId w:val="47"/>
        </w:numPr>
        <w:jc w:val="both"/>
        <w:rPr>
          <w:color w:val="000000" w:themeColor="text1"/>
        </w:rPr>
      </w:pPr>
      <w:r w:rsidRPr="00DC7289">
        <w:rPr>
          <w:color w:val="000000" w:themeColor="text1"/>
        </w:rPr>
        <w:t>Children Act 1989 &amp; 2004</w:t>
      </w:r>
    </w:p>
    <w:p w14:paraId="55F87501" w14:textId="65C0A5E3" w:rsidR="005F3F09" w:rsidRPr="00DC7289" w:rsidRDefault="005F3F09" w:rsidP="00DC7289">
      <w:pPr>
        <w:pStyle w:val="ListParagraph"/>
        <w:numPr>
          <w:ilvl w:val="0"/>
          <w:numId w:val="47"/>
        </w:numPr>
        <w:jc w:val="both"/>
        <w:rPr>
          <w:color w:val="000000" w:themeColor="text1"/>
        </w:rPr>
      </w:pPr>
      <w:r w:rsidRPr="00DC7289">
        <w:rPr>
          <w:color w:val="000000" w:themeColor="text1"/>
        </w:rPr>
        <w:t>Education Act 2002</w:t>
      </w:r>
    </w:p>
    <w:p w14:paraId="5441D7F3" w14:textId="196A06BB" w:rsidR="005342F9" w:rsidRPr="00DC7289" w:rsidRDefault="005F3F09" w:rsidP="00DC7289">
      <w:pPr>
        <w:pStyle w:val="ListParagraph"/>
        <w:numPr>
          <w:ilvl w:val="0"/>
          <w:numId w:val="47"/>
        </w:numPr>
        <w:jc w:val="both"/>
        <w:rPr>
          <w:color w:val="000000" w:themeColor="text1"/>
        </w:rPr>
      </w:pPr>
      <w:r w:rsidRPr="00DC7289">
        <w:rPr>
          <w:color w:val="000000" w:themeColor="text1"/>
        </w:rPr>
        <w:t>Equality Act 2010</w:t>
      </w:r>
    </w:p>
    <w:p w14:paraId="5770A649" w14:textId="77777777" w:rsidR="00274EF4" w:rsidRDefault="00274EF4" w:rsidP="005F3F09">
      <w:pPr>
        <w:jc w:val="both"/>
        <w:rPr>
          <w:color w:val="156082" w:themeColor="accent1"/>
        </w:rPr>
      </w:pPr>
    </w:p>
    <w:p w14:paraId="4F8F9D2E" w14:textId="77777777" w:rsidR="00274EF4" w:rsidRPr="00416DD9" w:rsidRDefault="00274EF4" w:rsidP="00274EF4">
      <w:pPr>
        <w:jc w:val="both"/>
        <w:rPr>
          <w:b/>
          <w:bCs/>
          <w:color w:val="156082" w:themeColor="accent1"/>
          <w:u w:val="single"/>
        </w:rPr>
      </w:pPr>
      <w:r w:rsidRPr="00416DD9">
        <w:rPr>
          <w:b/>
          <w:bCs/>
          <w:color w:val="156082" w:themeColor="accent1"/>
          <w:u w:val="single"/>
        </w:rPr>
        <w:t>Section 3 – Definitions &amp; Roles</w:t>
      </w:r>
    </w:p>
    <w:p w14:paraId="538DD470" w14:textId="77777777" w:rsidR="00274EF4" w:rsidRPr="00416DD9" w:rsidRDefault="00274EF4" w:rsidP="00274EF4">
      <w:pPr>
        <w:jc w:val="both"/>
        <w:rPr>
          <w:b/>
          <w:bCs/>
          <w:color w:val="156082" w:themeColor="accent1"/>
          <w:u w:val="single"/>
        </w:rPr>
      </w:pPr>
      <w:r w:rsidRPr="00416DD9">
        <w:rPr>
          <w:b/>
          <w:bCs/>
          <w:color w:val="156082" w:themeColor="accent1"/>
          <w:u w:val="single"/>
        </w:rPr>
        <w:t>Definitions</w:t>
      </w:r>
    </w:p>
    <w:p w14:paraId="031BA7A8" w14:textId="73BDF430" w:rsidR="00274EF4" w:rsidRPr="004B70F7" w:rsidRDefault="00274EF4" w:rsidP="004B70F7">
      <w:pPr>
        <w:pStyle w:val="ListParagraph"/>
        <w:numPr>
          <w:ilvl w:val="0"/>
          <w:numId w:val="48"/>
        </w:numPr>
        <w:jc w:val="both"/>
        <w:rPr>
          <w:color w:val="000000" w:themeColor="text1"/>
        </w:rPr>
      </w:pPr>
      <w:r w:rsidRPr="004B70F7">
        <w:rPr>
          <w:color w:val="000000" w:themeColor="text1"/>
        </w:rPr>
        <w:t>Personal Data: Any information relating to an identified or identifiable individual</w:t>
      </w:r>
    </w:p>
    <w:p w14:paraId="56FB78C6" w14:textId="4CFD264F" w:rsidR="00274EF4" w:rsidRPr="004B70F7" w:rsidRDefault="00274EF4" w:rsidP="004B70F7">
      <w:pPr>
        <w:pStyle w:val="ListParagraph"/>
        <w:numPr>
          <w:ilvl w:val="0"/>
          <w:numId w:val="48"/>
        </w:numPr>
        <w:jc w:val="both"/>
        <w:rPr>
          <w:color w:val="000000" w:themeColor="text1"/>
        </w:rPr>
      </w:pPr>
      <w:r w:rsidRPr="004B70F7">
        <w:rPr>
          <w:color w:val="000000" w:themeColor="text1"/>
        </w:rPr>
        <w:t>Special Category Data: Sensitive data such as health, ethnicity, or safeguarding records</w:t>
      </w:r>
    </w:p>
    <w:p w14:paraId="08552C3C" w14:textId="0CB0099A" w:rsidR="00274EF4" w:rsidRPr="004B70F7" w:rsidRDefault="00274EF4" w:rsidP="004B70F7">
      <w:pPr>
        <w:pStyle w:val="ListParagraph"/>
        <w:numPr>
          <w:ilvl w:val="0"/>
          <w:numId w:val="48"/>
        </w:numPr>
        <w:jc w:val="both"/>
        <w:rPr>
          <w:color w:val="156082" w:themeColor="accent1"/>
        </w:rPr>
      </w:pPr>
      <w:r w:rsidRPr="004B70F7">
        <w:rPr>
          <w:color w:val="000000" w:themeColor="text1"/>
        </w:rPr>
        <w:t xml:space="preserve">Processing: Any operation performed on personal data (collection, storage, sharing, </w:t>
      </w:r>
      <w:r w:rsidRPr="0000044C">
        <w:rPr>
          <w:color w:val="000000" w:themeColor="text1"/>
        </w:rPr>
        <w:t>deletion)</w:t>
      </w:r>
    </w:p>
    <w:p w14:paraId="468EBE48" w14:textId="613D909D" w:rsidR="00274EF4" w:rsidRPr="004B70F7" w:rsidRDefault="00274EF4" w:rsidP="004B70F7">
      <w:pPr>
        <w:pStyle w:val="ListParagraph"/>
        <w:numPr>
          <w:ilvl w:val="0"/>
          <w:numId w:val="48"/>
        </w:numPr>
        <w:jc w:val="both"/>
        <w:rPr>
          <w:color w:val="000000" w:themeColor="text1"/>
        </w:rPr>
      </w:pPr>
      <w:r w:rsidRPr="004B70F7">
        <w:rPr>
          <w:color w:val="000000" w:themeColor="text1"/>
        </w:rPr>
        <w:t>Data Subject: The individual whose data is being processed</w:t>
      </w:r>
    </w:p>
    <w:p w14:paraId="39F64CDF" w14:textId="77777777" w:rsidR="00416DD9" w:rsidRDefault="00416DD9" w:rsidP="00274EF4">
      <w:pPr>
        <w:jc w:val="both"/>
        <w:rPr>
          <w:b/>
          <w:bCs/>
          <w:color w:val="156082" w:themeColor="accent1"/>
          <w:u w:val="single"/>
        </w:rPr>
      </w:pPr>
    </w:p>
    <w:p w14:paraId="6D26AABE" w14:textId="2B24B311" w:rsidR="00274EF4" w:rsidRPr="00416DD9" w:rsidRDefault="00274EF4" w:rsidP="00274EF4">
      <w:pPr>
        <w:jc w:val="both"/>
        <w:rPr>
          <w:b/>
          <w:bCs/>
          <w:color w:val="156082" w:themeColor="accent1"/>
          <w:u w:val="single"/>
        </w:rPr>
      </w:pPr>
      <w:r w:rsidRPr="00416DD9">
        <w:rPr>
          <w:b/>
          <w:bCs/>
          <w:color w:val="156082" w:themeColor="accent1"/>
          <w:u w:val="single"/>
        </w:rPr>
        <w:t>Roles and Responsibilities</w:t>
      </w:r>
    </w:p>
    <w:p w14:paraId="7F712C03" w14:textId="77777777" w:rsidR="00274EF4" w:rsidRPr="00416DD9" w:rsidRDefault="00274EF4" w:rsidP="00274EF4">
      <w:pPr>
        <w:jc w:val="both"/>
        <w:rPr>
          <w:color w:val="000000" w:themeColor="text1"/>
        </w:rPr>
      </w:pPr>
      <w:r w:rsidRPr="00416DD9">
        <w:rPr>
          <w:color w:val="000000" w:themeColor="text1"/>
        </w:rPr>
        <w:t xml:space="preserve">• </w:t>
      </w:r>
      <w:r w:rsidRPr="00416DD9">
        <w:rPr>
          <w:color w:val="000000" w:themeColor="text1"/>
        </w:rPr>
        <w:tab/>
        <w:t>Data Protection Leads: Michelle Pascoe and Zoe Waitz</w:t>
      </w:r>
    </w:p>
    <w:p w14:paraId="33B26BFF" w14:textId="77777777" w:rsidR="00274EF4" w:rsidRPr="00416DD9" w:rsidRDefault="00274EF4" w:rsidP="00274EF4">
      <w:pPr>
        <w:jc w:val="both"/>
        <w:rPr>
          <w:color w:val="000000" w:themeColor="text1"/>
        </w:rPr>
      </w:pPr>
      <w:r w:rsidRPr="00416DD9">
        <w:rPr>
          <w:color w:val="000000" w:themeColor="text1"/>
        </w:rPr>
        <w:t xml:space="preserve">• </w:t>
      </w:r>
      <w:r w:rsidRPr="00416DD9">
        <w:rPr>
          <w:color w:val="000000" w:themeColor="text1"/>
        </w:rPr>
        <w:tab/>
        <w:t>All Staff: Must understand and comply with data protection principles</w:t>
      </w:r>
    </w:p>
    <w:p w14:paraId="2AA965D5" w14:textId="5EE5E7AE" w:rsidR="00274EF4" w:rsidRPr="00416DD9" w:rsidRDefault="00274EF4" w:rsidP="00274EF4">
      <w:pPr>
        <w:jc w:val="both"/>
        <w:rPr>
          <w:color w:val="000000" w:themeColor="text1"/>
        </w:rPr>
      </w:pPr>
      <w:r w:rsidRPr="00416DD9">
        <w:rPr>
          <w:color w:val="000000" w:themeColor="text1"/>
        </w:rPr>
        <w:t xml:space="preserve">• </w:t>
      </w:r>
      <w:r w:rsidRPr="00416DD9">
        <w:rPr>
          <w:color w:val="000000" w:themeColor="text1"/>
        </w:rPr>
        <w:tab/>
        <w:t>Directors: Ensure compliance, training, and oversight</w:t>
      </w:r>
    </w:p>
    <w:p w14:paraId="35714F3C" w14:textId="77777777" w:rsidR="00274EF4" w:rsidRDefault="00274EF4" w:rsidP="00274EF4">
      <w:pPr>
        <w:jc w:val="both"/>
        <w:rPr>
          <w:color w:val="156082" w:themeColor="accent1"/>
        </w:rPr>
      </w:pPr>
    </w:p>
    <w:p w14:paraId="10134E7B" w14:textId="77777777" w:rsidR="00C65614" w:rsidRPr="00416DD9" w:rsidRDefault="00C65614" w:rsidP="00C65614">
      <w:pPr>
        <w:jc w:val="both"/>
        <w:rPr>
          <w:b/>
          <w:bCs/>
          <w:color w:val="156082" w:themeColor="accent1"/>
          <w:u w:val="single"/>
        </w:rPr>
      </w:pPr>
      <w:r w:rsidRPr="00416DD9">
        <w:rPr>
          <w:b/>
          <w:bCs/>
          <w:color w:val="156082" w:themeColor="accent1"/>
          <w:u w:val="single"/>
        </w:rPr>
        <w:t>Data Protection Principles</w:t>
      </w:r>
    </w:p>
    <w:p w14:paraId="4FB67A08" w14:textId="77777777" w:rsidR="00C65614" w:rsidRPr="00416DD9" w:rsidRDefault="00C65614" w:rsidP="00C65614">
      <w:pPr>
        <w:jc w:val="both"/>
        <w:rPr>
          <w:b/>
          <w:bCs/>
          <w:color w:val="156082" w:themeColor="accent1"/>
          <w:u w:val="single"/>
        </w:rPr>
      </w:pPr>
      <w:r w:rsidRPr="00416DD9">
        <w:rPr>
          <w:b/>
          <w:bCs/>
          <w:color w:val="156082" w:themeColor="accent1"/>
          <w:u w:val="single"/>
        </w:rPr>
        <w:t>All personal data must be:</w:t>
      </w:r>
    </w:p>
    <w:p w14:paraId="26746B56" w14:textId="0CEC9435" w:rsidR="00C65614" w:rsidRPr="004B70F7" w:rsidRDefault="00C65614" w:rsidP="004B70F7">
      <w:pPr>
        <w:pStyle w:val="ListParagraph"/>
        <w:numPr>
          <w:ilvl w:val="0"/>
          <w:numId w:val="49"/>
        </w:numPr>
        <w:jc w:val="both"/>
        <w:rPr>
          <w:color w:val="000000" w:themeColor="text1"/>
        </w:rPr>
      </w:pPr>
      <w:r w:rsidRPr="004B70F7">
        <w:rPr>
          <w:color w:val="000000" w:themeColor="text1"/>
        </w:rPr>
        <w:t>Lawful, fair, and transparent</w:t>
      </w:r>
    </w:p>
    <w:p w14:paraId="5B468155" w14:textId="3087A421" w:rsidR="00C65614" w:rsidRPr="004B70F7" w:rsidRDefault="00C65614" w:rsidP="004B70F7">
      <w:pPr>
        <w:pStyle w:val="ListParagraph"/>
        <w:numPr>
          <w:ilvl w:val="0"/>
          <w:numId w:val="49"/>
        </w:numPr>
        <w:jc w:val="both"/>
        <w:rPr>
          <w:color w:val="000000" w:themeColor="text1"/>
        </w:rPr>
      </w:pPr>
      <w:r w:rsidRPr="004B70F7">
        <w:rPr>
          <w:color w:val="000000" w:themeColor="text1"/>
        </w:rPr>
        <w:t>Collected for specified purposes</w:t>
      </w:r>
    </w:p>
    <w:p w14:paraId="3ADC7179" w14:textId="03178903" w:rsidR="00C65614" w:rsidRPr="004B70F7" w:rsidRDefault="00C65614" w:rsidP="004B70F7">
      <w:pPr>
        <w:pStyle w:val="ListParagraph"/>
        <w:numPr>
          <w:ilvl w:val="0"/>
          <w:numId w:val="49"/>
        </w:numPr>
        <w:jc w:val="both"/>
        <w:rPr>
          <w:color w:val="000000" w:themeColor="text1"/>
        </w:rPr>
      </w:pPr>
      <w:r w:rsidRPr="004B70F7">
        <w:rPr>
          <w:color w:val="000000" w:themeColor="text1"/>
        </w:rPr>
        <w:t>Adequate, relevant, and limited</w:t>
      </w:r>
    </w:p>
    <w:p w14:paraId="35F9EF65" w14:textId="22997EB5" w:rsidR="00C65614" w:rsidRPr="004B70F7" w:rsidRDefault="00C65614" w:rsidP="004B70F7">
      <w:pPr>
        <w:pStyle w:val="ListParagraph"/>
        <w:numPr>
          <w:ilvl w:val="0"/>
          <w:numId w:val="49"/>
        </w:numPr>
        <w:jc w:val="both"/>
        <w:rPr>
          <w:color w:val="000000" w:themeColor="text1"/>
        </w:rPr>
      </w:pPr>
      <w:r w:rsidRPr="004B70F7">
        <w:rPr>
          <w:color w:val="000000" w:themeColor="text1"/>
        </w:rPr>
        <w:t>Accurate and up to date</w:t>
      </w:r>
    </w:p>
    <w:p w14:paraId="5061D79F" w14:textId="19B16596" w:rsidR="00C65614" w:rsidRPr="004B70F7" w:rsidRDefault="00C65614" w:rsidP="004B70F7">
      <w:pPr>
        <w:pStyle w:val="ListParagraph"/>
        <w:numPr>
          <w:ilvl w:val="0"/>
          <w:numId w:val="49"/>
        </w:numPr>
        <w:jc w:val="both"/>
        <w:rPr>
          <w:color w:val="000000" w:themeColor="text1"/>
        </w:rPr>
      </w:pPr>
      <w:r w:rsidRPr="004B70F7">
        <w:rPr>
          <w:color w:val="000000" w:themeColor="text1"/>
        </w:rPr>
        <w:t>Stored securely</w:t>
      </w:r>
    </w:p>
    <w:p w14:paraId="5499D81C" w14:textId="71E5DB9F" w:rsidR="00C65614" w:rsidRPr="004B70F7" w:rsidRDefault="00C65614" w:rsidP="004B70F7">
      <w:pPr>
        <w:pStyle w:val="ListParagraph"/>
        <w:numPr>
          <w:ilvl w:val="0"/>
          <w:numId w:val="49"/>
        </w:numPr>
        <w:jc w:val="both"/>
        <w:rPr>
          <w:color w:val="000000" w:themeColor="text1"/>
        </w:rPr>
      </w:pPr>
      <w:r w:rsidRPr="004B70F7">
        <w:rPr>
          <w:color w:val="000000" w:themeColor="text1"/>
        </w:rPr>
        <w:t>Retained only as long as necessary</w:t>
      </w:r>
    </w:p>
    <w:p w14:paraId="2D0492D9" w14:textId="5D08AD1D" w:rsidR="00C65614" w:rsidRPr="004B70F7" w:rsidRDefault="00C65614" w:rsidP="004B70F7">
      <w:pPr>
        <w:pStyle w:val="ListParagraph"/>
        <w:numPr>
          <w:ilvl w:val="0"/>
          <w:numId w:val="49"/>
        </w:numPr>
        <w:jc w:val="both"/>
        <w:rPr>
          <w:color w:val="000000" w:themeColor="text1"/>
        </w:rPr>
      </w:pPr>
      <w:r w:rsidRPr="004B70F7">
        <w:rPr>
          <w:color w:val="000000" w:themeColor="text1"/>
        </w:rPr>
        <w:t>Handled with integrity and confidentiality</w:t>
      </w:r>
    </w:p>
    <w:p w14:paraId="64C8A5EB" w14:textId="77777777" w:rsidR="00416DD9" w:rsidRDefault="00416DD9" w:rsidP="00C65614">
      <w:pPr>
        <w:jc w:val="both"/>
        <w:rPr>
          <w:b/>
          <w:bCs/>
          <w:color w:val="156082" w:themeColor="accent1"/>
          <w:u w:val="single"/>
        </w:rPr>
      </w:pPr>
    </w:p>
    <w:p w14:paraId="23825F28" w14:textId="38EFDB9B" w:rsidR="00C65614" w:rsidRPr="00416DD9" w:rsidRDefault="00C65614" w:rsidP="00C65614">
      <w:pPr>
        <w:jc w:val="both"/>
        <w:rPr>
          <w:b/>
          <w:bCs/>
          <w:color w:val="156082" w:themeColor="accent1"/>
          <w:u w:val="single"/>
        </w:rPr>
      </w:pPr>
      <w:r w:rsidRPr="00416DD9">
        <w:rPr>
          <w:b/>
          <w:bCs/>
          <w:color w:val="156082" w:themeColor="accent1"/>
          <w:u w:val="single"/>
        </w:rPr>
        <w:t>Professional Responsibilities</w:t>
      </w:r>
    </w:p>
    <w:p w14:paraId="5B895094" w14:textId="02A94C37" w:rsidR="00C65614" w:rsidRPr="004B70F7" w:rsidRDefault="00C65614" w:rsidP="004B70F7">
      <w:pPr>
        <w:pStyle w:val="ListParagraph"/>
        <w:numPr>
          <w:ilvl w:val="0"/>
          <w:numId w:val="50"/>
        </w:numPr>
        <w:jc w:val="both"/>
        <w:rPr>
          <w:color w:val="000000" w:themeColor="text1"/>
        </w:rPr>
      </w:pPr>
      <w:proofErr w:type="gramStart"/>
      <w:r w:rsidRPr="004B70F7">
        <w:rPr>
          <w:color w:val="000000" w:themeColor="text1"/>
        </w:rPr>
        <w:t>Maintain confidentiality at all times</w:t>
      </w:r>
      <w:proofErr w:type="gramEnd"/>
    </w:p>
    <w:p w14:paraId="3DE52FCF" w14:textId="06AC160A" w:rsidR="00C65614" w:rsidRPr="004B70F7" w:rsidRDefault="00C65614" w:rsidP="004B70F7">
      <w:pPr>
        <w:pStyle w:val="ListParagraph"/>
        <w:numPr>
          <w:ilvl w:val="0"/>
          <w:numId w:val="50"/>
        </w:numPr>
        <w:jc w:val="both"/>
        <w:rPr>
          <w:color w:val="000000" w:themeColor="text1"/>
        </w:rPr>
      </w:pPr>
      <w:r w:rsidRPr="004B70F7">
        <w:rPr>
          <w:color w:val="000000" w:themeColor="text1"/>
        </w:rPr>
        <w:t>Use secure systems for storing and transferring data</w:t>
      </w:r>
    </w:p>
    <w:p w14:paraId="1C67DD36" w14:textId="53931905" w:rsidR="00C65614" w:rsidRPr="004B70F7" w:rsidRDefault="00C65614" w:rsidP="004B70F7">
      <w:pPr>
        <w:pStyle w:val="ListParagraph"/>
        <w:numPr>
          <w:ilvl w:val="0"/>
          <w:numId w:val="50"/>
        </w:numPr>
        <w:jc w:val="both"/>
        <w:rPr>
          <w:color w:val="000000" w:themeColor="text1"/>
        </w:rPr>
      </w:pPr>
      <w:r w:rsidRPr="004B70F7">
        <w:rPr>
          <w:color w:val="000000" w:themeColor="text1"/>
        </w:rPr>
        <w:t>Share information only when necessary for safeguarding, education, or legal compliance</w:t>
      </w:r>
    </w:p>
    <w:p w14:paraId="579E1F42" w14:textId="3DA18139" w:rsidR="00C65614" w:rsidRPr="004B70F7" w:rsidRDefault="00C65614" w:rsidP="004B70F7">
      <w:pPr>
        <w:pStyle w:val="ListParagraph"/>
        <w:numPr>
          <w:ilvl w:val="0"/>
          <w:numId w:val="50"/>
        </w:numPr>
        <w:jc w:val="both"/>
        <w:rPr>
          <w:color w:val="000000" w:themeColor="text1"/>
        </w:rPr>
      </w:pPr>
      <w:r w:rsidRPr="004B70F7">
        <w:rPr>
          <w:color w:val="000000" w:themeColor="text1"/>
        </w:rPr>
        <w:t>Ensure children and families understand how their data is used</w:t>
      </w:r>
    </w:p>
    <w:p w14:paraId="3BFB1B66" w14:textId="64601654" w:rsidR="00274EF4" w:rsidRPr="004B70F7" w:rsidRDefault="00C65614" w:rsidP="004B70F7">
      <w:pPr>
        <w:pStyle w:val="ListParagraph"/>
        <w:numPr>
          <w:ilvl w:val="0"/>
          <w:numId w:val="50"/>
        </w:numPr>
        <w:jc w:val="both"/>
        <w:rPr>
          <w:color w:val="000000" w:themeColor="text1"/>
        </w:rPr>
      </w:pPr>
      <w:r w:rsidRPr="004B70F7">
        <w:rPr>
          <w:color w:val="000000" w:themeColor="text1"/>
        </w:rPr>
        <w:t>Report breaches immediately to the Data Protection Leads</w:t>
      </w:r>
    </w:p>
    <w:p w14:paraId="46DF55AB" w14:textId="77777777" w:rsidR="00C65614" w:rsidRDefault="00C65614" w:rsidP="00C65614">
      <w:pPr>
        <w:jc w:val="both"/>
        <w:rPr>
          <w:color w:val="156082" w:themeColor="accent1"/>
        </w:rPr>
      </w:pPr>
    </w:p>
    <w:p w14:paraId="672C2A38" w14:textId="77777777" w:rsidR="002C7788" w:rsidRPr="00416DD9" w:rsidRDefault="002C7788" w:rsidP="002C7788">
      <w:pPr>
        <w:jc w:val="both"/>
        <w:rPr>
          <w:b/>
          <w:bCs/>
          <w:color w:val="156082" w:themeColor="accent1"/>
          <w:u w:val="single"/>
        </w:rPr>
      </w:pPr>
      <w:r w:rsidRPr="00416DD9">
        <w:rPr>
          <w:b/>
          <w:bCs/>
          <w:color w:val="156082" w:themeColor="accent1"/>
          <w:u w:val="single"/>
        </w:rPr>
        <w:t>Section 5 – Information Sharing &amp; Record Keeping</w:t>
      </w:r>
    </w:p>
    <w:p w14:paraId="245C8BB9" w14:textId="77777777" w:rsidR="002C7788" w:rsidRPr="00416DD9" w:rsidRDefault="002C7788" w:rsidP="002C7788">
      <w:pPr>
        <w:jc w:val="both"/>
        <w:rPr>
          <w:b/>
          <w:bCs/>
          <w:color w:val="156082" w:themeColor="accent1"/>
          <w:u w:val="single"/>
        </w:rPr>
      </w:pPr>
      <w:r w:rsidRPr="00416DD9">
        <w:rPr>
          <w:b/>
          <w:bCs/>
          <w:color w:val="156082" w:themeColor="accent1"/>
          <w:u w:val="single"/>
        </w:rPr>
        <w:t>Information Sharing</w:t>
      </w:r>
    </w:p>
    <w:p w14:paraId="0D6908D5" w14:textId="6E2BCD21" w:rsidR="002C7788" w:rsidRPr="004B70F7" w:rsidRDefault="002C7788" w:rsidP="004B70F7">
      <w:pPr>
        <w:pStyle w:val="ListParagraph"/>
        <w:numPr>
          <w:ilvl w:val="0"/>
          <w:numId w:val="51"/>
        </w:numPr>
        <w:jc w:val="both"/>
        <w:rPr>
          <w:color w:val="000000" w:themeColor="text1"/>
        </w:rPr>
      </w:pPr>
      <w:r w:rsidRPr="004B70F7">
        <w:rPr>
          <w:color w:val="000000" w:themeColor="text1"/>
        </w:rPr>
        <w:t>GDPR is not a barrier to safeguarding. Information will be shared when necessary to protect children</w:t>
      </w:r>
    </w:p>
    <w:p w14:paraId="118497F1" w14:textId="09DA9D5F" w:rsidR="002C7788" w:rsidRPr="004B70F7" w:rsidRDefault="002C7788" w:rsidP="004B70F7">
      <w:pPr>
        <w:pStyle w:val="ListParagraph"/>
        <w:numPr>
          <w:ilvl w:val="0"/>
          <w:numId w:val="51"/>
        </w:numPr>
        <w:jc w:val="both"/>
        <w:rPr>
          <w:color w:val="000000" w:themeColor="text1"/>
        </w:rPr>
      </w:pPr>
      <w:r w:rsidRPr="004B70F7">
        <w:rPr>
          <w:color w:val="000000" w:themeColor="text1"/>
        </w:rPr>
        <w:t>Data will be shared with local authorities, schools, health services, and safeguarding partners in line with statutory guidance</w:t>
      </w:r>
    </w:p>
    <w:p w14:paraId="26C5B3BF" w14:textId="400795CF" w:rsidR="002C7788" w:rsidRPr="004B70F7" w:rsidRDefault="002C7788" w:rsidP="004B70F7">
      <w:pPr>
        <w:pStyle w:val="ListParagraph"/>
        <w:numPr>
          <w:ilvl w:val="0"/>
          <w:numId w:val="51"/>
        </w:numPr>
        <w:jc w:val="both"/>
        <w:rPr>
          <w:color w:val="000000" w:themeColor="text1"/>
        </w:rPr>
      </w:pPr>
      <w:r w:rsidRPr="004B70F7">
        <w:rPr>
          <w:color w:val="000000" w:themeColor="text1"/>
        </w:rPr>
        <w:t>Consent will be sought where appropriate, but safeguarding concerns override consent requirements</w:t>
      </w:r>
    </w:p>
    <w:p w14:paraId="7F5701A9" w14:textId="77777777" w:rsidR="00416DD9" w:rsidRDefault="00416DD9" w:rsidP="002C7788">
      <w:pPr>
        <w:jc w:val="both"/>
        <w:rPr>
          <w:color w:val="156082" w:themeColor="accent1"/>
        </w:rPr>
      </w:pPr>
    </w:p>
    <w:p w14:paraId="098D6CE6" w14:textId="009215B2" w:rsidR="002C7788" w:rsidRPr="00416DD9" w:rsidRDefault="002C7788" w:rsidP="002C7788">
      <w:pPr>
        <w:jc w:val="both"/>
        <w:rPr>
          <w:b/>
          <w:bCs/>
          <w:color w:val="156082" w:themeColor="accent1"/>
          <w:u w:val="single"/>
        </w:rPr>
      </w:pPr>
      <w:r w:rsidRPr="00416DD9">
        <w:rPr>
          <w:b/>
          <w:bCs/>
          <w:color w:val="156082" w:themeColor="accent1"/>
          <w:u w:val="single"/>
        </w:rPr>
        <w:t>Record Keeping</w:t>
      </w:r>
    </w:p>
    <w:p w14:paraId="1197641D" w14:textId="60215C6A" w:rsidR="002C7788" w:rsidRPr="004B70F7" w:rsidRDefault="002C7788" w:rsidP="0000044C">
      <w:pPr>
        <w:pStyle w:val="ListParagraph"/>
        <w:numPr>
          <w:ilvl w:val="0"/>
          <w:numId w:val="53"/>
        </w:numPr>
        <w:jc w:val="both"/>
        <w:rPr>
          <w:color w:val="156082" w:themeColor="accent1"/>
        </w:rPr>
      </w:pPr>
      <w:r w:rsidRPr="004B70F7">
        <w:rPr>
          <w:color w:val="000000" w:themeColor="text1"/>
        </w:rPr>
        <w:t xml:space="preserve">Secure electronic and paper records maintained in line with safeguarding and education </w:t>
      </w:r>
      <w:r w:rsidRPr="0000044C">
        <w:rPr>
          <w:color w:val="000000" w:themeColor="text1"/>
        </w:rPr>
        <w:t>requirements</w:t>
      </w:r>
    </w:p>
    <w:p w14:paraId="77E8549E" w14:textId="29AB607B" w:rsidR="002C7788" w:rsidRPr="004B70F7" w:rsidRDefault="002C7788" w:rsidP="0000044C">
      <w:pPr>
        <w:pStyle w:val="ListParagraph"/>
        <w:numPr>
          <w:ilvl w:val="0"/>
          <w:numId w:val="53"/>
        </w:numPr>
        <w:jc w:val="both"/>
        <w:rPr>
          <w:color w:val="000000" w:themeColor="text1"/>
        </w:rPr>
      </w:pPr>
      <w:r w:rsidRPr="004B70F7">
        <w:rPr>
          <w:color w:val="000000" w:themeColor="text1"/>
        </w:rPr>
        <w:t>Access restricted to authori</w:t>
      </w:r>
      <w:r w:rsidR="0000044C">
        <w:rPr>
          <w:color w:val="000000" w:themeColor="text1"/>
        </w:rPr>
        <w:t>s</w:t>
      </w:r>
      <w:r w:rsidRPr="004B70F7">
        <w:rPr>
          <w:color w:val="000000" w:themeColor="text1"/>
        </w:rPr>
        <w:t>ed staff only</w:t>
      </w:r>
    </w:p>
    <w:p w14:paraId="225308FD" w14:textId="523DB1E8" w:rsidR="00C65614" w:rsidRPr="004B70F7" w:rsidRDefault="002C7788" w:rsidP="0000044C">
      <w:pPr>
        <w:pStyle w:val="ListParagraph"/>
        <w:numPr>
          <w:ilvl w:val="0"/>
          <w:numId w:val="53"/>
        </w:numPr>
        <w:jc w:val="both"/>
        <w:rPr>
          <w:color w:val="000000" w:themeColor="text1"/>
        </w:rPr>
      </w:pPr>
      <w:r w:rsidRPr="004B70F7">
        <w:rPr>
          <w:color w:val="000000" w:themeColor="text1"/>
        </w:rPr>
        <w:t>Files transferred securely when children move to new provision</w:t>
      </w:r>
    </w:p>
    <w:p w14:paraId="3A7EAB1C" w14:textId="77777777" w:rsidR="002C7788" w:rsidRDefault="002C7788" w:rsidP="002C7788">
      <w:pPr>
        <w:jc w:val="both"/>
        <w:rPr>
          <w:color w:val="156082" w:themeColor="accent1"/>
        </w:rPr>
      </w:pPr>
    </w:p>
    <w:p w14:paraId="49CF3862" w14:textId="77777777" w:rsidR="00E63610" w:rsidRPr="00416DD9" w:rsidRDefault="00E63610" w:rsidP="00E63610">
      <w:pPr>
        <w:jc w:val="both"/>
        <w:rPr>
          <w:b/>
          <w:bCs/>
          <w:color w:val="156082" w:themeColor="accent1"/>
          <w:u w:val="single"/>
        </w:rPr>
      </w:pPr>
      <w:r w:rsidRPr="00416DD9">
        <w:rPr>
          <w:b/>
          <w:bCs/>
          <w:color w:val="156082" w:themeColor="accent1"/>
          <w:u w:val="single"/>
        </w:rPr>
        <w:t>Section 6 – Training, Breaches &amp; Rights</w:t>
      </w:r>
    </w:p>
    <w:p w14:paraId="2DB2E3EA" w14:textId="77777777" w:rsidR="00E63610" w:rsidRPr="00E63610" w:rsidRDefault="00E63610" w:rsidP="00E63610">
      <w:pPr>
        <w:jc w:val="both"/>
        <w:rPr>
          <w:color w:val="156082" w:themeColor="accent1"/>
        </w:rPr>
      </w:pPr>
      <w:r w:rsidRPr="00416DD9">
        <w:rPr>
          <w:b/>
          <w:bCs/>
          <w:color w:val="156082" w:themeColor="accent1"/>
          <w:u w:val="single"/>
        </w:rPr>
        <w:t>Training and Updates</w:t>
      </w:r>
    </w:p>
    <w:p w14:paraId="42DE5974" w14:textId="79B5D1FC" w:rsidR="00E63610" w:rsidRPr="0000044C" w:rsidRDefault="00E63610" w:rsidP="0000044C">
      <w:pPr>
        <w:pStyle w:val="ListParagraph"/>
        <w:numPr>
          <w:ilvl w:val="0"/>
          <w:numId w:val="54"/>
        </w:numPr>
        <w:jc w:val="both"/>
        <w:rPr>
          <w:color w:val="000000" w:themeColor="text1"/>
        </w:rPr>
      </w:pPr>
      <w:r w:rsidRPr="0000044C">
        <w:rPr>
          <w:color w:val="000000" w:themeColor="text1"/>
        </w:rPr>
        <w:t>Mandatory induction on data protection within the first week</w:t>
      </w:r>
    </w:p>
    <w:p w14:paraId="671AA1FC" w14:textId="5D309BB3" w:rsidR="00E63610" w:rsidRPr="0000044C" w:rsidRDefault="00E63610" w:rsidP="0000044C">
      <w:pPr>
        <w:pStyle w:val="ListParagraph"/>
        <w:numPr>
          <w:ilvl w:val="0"/>
          <w:numId w:val="54"/>
        </w:numPr>
        <w:jc w:val="both"/>
        <w:rPr>
          <w:color w:val="000000" w:themeColor="text1"/>
        </w:rPr>
      </w:pPr>
      <w:r w:rsidRPr="0000044C">
        <w:rPr>
          <w:color w:val="000000" w:themeColor="text1"/>
        </w:rPr>
        <w:t>Annual refresher training for all staff</w:t>
      </w:r>
    </w:p>
    <w:p w14:paraId="03C54181" w14:textId="5558D628" w:rsidR="00E63610" w:rsidRPr="0000044C" w:rsidRDefault="00E63610" w:rsidP="0000044C">
      <w:pPr>
        <w:pStyle w:val="ListParagraph"/>
        <w:numPr>
          <w:ilvl w:val="0"/>
          <w:numId w:val="54"/>
        </w:numPr>
        <w:jc w:val="both"/>
        <w:rPr>
          <w:color w:val="000000" w:themeColor="text1"/>
        </w:rPr>
      </w:pPr>
      <w:r w:rsidRPr="0000044C">
        <w:rPr>
          <w:color w:val="000000" w:themeColor="text1"/>
        </w:rPr>
        <w:t>Advanced training for Data Protection Leads every two years</w:t>
      </w:r>
    </w:p>
    <w:p w14:paraId="416E9621" w14:textId="07879382" w:rsidR="00E63610" w:rsidRPr="0000044C" w:rsidRDefault="00E63610" w:rsidP="0000044C">
      <w:pPr>
        <w:pStyle w:val="ListParagraph"/>
        <w:numPr>
          <w:ilvl w:val="0"/>
          <w:numId w:val="54"/>
        </w:numPr>
        <w:jc w:val="both"/>
        <w:rPr>
          <w:color w:val="000000" w:themeColor="text1"/>
        </w:rPr>
      </w:pPr>
      <w:r w:rsidRPr="0000044C">
        <w:rPr>
          <w:color w:val="000000" w:themeColor="text1"/>
        </w:rPr>
        <w:t>Regular updates via meetings or written bulletins</w:t>
      </w:r>
    </w:p>
    <w:p w14:paraId="4A824688" w14:textId="77777777" w:rsidR="00E63610" w:rsidRPr="00416DD9" w:rsidRDefault="00E63610" w:rsidP="00E63610">
      <w:pPr>
        <w:jc w:val="both"/>
        <w:rPr>
          <w:b/>
          <w:bCs/>
          <w:color w:val="156082" w:themeColor="accent1"/>
          <w:u w:val="single"/>
        </w:rPr>
      </w:pPr>
      <w:r w:rsidRPr="00416DD9">
        <w:rPr>
          <w:b/>
          <w:bCs/>
          <w:color w:val="156082" w:themeColor="accent1"/>
          <w:u w:val="single"/>
        </w:rPr>
        <w:t>Data Breach Procedures</w:t>
      </w:r>
    </w:p>
    <w:p w14:paraId="02D8A162" w14:textId="6A388214" w:rsidR="00E63610" w:rsidRPr="0000044C" w:rsidRDefault="00E63610" w:rsidP="0000044C">
      <w:pPr>
        <w:pStyle w:val="ListParagraph"/>
        <w:numPr>
          <w:ilvl w:val="0"/>
          <w:numId w:val="55"/>
        </w:numPr>
        <w:jc w:val="both"/>
        <w:rPr>
          <w:color w:val="000000" w:themeColor="text1"/>
        </w:rPr>
      </w:pPr>
      <w:r w:rsidRPr="0000044C">
        <w:rPr>
          <w:color w:val="000000" w:themeColor="text1"/>
        </w:rPr>
        <w:t>Any suspected breach must be reported immediately to the Data Protection Leads</w:t>
      </w:r>
    </w:p>
    <w:p w14:paraId="4BB3D523" w14:textId="2DF400B9" w:rsidR="00E63610" w:rsidRPr="0000044C" w:rsidRDefault="00E63610" w:rsidP="0000044C">
      <w:pPr>
        <w:pStyle w:val="ListParagraph"/>
        <w:numPr>
          <w:ilvl w:val="0"/>
          <w:numId w:val="55"/>
        </w:numPr>
        <w:jc w:val="both"/>
        <w:rPr>
          <w:color w:val="000000" w:themeColor="text1"/>
        </w:rPr>
      </w:pPr>
      <w:r w:rsidRPr="0000044C">
        <w:rPr>
          <w:color w:val="000000" w:themeColor="text1"/>
        </w:rPr>
        <w:t>Serious breaches will be reported to the Information Commissioner’s Office (ICO) within 72 hours</w:t>
      </w:r>
    </w:p>
    <w:p w14:paraId="4D0483D2" w14:textId="00ED7BB7" w:rsidR="00E63610" w:rsidRPr="0000044C" w:rsidRDefault="00E63610" w:rsidP="0000044C">
      <w:pPr>
        <w:pStyle w:val="ListParagraph"/>
        <w:numPr>
          <w:ilvl w:val="0"/>
          <w:numId w:val="55"/>
        </w:numPr>
        <w:jc w:val="both"/>
        <w:rPr>
          <w:color w:val="000000" w:themeColor="text1"/>
        </w:rPr>
      </w:pPr>
      <w:r w:rsidRPr="0000044C">
        <w:rPr>
          <w:color w:val="000000" w:themeColor="text1"/>
        </w:rPr>
        <w:t>Families and individuals will be informed if their rights or safety are at risk</w:t>
      </w:r>
    </w:p>
    <w:p w14:paraId="1EC4F6FE" w14:textId="77777777" w:rsidR="00416DD9" w:rsidRDefault="00416DD9" w:rsidP="00E63610">
      <w:pPr>
        <w:jc w:val="both"/>
        <w:rPr>
          <w:color w:val="156082" w:themeColor="accent1"/>
        </w:rPr>
      </w:pPr>
    </w:p>
    <w:p w14:paraId="4141F38B" w14:textId="47E7B2D9" w:rsidR="00E63610" w:rsidRPr="00416DD9" w:rsidRDefault="00E63610" w:rsidP="00E63610">
      <w:pPr>
        <w:jc w:val="both"/>
        <w:rPr>
          <w:b/>
          <w:bCs/>
          <w:color w:val="156082" w:themeColor="accent1"/>
          <w:u w:val="single"/>
        </w:rPr>
      </w:pPr>
      <w:r w:rsidRPr="00416DD9">
        <w:rPr>
          <w:b/>
          <w:bCs/>
          <w:color w:val="156082" w:themeColor="accent1"/>
          <w:u w:val="single"/>
        </w:rPr>
        <w:t>Rights of Data Subjects</w:t>
      </w:r>
    </w:p>
    <w:p w14:paraId="1A28F6B0" w14:textId="77777777" w:rsidR="00E63610" w:rsidRPr="00416DD9" w:rsidRDefault="00E63610" w:rsidP="00E63610">
      <w:pPr>
        <w:jc w:val="both"/>
        <w:rPr>
          <w:b/>
          <w:bCs/>
          <w:color w:val="156082" w:themeColor="accent1"/>
          <w:u w:val="single"/>
        </w:rPr>
      </w:pPr>
      <w:r w:rsidRPr="00416DD9">
        <w:rPr>
          <w:b/>
          <w:bCs/>
          <w:color w:val="156082" w:themeColor="accent1"/>
          <w:u w:val="single"/>
        </w:rPr>
        <w:t>Children, families, and staff have the right to:</w:t>
      </w:r>
    </w:p>
    <w:p w14:paraId="308C7396" w14:textId="337BDDC2" w:rsidR="00E63610" w:rsidRPr="0000044C" w:rsidRDefault="00E63610" w:rsidP="0000044C">
      <w:pPr>
        <w:pStyle w:val="ListParagraph"/>
        <w:numPr>
          <w:ilvl w:val="0"/>
          <w:numId w:val="56"/>
        </w:numPr>
        <w:jc w:val="both"/>
        <w:rPr>
          <w:color w:val="000000" w:themeColor="text1"/>
        </w:rPr>
      </w:pPr>
      <w:r w:rsidRPr="0000044C">
        <w:rPr>
          <w:color w:val="000000" w:themeColor="text1"/>
        </w:rPr>
        <w:lastRenderedPageBreak/>
        <w:t>Access their personal data</w:t>
      </w:r>
    </w:p>
    <w:p w14:paraId="173B1D6F" w14:textId="371B41D1" w:rsidR="00E63610" w:rsidRPr="0000044C" w:rsidRDefault="00E63610" w:rsidP="0000044C">
      <w:pPr>
        <w:pStyle w:val="ListParagraph"/>
        <w:numPr>
          <w:ilvl w:val="0"/>
          <w:numId w:val="56"/>
        </w:numPr>
        <w:jc w:val="both"/>
        <w:rPr>
          <w:color w:val="000000" w:themeColor="text1"/>
        </w:rPr>
      </w:pPr>
      <w:r w:rsidRPr="0000044C">
        <w:rPr>
          <w:color w:val="000000" w:themeColor="text1"/>
        </w:rPr>
        <w:t>Request correction of inaccurate data</w:t>
      </w:r>
    </w:p>
    <w:p w14:paraId="51E4D9EE" w14:textId="29CF2101" w:rsidR="00E63610" w:rsidRPr="0000044C" w:rsidRDefault="00E63610" w:rsidP="0000044C">
      <w:pPr>
        <w:pStyle w:val="ListParagraph"/>
        <w:numPr>
          <w:ilvl w:val="0"/>
          <w:numId w:val="56"/>
        </w:numPr>
        <w:jc w:val="both"/>
        <w:rPr>
          <w:color w:val="000000" w:themeColor="text1"/>
        </w:rPr>
      </w:pPr>
      <w:r w:rsidRPr="0000044C">
        <w:rPr>
          <w:color w:val="000000" w:themeColor="text1"/>
        </w:rPr>
        <w:t xml:space="preserve">Request deletion </w:t>
      </w:r>
      <w:proofErr w:type="gramStart"/>
      <w:r w:rsidRPr="0000044C">
        <w:rPr>
          <w:color w:val="000000" w:themeColor="text1"/>
        </w:rPr>
        <w:t>where</w:t>
      </w:r>
      <w:proofErr w:type="gramEnd"/>
      <w:r w:rsidRPr="0000044C">
        <w:rPr>
          <w:color w:val="000000" w:themeColor="text1"/>
        </w:rPr>
        <w:t xml:space="preserve"> lawful</w:t>
      </w:r>
    </w:p>
    <w:p w14:paraId="7C97BC55" w14:textId="5305739D" w:rsidR="002C7788" w:rsidRPr="0000044C" w:rsidRDefault="00E63610" w:rsidP="0000044C">
      <w:pPr>
        <w:pStyle w:val="ListParagraph"/>
        <w:numPr>
          <w:ilvl w:val="0"/>
          <w:numId w:val="56"/>
        </w:numPr>
        <w:jc w:val="both"/>
        <w:rPr>
          <w:color w:val="000000" w:themeColor="text1"/>
        </w:rPr>
      </w:pPr>
      <w:r w:rsidRPr="0000044C">
        <w:rPr>
          <w:color w:val="000000" w:themeColor="text1"/>
        </w:rPr>
        <w:t>Restrict or object to processing</w:t>
      </w:r>
    </w:p>
    <w:p w14:paraId="1C79507F" w14:textId="1D267F12" w:rsidR="00E63610" w:rsidRPr="0000044C" w:rsidRDefault="003756D6" w:rsidP="0000044C">
      <w:pPr>
        <w:pStyle w:val="ListParagraph"/>
        <w:numPr>
          <w:ilvl w:val="0"/>
          <w:numId w:val="56"/>
        </w:numPr>
        <w:jc w:val="both"/>
        <w:rPr>
          <w:color w:val="000000" w:themeColor="text1"/>
        </w:rPr>
      </w:pPr>
      <w:r w:rsidRPr="0000044C">
        <w:rPr>
          <w:color w:val="000000" w:themeColor="text1"/>
        </w:rPr>
        <w:t>Data portability (where applicable)</w:t>
      </w:r>
    </w:p>
    <w:p w14:paraId="2159B9BA" w14:textId="77777777" w:rsidR="00416DD9" w:rsidRDefault="00416DD9" w:rsidP="003756D6">
      <w:pPr>
        <w:jc w:val="both"/>
        <w:rPr>
          <w:color w:val="156082" w:themeColor="accent1"/>
        </w:rPr>
      </w:pPr>
    </w:p>
    <w:p w14:paraId="2FC8541E" w14:textId="05441EAE" w:rsidR="003756D6" w:rsidRPr="00416DD9" w:rsidRDefault="003756D6" w:rsidP="003756D6">
      <w:pPr>
        <w:jc w:val="both"/>
        <w:rPr>
          <w:b/>
          <w:bCs/>
          <w:color w:val="156082" w:themeColor="accent1"/>
          <w:u w:val="single"/>
        </w:rPr>
      </w:pPr>
      <w:r w:rsidRPr="00416DD9">
        <w:rPr>
          <w:b/>
          <w:bCs/>
          <w:color w:val="156082" w:themeColor="accent1"/>
          <w:u w:val="single"/>
        </w:rPr>
        <w:t>Section 7 – Compliance &amp; Contact</w:t>
      </w:r>
    </w:p>
    <w:p w14:paraId="334FC429" w14:textId="77777777" w:rsidR="003756D6" w:rsidRPr="00416DD9" w:rsidRDefault="003756D6" w:rsidP="003756D6">
      <w:pPr>
        <w:jc w:val="both"/>
        <w:rPr>
          <w:b/>
          <w:bCs/>
          <w:color w:val="156082" w:themeColor="accent1"/>
          <w:u w:val="single"/>
        </w:rPr>
      </w:pPr>
      <w:r w:rsidRPr="00416DD9">
        <w:rPr>
          <w:b/>
          <w:bCs/>
          <w:color w:val="156082" w:themeColor="accent1"/>
          <w:u w:val="single"/>
        </w:rPr>
        <w:t>Compliance and Monitoring</w:t>
      </w:r>
    </w:p>
    <w:p w14:paraId="16253AC1" w14:textId="6F75E179" w:rsidR="003756D6" w:rsidRPr="0000044C" w:rsidRDefault="003756D6" w:rsidP="0000044C">
      <w:pPr>
        <w:pStyle w:val="ListParagraph"/>
        <w:numPr>
          <w:ilvl w:val="0"/>
          <w:numId w:val="57"/>
        </w:numPr>
        <w:jc w:val="both"/>
        <w:rPr>
          <w:color w:val="000000" w:themeColor="text1"/>
        </w:rPr>
      </w:pPr>
      <w:r w:rsidRPr="0000044C">
        <w:rPr>
          <w:color w:val="000000" w:themeColor="text1"/>
        </w:rPr>
        <w:t>Regular audits of data handling and security</w:t>
      </w:r>
    </w:p>
    <w:p w14:paraId="2D4BBA22" w14:textId="136143D1" w:rsidR="003756D6" w:rsidRPr="0000044C" w:rsidRDefault="003756D6" w:rsidP="0000044C">
      <w:pPr>
        <w:pStyle w:val="ListParagraph"/>
        <w:numPr>
          <w:ilvl w:val="0"/>
          <w:numId w:val="57"/>
        </w:numPr>
        <w:jc w:val="both"/>
        <w:rPr>
          <w:color w:val="000000" w:themeColor="text1"/>
        </w:rPr>
      </w:pPr>
      <w:r w:rsidRPr="0000044C">
        <w:rPr>
          <w:color w:val="000000" w:themeColor="text1"/>
        </w:rPr>
        <w:t xml:space="preserve">ICO Registration: Meadow Pathways Wellbeing and Education Cornwall </w:t>
      </w:r>
      <w:proofErr w:type="gramStart"/>
      <w:r w:rsidRPr="0000044C">
        <w:rPr>
          <w:color w:val="000000" w:themeColor="text1"/>
        </w:rPr>
        <w:t>is</w:t>
      </w:r>
      <w:proofErr w:type="gramEnd"/>
      <w:r w:rsidRPr="0000044C">
        <w:rPr>
          <w:color w:val="000000" w:themeColor="text1"/>
        </w:rPr>
        <w:t xml:space="preserve"> registered with the UK Information Commissioner’s Office (ICO) as a Data Controller</w:t>
      </w:r>
    </w:p>
    <w:p w14:paraId="4D3070C9" w14:textId="368E17B0" w:rsidR="003756D6" w:rsidRPr="0000044C" w:rsidRDefault="003756D6" w:rsidP="0000044C">
      <w:pPr>
        <w:pStyle w:val="ListParagraph"/>
        <w:numPr>
          <w:ilvl w:val="0"/>
          <w:numId w:val="57"/>
        </w:numPr>
        <w:jc w:val="both"/>
        <w:rPr>
          <w:color w:val="000000" w:themeColor="text1"/>
        </w:rPr>
      </w:pPr>
      <w:r w:rsidRPr="0000044C">
        <w:rPr>
          <w:color w:val="000000" w:themeColor="text1"/>
        </w:rPr>
        <w:t>ICO registration details are available on request and published on the ICO register</w:t>
      </w:r>
    </w:p>
    <w:p w14:paraId="56639EF8" w14:textId="5D9EF14D" w:rsidR="003756D6" w:rsidRPr="0000044C" w:rsidRDefault="003756D6" w:rsidP="0000044C">
      <w:pPr>
        <w:pStyle w:val="ListParagraph"/>
        <w:numPr>
          <w:ilvl w:val="0"/>
          <w:numId w:val="57"/>
        </w:numPr>
        <w:jc w:val="both"/>
        <w:rPr>
          <w:color w:val="000000" w:themeColor="text1"/>
        </w:rPr>
      </w:pPr>
      <w:r w:rsidRPr="0000044C">
        <w:rPr>
          <w:color w:val="000000" w:themeColor="text1"/>
        </w:rPr>
        <w:t>Policy reviewed annually or following legislative changes</w:t>
      </w:r>
    </w:p>
    <w:p w14:paraId="74E70C09" w14:textId="77777777" w:rsidR="00416DD9" w:rsidRDefault="00416DD9" w:rsidP="003756D6">
      <w:pPr>
        <w:jc w:val="both"/>
        <w:rPr>
          <w:color w:val="156082" w:themeColor="accent1"/>
        </w:rPr>
      </w:pPr>
    </w:p>
    <w:p w14:paraId="46D662AA" w14:textId="0A36D71C" w:rsidR="003756D6" w:rsidRPr="00416DD9" w:rsidRDefault="003756D6" w:rsidP="003756D6">
      <w:pPr>
        <w:jc w:val="both"/>
        <w:rPr>
          <w:b/>
          <w:bCs/>
          <w:color w:val="156082" w:themeColor="accent1"/>
          <w:u w:val="single"/>
        </w:rPr>
      </w:pPr>
      <w:r w:rsidRPr="00416DD9">
        <w:rPr>
          <w:b/>
          <w:bCs/>
          <w:color w:val="156082" w:themeColor="accent1"/>
          <w:u w:val="single"/>
        </w:rPr>
        <w:t>Contact</w:t>
      </w:r>
    </w:p>
    <w:p w14:paraId="2993F40B" w14:textId="77777777" w:rsidR="003756D6" w:rsidRPr="00416DD9" w:rsidRDefault="003756D6" w:rsidP="003756D6">
      <w:pPr>
        <w:jc w:val="both"/>
        <w:rPr>
          <w:b/>
          <w:bCs/>
          <w:color w:val="156082" w:themeColor="accent1"/>
          <w:u w:val="single"/>
        </w:rPr>
      </w:pPr>
      <w:r w:rsidRPr="00416DD9">
        <w:rPr>
          <w:b/>
          <w:bCs/>
          <w:color w:val="156082" w:themeColor="accent1"/>
          <w:u w:val="single"/>
        </w:rPr>
        <w:t>For queries or concerns about data protection, contact:</w:t>
      </w:r>
    </w:p>
    <w:p w14:paraId="2C060D22" w14:textId="740B989B" w:rsidR="003756D6" w:rsidRPr="0000044C" w:rsidRDefault="003756D6" w:rsidP="0000044C">
      <w:pPr>
        <w:pStyle w:val="ListParagraph"/>
        <w:numPr>
          <w:ilvl w:val="0"/>
          <w:numId w:val="58"/>
        </w:numPr>
        <w:jc w:val="both"/>
        <w:rPr>
          <w:color w:val="000000" w:themeColor="text1"/>
        </w:rPr>
      </w:pPr>
      <w:r w:rsidRPr="0000044C">
        <w:rPr>
          <w:color w:val="000000" w:themeColor="text1"/>
        </w:rPr>
        <w:t>Michelle Pascoe – Michelle.Pascoe@meadowpathwayscornwall.com</w:t>
      </w:r>
    </w:p>
    <w:p w14:paraId="7F32A199" w14:textId="29A71F6F" w:rsidR="003756D6" w:rsidRPr="0000044C" w:rsidRDefault="003756D6" w:rsidP="0000044C">
      <w:pPr>
        <w:pStyle w:val="ListParagraph"/>
        <w:numPr>
          <w:ilvl w:val="0"/>
          <w:numId w:val="58"/>
        </w:numPr>
        <w:jc w:val="both"/>
        <w:rPr>
          <w:color w:val="000000" w:themeColor="text1"/>
        </w:rPr>
      </w:pPr>
      <w:r w:rsidRPr="0000044C">
        <w:rPr>
          <w:color w:val="000000" w:themeColor="text1"/>
        </w:rPr>
        <w:t>Zoe Waitz – Zoe.Waitz@meadowpathwayscornwall.com</w:t>
      </w:r>
    </w:p>
    <w:p w14:paraId="25D6B462" w14:textId="77777777" w:rsidR="003756D6" w:rsidRPr="00E513E1" w:rsidRDefault="003756D6" w:rsidP="00E63610">
      <w:pPr>
        <w:jc w:val="both"/>
        <w:rPr>
          <w:color w:val="156082" w:themeColor="accent1"/>
        </w:rPr>
      </w:pPr>
    </w:p>
    <w:sectPr w:rsidR="003756D6" w:rsidRPr="00E513E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28E2" w14:textId="77777777" w:rsidR="007370B8" w:rsidRDefault="007370B8" w:rsidP="00E513E1">
      <w:pPr>
        <w:spacing w:after="0" w:line="240" w:lineRule="auto"/>
      </w:pPr>
      <w:r>
        <w:separator/>
      </w:r>
    </w:p>
  </w:endnote>
  <w:endnote w:type="continuationSeparator" w:id="0">
    <w:p w14:paraId="5ACB38E0" w14:textId="77777777" w:rsidR="007370B8" w:rsidRDefault="007370B8" w:rsidP="00E51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27A1" w14:textId="07246AA1" w:rsidR="00E513E1" w:rsidRPr="00E513E1" w:rsidRDefault="00E513E1">
    <w:pPr>
      <w:pStyle w:val="Footer"/>
      <w:rPr>
        <w:color w:val="156082" w:themeColor="accent1"/>
      </w:rPr>
    </w:pPr>
    <w:r w:rsidRPr="00E513E1">
      <w:rPr>
        <w:color w:val="156082" w:themeColor="accent1"/>
      </w:rPr>
      <w:t xml:space="preserve">MPWEC </w:t>
    </w:r>
    <w:r w:rsidR="00204DD8">
      <w:rPr>
        <w:color w:val="156082" w:themeColor="accent1"/>
      </w:rPr>
      <w:t>Data</w:t>
    </w:r>
    <w:r w:rsidR="00920B5F">
      <w:rPr>
        <w:color w:val="156082" w:themeColor="accent1"/>
      </w:rPr>
      <w:t xml:space="preserve"> Protection</w:t>
    </w:r>
    <w:r w:rsidRPr="00E513E1">
      <w:rPr>
        <w:color w:val="156082" w:themeColor="accent1"/>
      </w:rPr>
      <w:t xml:space="preserve"> Policy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099EA" w14:textId="77777777" w:rsidR="007370B8" w:rsidRDefault="007370B8" w:rsidP="00E513E1">
      <w:pPr>
        <w:spacing w:after="0" w:line="240" w:lineRule="auto"/>
      </w:pPr>
      <w:r>
        <w:separator/>
      </w:r>
    </w:p>
  </w:footnote>
  <w:footnote w:type="continuationSeparator" w:id="0">
    <w:p w14:paraId="3C2E8A0F" w14:textId="77777777" w:rsidR="007370B8" w:rsidRDefault="007370B8" w:rsidP="00E51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5BD"/>
    <w:multiLevelType w:val="hybridMultilevel"/>
    <w:tmpl w:val="B7328B8A"/>
    <w:lvl w:ilvl="0" w:tplc="93882AF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051238"/>
    <w:multiLevelType w:val="multilevel"/>
    <w:tmpl w:val="5D8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2748D"/>
    <w:multiLevelType w:val="multilevel"/>
    <w:tmpl w:val="28964D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22E1C"/>
    <w:multiLevelType w:val="hybridMultilevel"/>
    <w:tmpl w:val="5276C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4B7DF1"/>
    <w:multiLevelType w:val="multilevel"/>
    <w:tmpl w:val="99C8F8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A837149"/>
    <w:multiLevelType w:val="multilevel"/>
    <w:tmpl w:val="791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83E53"/>
    <w:multiLevelType w:val="multilevel"/>
    <w:tmpl w:val="55307C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B3533"/>
    <w:multiLevelType w:val="hybridMultilevel"/>
    <w:tmpl w:val="4E04588A"/>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444402"/>
    <w:multiLevelType w:val="multilevel"/>
    <w:tmpl w:val="835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7F2CA8"/>
    <w:multiLevelType w:val="hybridMultilevel"/>
    <w:tmpl w:val="BF34E660"/>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A17E43"/>
    <w:multiLevelType w:val="multilevel"/>
    <w:tmpl w:val="6EA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0E4143"/>
    <w:multiLevelType w:val="hybridMultilevel"/>
    <w:tmpl w:val="CE181E02"/>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D57E7A"/>
    <w:multiLevelType w:val="multilevel"/>
    <w:tmpl w:val="A17A62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E42E7"/>
    <w:multiLevelType w:val="multilevel"/>
    <w:tmpl w:val="A77492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90CD8"/>
    <w:multiLevelType w:val="multilevel"/>
    <w:tmpl w:val="FA6A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471B6"/>
    <w:multiLevelType w:val="multilevel"/>
    <w:tmpl w:val="67D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1A0AC2"/>
    <w:multiLevelType w:val="multilevel"/>
    <w:tmpl w:val="BC56D1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E61B94"/>
    <w:multiLevelType w:val="hybridMultilevel"/>
    <w:tmpl w:val="82127EB4"/>
    <w:lvl w:ilvl="0" w:tplc="93882AF2">
      <w:numFmt w:val="bullet"/>
      <w:lvlText w:val="•"/>
      <w:lvlJc w:val="left"/>
      <w:pPr>
        <w:ind w:left="1440" w:hanging="72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7790AD5"/>
    <w:multiLevelType w:val="hybridMultilevel"/>
    <w:tmpl w:val="807E04AA"/>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D46F3A"/>
    <w:multiLevelType w:val="multilevel"/>
    <w:tmpl w:val="8CB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CC383C"/>
    <w:multiLevelType w:val="hybridMultilevel"/>
    <w:tmpl w:val="403C9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A431E8"/>
    <w:multiLevelType w:val="multilevel"/>
    <w:tmpl w:val="855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EA749F"/>
    <w:multiLevelType w:val="multilevel"/>
    <w:tmpl w:val="895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156A09"/>
    <w:multiLevelType w:val="hybridMultilevel"/>
    <w:tmpl w:val="59522ECA"/>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06D0B7F"/>
    <w:multiLevelType w:val="multilevel"/>
    <w:tmpl w:val="541AC1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A0B758B"/>
    <w:multiLevelType w:val="hybridMultilevel"/>
    <w:tmpl w:val="344A7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B02024F"/>
    <w:multiLevelType w:val="multilevel"/>
    <w:tmpl w:val="92B2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745BF5"/>
    <w:multiLevelType w:val="multilevel"/>
    <w:tmpl w:val="43B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476141"/>
    <w:multiLevelType w:val="multilevel"/>
    <w:tmpl w:val="B0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C12B1C"/>
    <w:multiLevelType w:val="hybridMultilevel"/>
    <w:tmpl w:val="DC682EA0"/>
    <w:lvl w:ilvl="0" w:tplc="93882AF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3672F8"/>
    <w:multiLevelType w:val="hybridMultilevel"/>
    <w:tmpl w:val="B82C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302324"/>
    <w:multiLevelType w:val="multilevel"/>
    <w:tmpl w:val="A0D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EB5669"/>
    <w:multiLevelType w:val="multilevel"/>
    <w:tmpl w:val="93A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FF3E6E"/>
    <w:multiLevelType w:val="multilevel"/>
    <w:tmpl w:val="A9F82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18F1AFC"/>
    <w:multiLevelType w:val="hybridMultilevel"/>
    <w:tmpl w:val="BF7EE11A"/>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EA557D"/>
    <w:multiLevelType w:val="multilevel"/>
    <w:tmpl w:val="E6F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E97679"/>
    <w:multiLevelType w:val="multilevel"/>
    <w:tmpl w:val="C2629C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947C2"/>
    <w:multiLevelType w:val="multilevel"/>
    <w:tmpl w:val="37D6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A00190"/>
    <w:multiLevelType w:val="multilevel"/>
    <w:tmpl w:val="5FE411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47D1E"/>
    <w:multiLevelType w:val="multilevel"/>
    <w:tmpl w:val="5640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9B31B2"/>
    <w:multiLevelType w:val="hybridMultilevel"/>
    <w:tmpl w:val="63A049D8"/>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2DB476D"/>
    <w:multiLevelType w:val="multilevel"/>
    <w:tmpl w:val="D0AA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567BA6"/>
    <w:multiLevelType w:val="multilevel"/>
    <w:tmpl w:val="C2C800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865482"/>
    <w:multiLevelType w:val="multilevel"/>
    <w:tmpl w:val="988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7A79C5"/>
    <w:multiLevelType w:val="hybridMultilevel"/>
    <w:tmpl w:val="B7EEBC02"/>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DC97C9F"/>
    <w:multiLevelType w:val="hybridMultilevel"/>
    <w:tmpl w:val="407C4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EE1793"/>
    <w:multiLevelType w:val="multilevel"/>
    <w:tmpl w:val="54E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7130D0"/>
    <w:multiLevelType w:val="hybridMultilevel"/>
    <w:tmpl w:val="D69231BE"/>
    <w:lvl w:ilvl="0" w:tplc="93882AF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6F9D3391"/>
    <w:multiLevelType w:val="hybridMultilevel"/>
    <w:tmpl w:val="1F3A52B8"/>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1C43277"/>
    <w:multiLevelType w:val="multilevel"/>
    <w:tmpl w:val="74F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5B2136"/>
    <w:multiLevelType w:val="multilevel"/>
    <w:tmpl w:val="855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0B7026"/>
    <w:multiLevelType w:val="hybridMultilevel"/>
    <w:tmpl w:val="57280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6642C48"/>
    <w:multiLevelType w:val="hybridMultilevel"/>
    <w:tmpl w:val="E72AB31A"/>
    <w:lvl w:ilvl="0" w:tplc="93882A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A8F02D7"/>
    <w:multiLevelType w:val="multilevel"/>
    <w:tmpl w:val="04CC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E75199"/>
    <w:multiLevelType w:val="multilevel"/>
    <w:tmpl w:val="316A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D3F3C73"/>
    <w:multiLevelType w:val="multilevel"/>
    <w:tmpl w:val="939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E210D5"/>
    <w:multiLevelType w:val="multilevel"/>
    <w:tmpl w:val="CC3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F135819"/>
    <w:multiLevelType w:val="hybridMultilevel"/>
    <w:tmpl w:val="1DDCD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264931">
    <w:abstractNumId w:val="53"/>
  </w:num>
  <w:num w:numId="2" w16cid:durableId="616331169">
    <w:abstractNumId w:val="21"/>
  </w:num>
  <w:num w:numId="3" w16cid:durableId="1046098107">
    <w:abstractNumId w:val="19"/>
  </w:num>
  <w:num w:numId="4" w16cid:durableId="384916832">
    <w:abstractNumId w:val="26"/>
  </w:num>
  <w:num w:numId="5" w16cid:durableId="1508474766">
    <w:abstractNumId w:val="43"/>
  </w:num>
  <w:num w:numId="6" w16cid:durableId="152726068">
    <w:abstractNumId w:val="32"/>
  </w:num>
  <w:num w:numId="7" w16cid:durableId="689333951">
    <w:abstractNumId w:val="10"/>
  </w:num>
  <w:num w:numId="8" w16cid:durableId="325323265">
    <w:abstractNumId w:val="5"/>
  </w:num>
  <w:num w:numId="9" w16cid:durableId="2097363483">
    <w:abstractNumId w:val="1"/>
  </w:num>
  <w:num w:numId="10" w16cid:durableId="572542396">
    <w:abstractNumId w:val="46"/>
  </w:num>
  <w:num w:numId="11" w16cid:durableId="770593372">
    <w:abstractNumId w:val="56"/>
  </w:num>
  <w:num w:numId="12" w16cid:durableId="456335912">
    <w:abstractNumId w:val="39"/>
  </w:num>
  <w:num w:numId="13" w16cid:durableId="651301164">
    <w:abstractNumId w:val="15"/>
  </w:num>
  <w:num w:numId="14" w16cid:durableId="975135763">
    <w:abstractNumId w:val="54"/>
  </w:num>
  <w:num w:numId="15" w16cid:durableId="1363676849">
    <w:abstractNumId w:val="55"/>
  </w:num>
  <w:num w:numId="16" w16cid:durableId="814562474">
    <w:abstractNumId w:val="27"/>
  </w:num>
  <w:num w:numId="17" w16cid:durableId="1983384223">
    <w:abstractNumId w:val="4"/>
  </w:num>
  <w:num w:numId="18" w16cid:durableId="560673823">
    <w:abstractNumId w:val="24"/>
  </w:num>
  <w:num w:numId="19" w16cid:durableId="774255614">
    <w:abstractNumId w:val="33"/>
  </w:num>
  <w:num w:numId="20" w16cid:durableId="1997567542">
    <w:abstractNumId w:val="31"/>
  </w:num>
  <w:num w:numId="21" w16cid:durableId="1483153969">
    <w:abstractNumId w:val="35"/>
  </w:num>
  <w:num w:numId="22" w16cid:durableId="1970432073">
    <w:abstractNumId w:val="41"/>
  </w:num>
  <w:num w:numId="23" w16cid:durableId="1185099219">
    <w:abstractNumId w:val="50"/>
  </w:num>
  <w:num w:numId="24" w16cid:durableId="2041779455">
    <w:abstractNumId w:val="28"/>
  </w:num>
  <w:num w:numId="25" w16cid:durableId="1302347452">
    <w:abstractNumId w:val="22"/>
  </w:num>
  <w:num w:numId="26" w16cid:durableId="1657611943">
    <w:abstractNumId w:val="49"/>
  </w:num>
  <w:num w:numId="27" w16cid:durableId="1832019500">
    <w:abstractNumId w:val="8"/>
  </w:num>
  <w:num w:numId="28" w16cid:durableId="1816216386">
    <w:abstractNumId w:val="3"/>
  </w:num>
  <w:num w:numId="29" w16cid:durableId="710686940">
    <w:abstractNumId w:val="57"/>
  </w:num>
  <w:num w:numId="30" w16cid:durableId="100685802">
    <w:abstractNumId w:val="45"/>
  </w:num>
  <w:num w:numId="31" w16cid:durableId="1223371836">
    <w:abstractNumId w:val="20"/>
  </w:num>
  <w:num w:numId="32" w16cid:durableId="1343126300">
    <w:abstractNumId w:val="25"/>
  </w:num>
  <w:num w:numId="33" w16cid:durableId="1302152712">
    <w:abstractNumId w:val="51"/>
  </w:num>
  <w:num w:numId="34" w16cid:durableId="478112056">
    <w:abstractNumId w:val="14"/>
  </w:num>
  <w:num w:numId="35" w16cid:durableId="2097164893">
    <w:abstractNumId w:val="42"/>
  </w:num>
  <w:num w:numId="36" w16cid:durableId="1638334769">
    <w:abstractNumId w:val="38"/>
  </w:num>
  <w:num w:numId="37" w16cid:durableId="1438209343">
    <w:abstractNumId w:val="36"/>
  </w:num>
  <w:num w:numId="38" w16cid:durableId="1732116539">
    <w:abstractNumId w:val="12"/>
  </w:num>
  <w:num w:numId="39" w16cid:durableId="799423325">
    <w:abstractNumId w:val="6"/>
  </w:num>
  <w:num w:numId="40" w16cid:durableId="102963353">
    <w:abstractNumId w:val="16"/>
  </w:num>
  <w:num w:numId="41" w16cid:durableId="401877885">
    <w:abstractNumId w:val="37"/>
  </w:num>
  <w:num w:numId="42" w16cid:durableId="650406675">
    <w:abstractNumId w:val="2"/>
  </w:num>
  <w:num w:numId="43" w16cid:durableId="1669088650">
    <w:abstractNumId w:val="13"/>
  </w:num>
  <w:num w:numId="44" w16cid:durableId="150953791">
    <w:abstractNumId w:val="30"/>
  </w:num>
  <w:num w:numId="45" w16cid:durableId="763451639">
    <w:abstractNumId w:val="29"/>
  </w:num>
  <w:num w:numId="46" w16cid:durableId="851450518">
    <w:abstractNumId w:val="17"/>
  </w:num>
  <w:num w:numId="47" w16cid:durableId="1895046101">
    <w:abstractNumId w:val="47"/>
  </w:num>
  <w:num w:numId="48" w16cid:durableId="1818766238">
    <w:abstractNumId w:val="7"/>
  </w:num>
  <w:num w:numId="49" w16cid:durableId="1008948810">
    <w:abstractNumId w:val="23"/>
  </w:num>
  <w:num w:numId="50" w16cid:durableId="1712614462">
    <w:abstractNumId w:val="40"/>
  </w:num>
  <w:num w:numId="51" w16cid:durableId="152261753">
    <w:abstractNumId w:val="48"/>
  </w:num>
  <w:num w:numId="52" w16cid:durableId="1609776692">
    <w:abstractNumId w:val="9"/>
  </w:num>
  <w:num w:numId="53" w16cid:durableId="1627270712">
    <w:abstractNumId w:val="0"/>
  </w:num>
  <w:num w:numId="54" w16cid:durableId="2007900759">
    <w:abstractNumId w:val="18"/>
  </w:num>
  <w:num w:numId="55" w16cid:durableId="148254454">
    <w:abstractNumId w:val="34"/>
  </w:num>
  <w:num w:numId="56" w16cid:durableId="351613324">
    <w:abstractNumId w:val="52"/>
  </w:num>
  <w:num w:numId="57" w16cid:durableId="1375732062">
    <w:abstractNumId w:val="11"/>
  </w:num>
  <w:num w:numId="58" w16cid:durableId="8964749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E1"/>
    <w:rsid w:val="0000044C"/>
    <w:rsid w:val="00060B10"/>
    <w:rsid w:val="000A1196"/>
    <w:rsid w:val="001114A4"/>
    <w:rsid w:val="001C6749"/>
    <w:rsid w:val="00204DD8"/>
    <w:rsid w:val="00216D96"/>
    <w:rsid w:val="00274EF4"/>
    <w:rsid w:val="002C7788"/>
    <w:rsid w:val="00336430"/>
    <w:rsid w:val="003756D6"/>
    <w:rsid w:val="003B369B"/>
    <w:rsid w:val="00416DD9"/>
    <w:rsid w:val="004375F7"/>
    <w:rsid w:val="004B70F7"/>
    <w:rsid w:val="004C5943"/>
    <w:rsid w:val="005342F9"/>
    <w:rsid w:val="00535DD4"/>
    <w:rsid w:val="005C1117"/>
    <w:rsid w:val="005F3F09"/>
    <w:rsid w:val="007370B8"/>
    <w:rsid w:val="007D030F"/>
    <w:rsid w:val="00864263"/>
    <w:rsid w:val="00920B5F"/>
    <w:rsid w:val="009365BA"/>
    <w:rsid w:val="00AB20A1"/>
    <w:rsid w:val="00BE23EF"/>
    <w:rsid w:val="00C65614"/>
    <w:rsid w:val="00CA6A92"/>
    <w:rsid w:val="00CB6CA7"/>
    <w:rsid w:val="00D6333B"/>
    <w:rsid w:val="00DC7289"/>
    <w:rsid w:val="00E14DE9"/>
    <w:rsid w:val="00E513E1"/>
    <w:rsid w:val="00E63610"/>
    <w:rsid w:val="00E63C37"/>
    <w:rsid w:val="00EB52CE"/>
    <w:rsid w:val="00F94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E07175"/>
  <w15:chartTrackingRefBased/>
  <w15:docId w15:val="{18ACBDAB-E3BB-42E8-A479-20F50F81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3E1"/>
    <w:rPr>
      <w:rFonts w:eastAsiaTheme="majorEastAsia" w:cstheme="majorBidi"/>
      <w:color w:val="272727" w:themeColor="text1" w:themeTint="D8"/>
    </w:rPr>
  </w:style>
  <w:style w:type="paragraph" w:styleId="Title">
    <w:name w:val="Title"/>
    <w:basedOn w:val="Normal"/>
    <w:next w:val="Normal"/>
    <w:link w:val="TitleChar"/>
    <w:uiPriority w:val="10"/>
    <w:qFormat/>
    <w:rsid w:val="00E5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3E1"/>
    <w:pPr>
      <w:spacing w:before="160"/>
      <w:jc w:val="center"/>
    </w:pPr>
    <w:rPr>
      <w:i/>
      <w:iCs/>
      <w:color w:val="404040" w:themeColor="text1" w:themeTint="BF"/>
    </w:rPr>
  </w:style>
  <w:style w:type="character" w:customStyle="1" w:styleId="QuoteChar">
    <w:name w:val="Quote Char"/>
    <w:basedOn w:val="DefaultParagraphFont"/>
    <w:link w:val="Quote"/>
    <w:uiPriority w:val="29"/>
    <w:rsid w:val="00E513E1"/>
    <w:rPr>
      <w:i/>
      <w:iCs/>
      <w:color w:val="404040" w:themeColor="text1" w:themeTint="BF"/>
    </w:rPr>
  </w:style>
  <w:style w:type="paragraph" w:styleId="ListParagraph">
    <w:name w:val="List Paragraph"/>
    <w:basedOn w:val="Normal"/>
    <w:uiPriority w:val="34"/>
    <w:qFormat/>
    <w:rsid w:val="00E513E1"/>
    <w:pPr>
      <w:ind w:left="720"/>
      <w:contextualSpacing/>
    </w:pPr>
  </w:style>
  <w:style w:type="character" w:styleId="IntenseEmphasis">
    <w:name w:val="Intense Emphasis"/>
    <w:basedOn w:val="DefaultParagraphFont"/>
    <w:uiPriority w:val="21"/>
    <w:qFormat/>
    <w:rsid w:val="00E513E1"/>
    <w:rPr>
      <w:i/>
      <w:iCs/>
      <w:color w:val="0F4761" w:themeColor="accent1" w:themeShade="BF"/>
    </w:rPr>
  </w:style>
  <w:style w:type="paragraph" w:styleId="IntenseQuote">
    <w:name w:val="Intense Quote"/>
    <w:basedOn w:val="Normal"/>
    <w:next w:val="Normal"/>
    <w:link w:val="IntenseQuoteChar"/>
    <w:uiPriority w:val="30"/>
    <w:qFormat/>
    <w:rsid w:val="00E5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3E1"/>
    <w:rPr>
      <w:i/>
      <w:iCs/>
      <w:color w:val="0F4761" w:themeColor="accent1" w:themeShade="BF"/>
    </w:rPr>
  </w:style>
  <w:style w:type="character" w:styleId="IntenseReference">
    <w:name w:val="Intense Reference"/>
    <w:basedOn w:val="DefaultParagraphFont"/>
    <w:uiPriority w:val="32"/>
    <w:qFormat/>
    <w:rsid w:val="00E513E1"/>
    <w:rPr>
      <w:b/>
      <w:bCs/>
      <w:smallCaps/>
      <w:color w:val="0F4761" w:themeColor="accent1" w:themeShade="BF"/>
      <w:spacing w:val="5"/>
    </w:rPr>
  </w:style>
  <w:style w:type="paragraph" w:customStyle="1" w:styleId="paragraph">
    <w:name w:val="paragraph"/>
    <w:basedOn w:val="Normal"/>
    <w:rsid w:val="00E513E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E513E1"/>
  </w:style>
  <w:style w:type="character" w:customStyle="1" w:styleId="eop">
    <w:name w:val="eop"/>
    <w:basedOn w:val="DefaultParagraphFont"/>
    <w:rsid w:val="00E513E1"/>
  </w:style>
  <w:style w:type="paragraph" w:styleId="Header">
    <w:name w:val="header"/>
    <w:basedOn w:val="Normal"/>
    <w:link w:val="HeaderChar"/>
    <w:uiPriority w:val="99"/>
    <w:unhideWhenUsed/>
    <w:rsid w:val="00E513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13E1"/>
  </w:style>
  <w:style w:type="paragraph" w:styleId="Footer">
    <w:name w:val="footer"/>
    <w:basedOn w:val="Normal"/>
    <w:link w:val="FooterChar"/>
    <w:uiPriority w:val="99"/>
    <w:unhideWhenUsed/>
    <w:rsid w:val="00E513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13E1"/>
  </w:style>
  <w:style w:type="character" w:customStyle="1" w:styleId="tabchar">
    <w:name w:val="tabchar"/>
    <w:basedOn w:val="DefaultParagraphFont"/>
    <w:rsid w:val="005342F9"/>
  </w:style>
  <w:style w:type="character" w:customStyle="1" w:styleId="scxw28497593">
    <w:name w:val="scxw28497593"/>
    <w:basedOn w:val="DefaultParagraphFont"/>
    <w:rsid w:val="005342F9"/>
  </w:style>
  <w:style w:type="character" w:customStyle="1" w:styleId="scxw61737349">
    <w:name w:val="scxw61737349"/>
    <w:basedOn w:val="DefaultParagraphFont"/>
    <w:rsid w:val="004C5943"/>
  </w:style>
  <w:style w:type="character" w:customStyle="1" w:styleId="wacimagecontainer">
    <w:name w:val="wacimagecontainer"/>
    <w:basedOn w:val="DefaultParagraphFont"/>
    <w:rsid w:val="001C6749"/>
  </w:style>
  <w:style w:type="character" w:customStyle="1" w:styleId="scxw92071698">
    <w:name w:val="scxw92071698"/>
    <w:basedOn w:val="DefaultParagraphFont"/>
    <w:rsid w:val="00AB20A1"/>
  </w:style>
  <w:style w:type="character" w:customStyle="1" w:styleId="scxw5385061">
    <w:name w:val="scxw5385061"/>
    <w:basedOn w:val="DefaultParagraphFont"/>
    <w:rsid w:val="00535DD4"/>
  </w:style>
  <w:style w:type="character" w:styleId="Hyperlink">
    <w:name w:val="Hyperlink"/>
    <w:basedOn w:val="DefaultParagraphFont"/>
    <w:uiPriority w:val="99"/>
    <w:unhideWhenUsed/>
    <w:rsid w:val="00535DD4"/>
    <w:rPr>
      <w:color w:val="467886" w:themeColor="hyperlink"/>
      <w:u w:val="single"/>
    </w:rPr>
  </w:style>
  <w:style w:type="character" w:styleId="UnresolvedMention">
    <w:name w:val="Unresolved Mention"/>
    <w:basedOn w:val="DefaultParagraphFont"/>
    <w:uiPriority w:val="99"/>
    <w:semiHidden/>
    <w:unhideWhenUsed/>
    <w:rsid w:val="00535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517c99-5671-4830-8583-a0da1da8c29d">
      <Terms xmlns="http://schemas.microsoft.com/office/infopath/2007/PartnerControls"/>
    </lcf76f155ced4ddcb4097134ff3c332f>
    <TaxCatchAll xmlns="033695fb-e41e-4539-a7ec-cd4f8ad659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2165F897AC9743A97CA48E35ADB62A" ma:contentTypeVersion="10" ma:contentTypeDescription="Create a new document." ma:contentTypeScope="" ma:versionID="387916208fd2813cbcd1f95c595e1916">
  <xsd:schema xmlns:xsd="http://www.w3.org/2001/XMLSchema" xmlns:xs="http://www.w3.org/2001/XMLSchema" xmlns:p="http://schemas.microsoft.com/office/2006/metadata/properties" xmlns:ns2="f1517c99-5671-4830-8583-a0da1da8c29d" xmlns:ns3="033695fb-e41e-4539-a7ec-cd4f8ad65963" targetNamespace="http://schemas.microsoft.com/office/2006/metadata/properties" ma:root="true" ma:fieldsID="c0ed286032a49f49cb2bea539915263f" ns2:_="" ns3:_="">
    <xsd:import namespace="f1517c99-5671-4830-8583-a0da1da8c29d"/>
    <xsd:import namespace="033695fb-e41e-4539-a7ec-cd4f8ad659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517c99-5671-4830-8583-a0da1da8c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770e21-d8a9-46e0-b501-6e7bf66c232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3695fb-e41e-4539-a7ec-cd4f8ad659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1c57ee-9eaa-4786-9d70-0ccbf6076f2b}" ma:internalName="TaxCatchAll" ma:showField="CatchAllData" ma:web="033695fb-e41e-4539-a7ec-cd4f8ad659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5473C5-B6F9-4819-9CBA-8639640C230F}">
  <ds:schemaRefs>
    <ds:schemaRef ds:uri="http://schemas.microsoft.com/office/2006/metadata/properties"/>
    <ds:schemaRef ds:uri="http://schemas.microsoft.com/office/infopath/2007/PartnerControls"/>
    <ds:schemaRef ds:uri="f1517c99-5671-4830-8583-a0da1da8c29d"/>
    <ds:schemaRef ds:uri="033695fb-e41e-4539-a7ec-cd4f8ad65963"/>
  </ds:schemaRefs>
</ds:datastoreItem>
</file>

<file path=customXml/itemProps2.xml><?xml version="1.0" encoding="utf-8"?>
<ds:datastoreItem xmlns:ds="http://schemas.openxmlformats.org/officeDocument/2006/customXml" ds:itemID="{83F7E21D-EF1B-4068-A175-0B075A2A671F}">
  <ds:schemaRefs>
    <ds:schemaRef ds:uri="http://schemas.microsoft.com/sharepoint/v3/contenttype/forms"/>
  </ds:schemaRefs>
</ds:datastoreItem>
</file>

<file path=customXml/itemProps3.xml><?xml version="1.0" encoding="utf-8"?>
<ds:datastoreItem xmlns:ds="http://schemas.openxmlformats.org/officeDocument/2006/customXml" ds:itemID="{76BFF2D3-4D96-4A03-A876-50AC5F782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517c99-5671-4830-8583-a0da1da8c29d"/>
    <ds:schemaRef ds:uri="033695fb-e41e-4539-a7ec-cd4f8ad65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Pascoe</dc:creator>
  <cp:keywords/>
  <dc:description/>
  <cp:lastModifiedBy>Michelle Pascoe</cp:lastModifiedBy>
  <cp:revision>15</cp:revision>
  <dcterms:created xsi:type="dcterms:W3CDTF">2025-11-13T10:22:00Z</dcterms:created>
  <dcterms:modified xsi:type="dcterms:W3CDTF">2025-11-13T10:42:00Z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0x010100752165F897AC9743A97CA48E35ADB62A</vt:lpwstr>
  </property>
</Properties>
</file>