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E846" w14:textId="77777777" w:rsidR="00B23D65" w:rsidRDefault="00B23D65" w:rsidP="00B23D65">
      <w:pPr>
        <w:jc w:val="center"/>
        <w:rPr>
          <w:b/>
          <w:bCs/>
          <w:color w:val="156082" w:themeColor="accent1"/>
          <w:sz w:val="40"/>
          <w:szCs w:val="40"/>
        </w:rPr>
      </w:pPr>
      <w:r w:rsidRPr="00E513E1">
        <w:rPr>
          <w:b/>
          <w:bCs/>
          <w:color w:val="156082" w:themeColor="accent1"/>
          <w:sz w:val="40"/>
          <w:szCs w:val="40"/>
        </w:rPr>
        <w:t>Meadow Pathways Wellbeing and Education Cornwall (MPWEC)</w:t>
      </w:r>
    </w:p>
    <w:p w14:paraId="5EAFBDC3" w14:textId="77777777" w:rsidR="00B23D65" w:rsidRDefault="00B23D65" w:rsidP="00B23D65">
      <w:pPr>
        <w:jc w:val="center"/>
        <w:rPr>
          <w:b/>
          <w:bCs/>
          <w:color w:val="156082" w:themeColor="accent1"/>
          <w:sz w:val="40"/>
          <w:szCs w:val="40"/>
        </w:rPr>
      </w:pPr>
      <w:r>
        <w:rPr>
          <w:b/>
          <w:bCs/>
          <w:noProof/>
          <w:color w:val="156082" w:themeColor="accent1"/>
          <w:sz w:val="40"/>
          <w:szCs w:val="40"/>
        </w:rPr>
        <w:drawing>
          <wp:anchor distT="0" distB="0" distL="114300" distR="114300" simplePos="0" relativeHeight="251659264" behindDoc="1" locked="0" layoutInCell="1" allowOverlap="1" wp14:anchorId="5B6793C1" wp14:editId="2951546D">
            <wp:simplePos x="0" y="0"/>
            <wp:positionH relativeFrom="column">
              <wp:posOffset>1676400</wp:posOffset>
            </wp:positionH>
            <wp:positionV relativeFrom="paragraph">
              <wp:posOffset>196850</wp:posOffset>
            </wp:positionV>
            <wp:extent cx="2298065" cy="4533900"/>
            <wp:effectExtent l="0" t="0" r="6985" b="0"/>
            <wp:wrapTight wrapText="bothSides">
              <wp:wrapPolygon edited="0">
                <wp:start x="895" y="0"/>
                <wp:lineTo x="0" y="454"/>
                <wp:lineTo x="0" y="13795"/>
                <wp:lineTo x="21487" y="13795"/>
                <wp:lineTo x="21487" y="454"/>
                <wp:lineTo x="20770" y="0"/>
                <wp:lineTo x="895" y="0"/>
              </wp:wrapPolygon>
            </wp:wrapTight>
            <wp:docPr id="870323357"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23357" name="Picture 2" descr="A close-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8065" cy="4533900"/>
                    </a:xfrm>
                    <a:prstGeom prst="rect">
                      <a:avLst/>
                    </a:prstGeom>
                    <a:noFill/>
                  </pic:spPr>
                </pic:pic>
              </a:graphicData>
            </a:graphic>
            <wp14:sizeRelH relativeFrom="margin">
              <wp14:pctWidth>0</wp14:pctWidth>
            </wp14:sizeRelH>
            <wp14:sizeRelV relativeFrom="margin">
              <wp14:pctHeight>0</wp14:pctHeight>
            </wp14:sizeRelV>
          </wp:anchor>
        </w:drawing>
      </w:r>
    </w:p>
    <w:p w14:paraId="170FD741" w14:textId="77777777" w:rsidR="00B23D65" w:rsidRDefault="00B23D65" w:rsidP="00B23D65">
      <w:pPr>
        <w:jc w:val="center"/>
        <w:rPr>
          <w:b/>
          <w:bCs/>
          <w:color w:val="156082" w:themeColor="accent1"/>
          <w:sz w:val="40"/>
          <w:szCs w:val="40"/>
        </w:rPr>
      </w:pPr>
    </w:p>
    <w:p w14:paraId="55C1A44A" w14:textId="77777777" w:rsidR="00B23D65" w:rsidRDefault="00B23D65" w:rsidP="00B23D65">
      <w:pPr>
        <w:jc w:val="center"/>
        <w:rPr>
          <w:b/>
          <w:bCs/>
          <w:color w:val="156082" w:themeColor="accent1"/>
          <w:sz w:val="40"/>
          <w:szCs w:val="40"/>
        </w:rPr>
      </w:pPr>
    </w:p>
    <w:p w14:paraId="00C89642" w14:textId="77777777" w:rsidR="00B23D65" w:rsidRDefault="00B23D65" w:rsidP="00B23D65">
      <w:pPr>
        <w:jc w:val="center"/>
        <w:rPr>
          <w:b/>
          <w:bCs/>
          <w:color w:val="156082" w:themeColor="accent1"/>
          <w:sz w:val="40"/>
          <w:szCs w:val="40"/>
        </w:rPr>
      </w:pPr>
    </w:p>
    <w:p w14:paraId="2A39209E" w14:textId="77777777" w:rsidR="00B23D65" w:rsidRDefault="00B23D65" w:rsidP="00B23D65">
      <w:pPr>
        <w:jc w:val="center"/>
        <w:rPr>
          <w:b/>
          <w:bCs/>
          <w:color w:val="156082" w:themeColor="accent1"/>
          <w:sz w:val="40"/>
          <w:szCs w:val="40"/>
        </w:rPr>
      </w:pPr>
    </w:p>
    <w:p w14:paraId="6CA5218B" w14:textId="77777777" w:rsidR="00B23D65" w:rsidRDefault="00B23D65" w:rsidP="00B23D65">
      <w:pPr>
        <w:jc w:val="center"/>
        <w:rPr>
          <w:b/>
          <w:bCs/>
          <w:color w:val="156082" w:themeColor="accent1"/>
          <w:sz w:val="40"/>
          <w:szCs w:val="40"/>
        </w:rPr>
      </w:pPr>
    </w:p>
    <w:p w14:paraId="1604B62A" w14:textId="77777777" w:rsidR="00B23D65" w:rsidRDefault="00B23D65" w:rsidP="00B23D65">
      <w:pPr>
        <w:jc w:val="center"/>
        <w:rPr>
          <w:b/>
          <w:bCs/>
          <w:color w:val="156082" w:themeColor="accent1"/>
          <w:sz w:val="40"/>
          <w:szCs w:val="40"/>
        </w:rPr>
      </w:pPr>
    </w:p>
    <w:p w14:paraId="4DCD3143" w14:textId="77777777" w:rsidR="00B23D65" w:rsidRDefault="00B23D65" w:rsidP="00B23D65">
      <w:pPr>
        <w:jc w:val="center"/>
        <w:rPr>
          <w:b/>
          <w:bCs/>
          <w:color w:val="156082" w:themeColor="accent1"/>
          <w:sz w:val="40"/>
          <w:szCs w:val="40"/>
        </w:rPr>
      </w:pPr>
    </w:p>
    <w:p w14:paraId="4EDC74B5" w14:textId="77777777" w:rsidR="00E91731" w:rsidRDefault="008832C3" w:rsidP="00B23D65">
      <w:pPr>
        <w:jc w:val="center"/>
        <w:rPr>
          <w:b/>
          <w:bCs/>
          <w:color w:val="156082" w:themeColor="accent1"/>
          <w:sz w:val="40"/>
          <w:szCs w:val="40"/>
        </w:rPr>
      </w:pPr>
      <w:r>
        <w:rPr>
          <w:b/>
          <w:bCs/>
          <w:color w:val="156082" w:themeColor="accent1"/>
          <w:sz w:val="40"/>
          <w:szCs w:val="40"/>
        </w:rPr>
        <w:t xml:space="preserve">Terms and Conditions </w:t>
      </w:r>
      <w:r w:rsidR="00B23D65" w:rsidRPr="00E513E1">
        <w:rPr>
          <w:b/>
          <w:bCs/>
          <w:color w:val="156082" w:themeColor="accent1"/>
          <w:sz w:val="40"/>
          <w:szCs w:val="40"/>
        </w:rPr>
        <w:t xml:space="preserve"> </w:t>
      </w:r>
    </w:p>
    <w:p w14:paraId="1FECE6CF" w14:textId="77777777" w:rsidR="00E91731" w:rsidRDefault="00E91731" w:rsidP="00B23D65">
      <w:pPr>
        <w:jc w:val="center"/>
        <w:rPr>
          <w:b/>
          <w:bCs/>
          <w:color w:val="156082" w:themeColor="accent1"/>
          <w:sz w:val="40"/>
          <w:szCs w:val="40"/>
        </w:rPr>
      </w:pPr>
    </w:p>
    <w:p w14:paraId="69317579" w14:textId="3FE6CF44" w:rsidR="00CE6D74" w:rsidRPr="00CE6D74" w:rsidRDefault="00CE6D74" w:rsidP="00CE6D74">
      <w:pPr>
        <w:jc w:val="center"/>
        <w:rPr>
          <w:b/>
          <w:bCs/>
          <w:color w:val="156082" w:themeColor="accent1"/>
          <w:sz w:val="40"/>
          <w:szCs w:val="40"/>
        </w:rPr>
      </w:pPr>
      <w:r w:rsidRPr="00CE6D74">
        <w:rPr>
          <w:rFonts w:ascii="Segoe UI" w:hAnsi="Segoe UI" w:cs="Segoe UI"/>
          <w:color w:val="156082" w:themeColor="accent1"/>
          <w:sz w:val="18"/>
          <w:szCs w:val="18"/>
        </w:rPr>
        <w:t>Responsibility for updates: Michelle Pascoe and Zoe Waitz</w:t>
      </w:r>
    </w:p>
    <w:p w14:paraId="204382D5" w14:textId="3D60D02D" w:rsidR="00B23D65" w:rsidRPr="00E513E1" w:rsidRDefault="00CE6D74" w:rsidP="00CE6D74">
      <w:pPr>
        <w:pStyle w:val="paragraph"/>
        <w:spacing w:before="0" w:beforeAutospacing="0" w:after="0" w:afterAutospacing="0"/>
        <w:jc w:val="center"/>
        <w:textAlignment w:val="baseline"/>
        <w:rPr>
          <w:rFonts w:ascii="Segoe UI" w:hAnsi="Segoe UI" w:cs="Segoe UI"/>
          <w:color w:val="156082" w:themeColor="accent1"/>
          <w:sz w:val="18"/>
          <w:szCs w:val="18"/>
        </w:rPr>
      </w:pPr>
      <w:r w:rsidRPr="00CE6D74">
        <w:rPr>
          <w:rFonts w:ascii="Segoe UI" w:hAnsi="Segoe UI" w:cs="Segoe UI"/>
          <w:color w:val="156082" w:themeColor="accent1"/>
          <w:sz w:val="18"/>
          <w:szCs w:val="18"/>
        </w:rPr>
        <w:tab/>
        <w:t>Scope of application: All visitors and users of the Meadow Pathways website and online materials, including staff accessing password-protected areas, and external users viewing public pages, downloads, and forms.</w:t>
      </w:r>
    </w:p>
    <w:p w14:paraId="62190E64" w14:textId="77777777" w:rsidR="00CE6D74" w:rsidRDefault="00B23D65" w:rsidP="00B23D65">
      <w:pPr>
        <w:pStyle w:val="paragraph"/>
        <w:spacing w:before="0" w:beforeAutospacing="0" w:after="0" w:afterAutospacing="0"/>
        <w:jc w:val="center"/>
        <w:textAlignment w:val="baseline"/>
        <w:rPr>
          <w:rStyle w:val="normaltextrun"/>
          <w:rFonts w:ascii="Aptos" w:eastAsiaTheme="majorEastAsia" w:hAnsi="Aptos" w:cs="Segoe UI"/>
          <w:color w:val="156082" w:themeColor="accent1"/>
          <w:sz w:val="22"/>
          <w:szCs w:val="22"/>
        </w:rPr>
      </w:pPr>
      <w:r w:rsidRPr="00E513E1">
        <w:rPr>
          <w:color w:val="156082" w:themeColor="accent1"/>
        </w:rPr>
        <w:br/>
      </w:r>
    </w:p>
    <w:p w14:paraId="0EEFE889" w14:textId="77777777" w:rsidR="00CE6D74" w:rsidRDefault="00CE6D74" w:rsidP="00B23D65">
      <w:pPr>
        <w:pStyle w:val="paragraph"/>
        <w:spacing w:before="0" w:beforeAutospacing="0" w:after="0" w:afterAutospacing="0"/>
        <w:jc w:val="center"/>
        <w:textAlignment w:val="baseline"/>
        <w:rPr>
          <w:rStyle w:val="normaltextrun"/>
          <w:rFonts w:ascii="Aptos" w:eastAsiaTheme="majorEastAsia" w:hAnsi="Aptos" w:cs="Segoe UI"/>
          <w:color w:val="156082" w:themeColor="accent1"/>
          <w:sz w:val="22"/>
          <w:szCs w:val="22"/>
        </w:rPr>
      </w:pPr>
    </w:p>
    <w:p w14:paraId="560E53DE" w14:textId="77777777" w:rsidR="00CE6D74" w:rsidRDefault="00CE6D74" w:rsidP="00B23D65">
      <w:pPr>
        <w:pStyle w:val="paragraph"/>
        <w:spacing w:before="0" w:beforeAutospacing="0" w:after="0" w:afterAutospacing="0"/>
        <w:jc w:val="center"/>
        <w:textAlignment w:val="baseline"/>
        <w:rPr>
          <w:rStyle w:val="normaltextrun"/>
          <w:rFonts w:ascii="Aptos" w:eastAsiaTheme="majorEastAsia" w:hAnsi="Aptos" w:cs="Segoe UI"/>
          <w:color w:val="156082" w:themeColor="accent1"/>
          <w:sz w:val="22"/>
          <w:szCs w:val="22"/>
        </w:rPr>
      </w:pPr>
    </w:p>
    <w:p w14:paraId="665BCCC0" w14:textId="77777777" w:rsidR="00CE6D74" w:rsidRDefault="00CE6D74" w:rsidP="00B23D65">
      <w:pPr>
        <w:pStyle w:val="paragraph"/>
        <w:spacing w:before="0" w:beforeAutospacing="0" w:after="0" w:afterAutospacing="0"/>
        <w:jc w:val="center"/>
        <w:textAlignment w:val="baseline"/>
        <w:rPr>
          <w:rStyle w:val="normaltextrun"/>
          <w:rFonts w:ascii="Aptos" w:eastAsiaTheme="majorEastAsia" w:hAnsi="Aptos" w:cs="Segoe UI"/>
          <w:color w:val="156082" w:themeColor="accent1"/>
          <w:sz w:val="22"/>
          <w:szCs w:val="22"/>
        </w:rPr>
      </w:pPr>
    </w:p>
    <w:p w14:paraId="58FEEB70" w14:textId="7EB44F86" w:rsidR="00B23D65" w:rsidRPr="00E513E1" w:rsidRDefault="00B23D65" w:rsidP="00B23D65">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rStyle w:val="normaltextrun"/>
          <w:rFonts w:ascii="Aptos" w:eastAsiaTheme="majorEastAsia" w:hAnsi="Aptos" w:cs="Segoe UI"/>
          <w:color w:val="156082" w:themeColor="accent1"/>
          <w:sz w:val="22"/>
          <w:szCs w:val="22"/>
        </w:rPr>
        <w:t>Version No: 1</w:t>
      </w:r>
    </w:p>
    <w:p w14:paraId="469AFB28" w14:textId="77777777" w:rsidR="00B23D65" w:rsidRPr="00E513E1" w:rsidRDefault="00B23D65" w:rsidP="00B23D65">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rStyle w:val="normaltextrun"/>
          <w:rFonts w:ascii="Aptos" w:eastAsiaTheme="majorEastAsia" w:hAnsi="Aptos" w:cs="Segoe UI"/>
          <w:color w:val="156082" w:themeColor="accent1"/>
          <w:sz w:val="22"/>
          <w:szCs w:val="22"/>
        </w:rPr>
        <w:t>Date: September 2025</w:t>
      </w:r>
    </w:p>
    <w:p w14:paraId="42A214B5" w14:textId="77777777" w:rsidR="00B23D65" w:rsidRPr="00E513E1" w:rsidRDefault="00B23D65" w:rsidP="00B23D65">
      <w:pPr>
        <w:pStyle w:val="paragraph"/>
        <w:spacing w:before="0" w:beforeAutospacing="0" w:after="0" w:afterAutospacing="0"/>
        <w:jc w:val="center"/>
        <w:textAlignment w:val="baseline"/>
        <w:rPr>
          <w:rFonts w:ascii="Segoe UI" w:hAnsi="Segoe UI" w:cs="Segoe UI"/>
          <w:color w:val="156082" w:themeColor="accent1"/>
          <w:sz w:val="18"/>
          <w:szCs w:val="18"/>
        </w:rPr>
      </w:pPr>
      <w:r w:rsidRPr="00E513E1">
        <w:rPr>
          <w:rStyle w:val="normaltextrun"/>
          <w:rFonts w:ascii="Aptos" w:eastAsiaTheme="majorEastAsia" w:hAnsi="Aptos" w:cs="Segoe UI"/>
          <w:color w:val="156082" w:themeColor="accent1"/>
          <w:sz w:val="22"/>
          <w:szCs w:val="22"/>
        </w:rPr>
        <w:t>Review Date: September 2026</w:t>
      </w:r>
    </w:p>
    <w:p w14:paraId="5F014229" w14:textId="77777777" w:rsidR="00B23D65" w:rsidRDefault="00B23D65" w:rsidP="00B23D65">
      <w:pPr>
        <w:jc w:val="center"/>
        <w:rPr>
          <w:color w:val="156082" w:themeColor="accent1"/>
        </w:rPr>
      </w:pPr>
    </w:p>
    <w:p w14:paraId="4E541A00" w14:textId="77777777" w:rsidR="00B23D65" w:rsidRDefault="00B23D65" w:rsidP="00B23D65">
      <w:pPr>
        <w:jc w:val="center"/>
        <w:rPr>
          <w:color w:val="156082" w:themeColor="accent1"/>
        </w:rPr>
      </w:pPr>
    </w:p>
    <w:p w14:paraId="0B765C8D" w14:textId="77777777" w:rsidR="00B23D65" w:rsidRDefault="00B23D65" w:rsidP="00B23D65">
      <w:pPr>
        <w:jc w:val="center"/>
        <w:rPr>
          <w:color w:val="156082" w:themeColor="accent1"/>
        </w:rPr>
      </w:pPr>
    </w:p>
    <w:p w14:paraId="78E741AA" w14:textId="77777777" w:rsidR="004338B0" w:rsidRDefault="004338B0"/>
    <w:p w14:paraId="7A704265" w14:textId="77777777" w:rsidR="00B20A6F" w:rsidRDefault="00B20A6F"/>
    <w:p w14:paraId="5FE18B13" w14:textId="77777777" w:rsidR="00B20A6F" w:rsidRDefault="00B20A6F"/>
    <w:p w14:paraId="59697649"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lastRenderedPageBreak/>
        <w:t>Meadow Pathways Wellbeing and Education Cornwall terms and conditions</w:t>
      </w:r>
    </w:p>
    <w:p w14:paraId="3DEBB360" w14:textId="77777777" w:rsidR="00B20A6F" w:rsidRPr="00B20A6F" w:rsidRDefault="00B20A6F" w:rsidP="00B20A6F">
      <w:r w:rsidRPr="00B20A6F">
        <w:t>These Terms and Conditions set out the rules for using the Meadow Pathways Wellbeing and Education Cornwall (MPWEC) website and accessing our online materials and forms. By using our site, you agree to these terms. If you do not agree, please do not use the site.</w:t>
      </w:r>
    </w:p>
    <w:p w14:paraId="164D3016"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Scope and acceptance</w:t>
      </w:r>
    </w:p>
    <w:p w14:paraId="2A3A770A" w14:textId="77777777" w:rsidR="00B20A6F" w:rsidRPr="00B20A6F" w:rsidRDefault="00B20A6F" w:rsidP="00B20A6F">
      <w:pPr>
        <w:numPr>
          <w:ilvl w:val="0"/>
          <w:numId w:val="11"/>
        </w:numPr>
      </w:pPr>
      <w:r w:rsidRPr="00B20A6F">
        <w:rPr>
          <w:b/>
          <w:bCs/>
        </w:rPr>
        <w:t>Who we are:</w:t>
      </w:r>
      <w:r w:rsidRPr="00B20A6F">
        <w:t xml:space="preserve"> Meadow Pathways Wellbeing and Education Cornwall Ltd provides wellbeing and education services, including EOTAS packages and staff resources for internal use.</w:t>
      </w:r>
    </w:p>
    <w:p w14:paraId="1FF57335" w14:textId="77777777" w:rsidR="00B20A6F" w:rsidRPr="00B20A6F" w:rsidRDefault="00B20A6F" w:rsidP="00B20A6F">
      <w:pPr>
        <w:numPr>
          <w:ilvl w:val="0"/>
          <w:numId w:val="11"/>
        </w:numPr>
      </w:pPr>
      <w:r w:rsidRPr="00B20A6F">
        <w:rPr>
          <w:b/>
          <w:bCs/>
        </w:rPr>
        <w:t>Where these apply:</w:t>
      </w:r>
      <w:r w:rsidRPr="00B20A6F">
        <w:t xml:space="preserve"> These terms apply to all pages, downloads, and forms on the MPWEC website, including the staff area.</w:t>
      </w:r>
    </w:p>
    <w:p w14:paraId="2651710D" w14:textId="77777777" w:rsidR="00B20A6F" w:rsidRPr="00B20A6F" w:rsidRDefault="00B20A6F" w:rsidP="00B20A6F">
      <w:pPr>
        <w:numPr>
          <w:ilvl w:val="0"/>
          <w:numId w:val="11"/>
        </w:numPr>
      </w:pPr>
      <w:r w:rsidRPr="00B20A6F">
        <w:rPr>
          <w:b/>
          <w:bCs/>
        </w:rPr>
        <w:t>Updates:</w:t>
      </w:r>
      <w:r w:rsidRPr="00B20A6F">
        <w:t xml:space="preserve"> We may update these terms at any time. Changes take effect when posted. Please check periodically.</w:t>
      </w:r>
    </w:p>
    <w:p w14:paraId="1D6ACD6D"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Acceptable use</w:t>
      </w:r>
    </w:p>
    <w:p w14:paraId="25578FF0" w14:textId="77777777" w:rsidR="00B20A6F" w:rsidRPr="00B20A6F" w:rsidRDefault="00B20A6F" w:rsidP="00B20A6F">
      <w:pPr>
        <w:numPr>
          <w:ilvl w:val="0"/>
          <w:numId w:val="12"/>
        </w:numPr>
      </w:pPr>
      <w:r w:rsidRPr="00B20A6F">
        <w:rPr>
          <w:b/>
          <w:bCs/>
        </w:rPr>
        <w:t>Use responsibly:</w:t>
      </w:r>
      <w:r w:rsidRPr="00B20A6F">
        <w:t xml:space="preserve"> You agree not to misuse the site, disrupt services, attempt unauthorised access, or introduce malware.</w:t>
      </w:r>
    </w:p>
    <w:p w14:paraId="2B39ACA7" w14:textId="77777777" w:rsidR="00B20A6F" w:rsidRPr="00B20A6F" w:rsidRDefault="00B20A6F" w:rsidP="00B20A6F">
      <w:pPr>
        <w:numPr>
          <w:ilvl w:val="0"/>
          <w:numId w:val="12"/>
        </w:numPr>
      </w:pPr>
      <w:r w:rsidRPr="00B20A6F">
        <w:rPr>
          <w:b/>
          <w:bCs/>
        </w:rPr>
        <w:t>Staff-only resources:</w:t>
      </w:r>
      <w:r w:rsidRPr="00B20A6F">
        <w:t xml:space="preserve"> Staff pages, downloads, and internal documents are restricted. </w:t>
      </w:r>
      <w:r w:rsidRPr="00B20A6F">
        <w:rPr>
          <w:b/>
          <w:bCs/>
        </w:rPr>
        <w:t>Do not</w:t>
      </w:r>
      <w:r w:rsidRPr="00B20A6F">
        <w:t xml:space="preserve"> share passworded content externally without written permission.</w:t>
      </w:r>
    </w:p>
    <w:p w14:paraId="5EA13A90" w14:textId="77777777" w:rsidR="00B20A6F" w:rsidRPr="00B20A6F" w:rsidRDefault="00B20A6F" w:rsidP="00B20A6F">
      <w:pPr>
        <w:numPr>
          <w:ilvl w:val="0"/>
          <w:numId w:val="12"/>
        </w:numPr>
      </w:pPr>
      <w:r w:rsidRPr="00B20A6F">
        <w:rPr>
          <w:b/>
          <w:bCs/>
        </w:rPr>
        <w:t>Accurate information:</w:t>
      </w:r>
      <w:r w:rsidRPr="00B20A6F">
        <w:t xml:space="preserve"> When submitting forms (e.g., hours, case notes), provide accurate information and avoid uploading content that breaches confidentiality or the law.</w:t>
      </w:r>
    </w:p>
    <w:p w14:paraId="6A50937B" w14:textId="77777777" w:rsidR="00B20A6F" w:rsidRPr="00B20A6F" w:rsidRDefault="00B20A6F" w:rsidP="00B20A6F">
      <w:pPr>
        <w:numPr>
          <w:ilvl w:val="0"/>
          <w:numId w:val="12"/>
        </w:numPr>
      </w:pPr>
      <w:r w:rsidRPr="00B20A6F">
        <w:rPr>
          <w:b/>
          <w:bCs/>
        </w:rPr>
        <w:t>Prohibited activities:</w:t>
      </w:r>
      <w:r w:rsidRPr="00B20A6F">
        <w:t xml:space="preserve"> No copying, scraping, or republishing content; no harassment or harmful content; no actions that could compromise safeguarding or data protection.</w:t>
      </w:r>
    </w:p>
    <w:p w14:paraId="3036C87A"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Intellectual property</w:t>
      </w:r>
    </w:p>
    <w:p w14:paraId="40B5AE49" w14:textId="77777777" w:rsidR="00B20A6F" w:rsidRPr="00B20A6F" w:rsidRDefault="00B20A6F" w:rsidP="00B20A6F">
      <w:pPr>
        <w:numPr>
          <w:ilvl w:val="0"/>
          <w:numId w:val="13"/>
        </w:numPr>
      </w:pPr>
      <w:r w:rsidRPr="00B20A6F">
        <w:rPr>
          <w:b/>
          <w:bCs/>
        </w:rPr>
        <w:t>Ownership:</w:t>
      </w:r>
      <w:r w:rsidRPr="00B20A6F">
        <w:t xml:space="preserve"> All content on the site (including text, design, logos, and downloadable documents) is owned by MPWEC or our licensors.</w:t>
      </w:r>
    </w:p>
    <w:p w14:paraId="14EC08AE" w14:textId="77777777" w:rsidR="00B20A6F" w:rsidRPr="00B20A6F" w:rsidRDefault="00B20A6F" w:rsidP="00B20A6F">
      <w:pPr>
        <w:numPr>
          <w:ilvl w:val="0"/>
          <w:numId w:val="13"/>
        </w:numPr>
      </w:pPr>
      <w:r w:rsidRPr="00B20A6F">
        <w:rPr>
          <w:b/>
          <w:bCs/>
        </w:rPr>
        <w:t>Limited licence:</w:t>
      </w:r>
      <w:r w:rsidRPr="00B20A6F">
        <w:t xml:space="preserve"> You may view and download materials for personal or organisational use in connection with MPWEC services.</w:t>
      </w:r>
    </w:p>
    <w:p w14:paraId="3E15ACBD" w14:textId="77777777" w:rsidR="00B20A6F" w:rsidRPr="00B20A6F" w:rsidRDefault="00B20A6F" w:rsidP="00B20A6F">
      <w:pPr>
        <w:numPr>
          <w:ilvl w:val="0"/>
          <w:numId w:val="13"/>
        </w:numPr>
      </w:pPr>
      <w:r w:rsidRPr="00B20A6F">
        <w:rPr>
          <w:b/>
          <w:bCs/>
        </w:rPr>
        <w:t>No redistribution:</w:t>
      </w:r>
      <w:r w:rsidRPr="00B20A6F">
        <w:t xml:space="preserve"> You may not reproduce, distribute, or adapt our content without prior written consent.</w:t>
      </w:r>
    </w:p>
    <w:p w14:paraId="6090AAF8"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Content and disclaimers</w:t>
      </w:r>
    </w:p>
    <w:p w14:paraId="28FBE3E8" w14:textId="77777777" w:rsidR="00B20A6F" w:rsidRPr="00B20A6F" w:rsidRDefault="00B20A6F" w:rsidP="00B20A6F">
      <w:pPr>
        <w:numPr>
          <w:ilvl w:val="0"/>
          <w:numId w:val="14"/>
        </w:numPr>
      </w:pPr>
      <w:r w:rsidRPr="00B20A6F">
        <w:rPr>
          <w:b/>
          <w:bCs/>
        </w:rPr>
        <w:t>Informational only:</w:t>
      </w:r>
      <w:r w:rsidRPr="00B20A6F">
        <w:t xml:space="preserve"> Website content is provided for general information. It does not replace professional judgement or statutory duties.</w:t>
      </w:r>
    </w:p>
    <w:p w14:paraId="6262FFC4" w14:textId="77777777" w:rsidR="00B20A6F" w:rsidRPr="00B20A6F" w:rsidRDefault="00B20A6F" w:rsidP="00B20A6F">
      <w:pPr>
        <w:numPr>
          <w:ilvl w:val="0"/>
          <w:numId w:val="14"/>
        </w:numPr>
      </w:pPr>
      <w:r w:rsidRPr="00B20A6F">
        <w:rPr>
          <w:b/>
          <w:bCs/>
        </w:rPr>
        <w:t>No guarantee:</w:t>
      </w:r>
      <w:r w:rsidRPr="00B20A6F">
        <w:t xml:space="preserve"> We make reasonable efforts to keep content accurate and current but give no guarantee that it is complete, error-free, or suitable for every purpose.</w:t>
      </w:r>
    </w:p>
    <w:p w14:paraId="0AFADCCC" w14:textId="77777777" w:rsidR="00B20A6F" w:rsidRPr="00B20A6F" w:rsidRDefault="00B20A6F" w:rsidP="00B20A6F">
      <w:pPr>
        <w:numPr>
          <w:ilvl w:val="0"/>
          <w:numId w:val="14"/>
        </w:numPr>
      </w:pPr>
      <w:r w:rsidRPr="00B20A6F">
        <w:rPr>
          <w:b/>
          <w:bCs/>
        </w:rPr>
        <w:t>Limitation of liability:</w:t>
      </w:r>
      <w:r w:rsidRPr="00B20A6F">
        <w:t xml:space="preserve"> To the fullest extent permitted by law, MPWEC is not liable for any loss arising from use of the site, reliance on content, or technical issues beyond our control.</w:t>
      </w:r>
    </w:p>
    <w:p w14:paraId="54F52260" w14:textId="77777777" w:rsidR="00B20A6F" w:rsidRPr="00B20A6F" w:rsidRDefault="00B20A6F" w:rsidP="00B20A6F">
      <w:pPr>
        <w:numPr>
          <w:ilvl w:val="0"/>
          <w:numId w:val="14"/>
        </w:numPr>
      </w:pPr>
      <w:r w:rsidRPr="00B20A6F">
        <w:rPr>
          <w:b/>
          <w:bCs/>
        </w:rPr>
        <w:lastRenderedPageBreak/>
        <w:t>Service changes:</w:t>
      </w:r>
      <w:r w:rsidRPr="00B20A6F">
        <w:t xml:space="preserve"> We may change or suspend site features, documents, or links without notice.</w:t>
      </w:r>
    </w:p>
    <w:p w14:paraId="5B34936A"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External links and downloads</w:t>
      </w:r>
    </w:p>
    <w:p w14:paraId="0B0841D9" w14:textId="77777777" w:rsidR="00B20A6F" w:rsidRPr="00B20A6F" w:rsidRDefault="00B20A6F" w:rsidP="00B20A6F">
      <w:pPr>
        <w:numPr>
          <w:ilvl w:val="0"/>
          <w:numId w:val="15"/>
        </w:numPr>
      </w:pPr>
      <w:r w:rsidRPr="00B20A6F">
        <w:rPr>
          <w:b/>
          <w:bCs/>
        </w:rPr>
        <w:t>Third-party sites:</w:t>
      </w:r>
      <w:r w:rsidRPr="00B20A6F">
        <w:t xml:space="preserve"> We link to external resources (e.g., Beacon House, NSPCC, GOV.UK). We are not responsible for their content, availability, or practices.</w:t>
      </w:r>
    </w:p>
    <w:p w14:paraId="56D2CA5E" w14:textId="77777777" w:rsidR="00B20A6F" w:rsidRPr="00B20A6F" w:rsidRDefault="00B20A6F" w:rsidP="00B20A6F">
      <w:pPr>
        <w:numPr>
          <w:ilvl w:val="0"/>
          <w:numId w:val="15"/>
        </w:numPr>
      </w:pPr>
      <w:r w:rsidRPr="00B20A6F">
        <w:rPr>
          <w:b/>
          <w:bCs/>
        </w:rPr>
        <w:t>Safety of files:</w:t>
      </w:r>
      <w:r w:rsidRPr="00B20A6F">
        <w:t xml:space="preserve"> We take care to provide safe downloads but cannot guarantee files are virus-free. Use up-to-date security software and verify files before opening.</w:t>
      </w:r>
    </w:p>
    <w:p w14:paraId="6FAA5C40"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Privacy and data protection</w:t>
      </w:r>
    </w:p>
    <w:p w14:paraId="75A1F6DD" w14:textId="77777777" w:rsidR="00B20A6F" w:rsidRPr="00B20A6F" w:rsidRDefault="00B20A6F" w:rsidP="00B20A6F">
      <w:pPr>
        <w:numPr>
          <w:ilvl w:val="0"/>
          <w:numId w:val="16"/>
        </w:numPr>
      </w:pPr>
      <w:r w:rsidRPr="00B20A6F">
        <w:rPr>
          <w:b/>
          <w:bCs/>
        </w:rPr>
        <w:t>Your data:</w:t>
      </w:r>
      <w:r w:rsidRPr="00B20A6F">
        <w:t xml:space="preserve"> Use of forms and staff areas is governed by our Data Protection Policy and Privacy practices (UK GDPR and Data Protection Act 2018).</w:t>
      </w:r>
    </w:p>
    <w:p w14:paraId="6188609D" w14:textId="77777777" w:rsidR="00B20A6F" w:rsidRPr="00B20A6F" w:rsidRDefault="00B20A6F" w:rsidP="00B20A6F">
      <w:pPr>
        <w:numPr>
          <w:ilvl w:val="0"/>
          <w:numId w:val="16"/>
        </w:numPr>
      </w:pPr>
      <w:r w:rsidRPr="00B20A6F">
        <w:rPr>
          <w:b/>
          <w:bCs/>
        </w:rPr>
        <w:t>Confidentiality:</w:t>
      </w:r>
      <w:r w:rsidRPr="00B20A6F">
        <w:t xml:space="preserve"> Staff must handle all personal and special category data in line with MPWEC safeguarding and data protection procedures.</w:t>
      </w:r>
    </w:p>
    <w:p w14:paraId="47EF4944" w14:textId="77777777" w:rsidR="00B20A6F" w:rsidRPr="00B20A6F" w:rsidRDefault="00B20A6F" w:rsidP="00B20A6F">
      <w:pPr>
        <w:numPr>
          <w:ilvl w:val="0"/>
          <w:numId w:val="16"/>
        </w:numPr>
      </w:pPr>
      <w:r w:rsidRPr="00B20A6F">
        <w:rPr>
          <w:b/>
          <w:bCs/>
        </w:rPr>
        <w:t>Cookies and analytics:</w:t>
      </w:r>
      <w:r w:rsidRPr="00B20A6F">
        <w:t xml:space="preserve"> If used, any cookies or analytics will be described in our Privacy Notice. You can manage preferences via your browser.</w:t>
      </w:r>
    </w:p>
    <w:p w14:paraId="41DA9490"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Access, accounts, and security</w:t>
      </w:r>
    </w:p>
    <w:p w14:paraId="79823080" w14:textId="77777777" w:rsidR="00B20A6F" w:rsidRPr="00B20A6F" w:rsidRDefault="00B20A6F" w:rsidP="00B20A6F">
      <w:pPr>
        <w:numPr>
          <w:ilvl w:val="0"/>
          <w:numId w:val="17"/>
        </w:numPr>
      </w:pPr>
      <w:r w:rsidRPr="00B20A6F">
        <w:rPr>
          <w:b/>
          <w:bCs/>
        </w:rPr>
        <w:t>Passwords:</w:t>
      </w:r>
      <w:r w:rsidRPr="00B20A6F">
        <w:t xml:space="preserve"> Staff must keep access credentials confidential and change passwords if compromise is suspected.</w:t>
      </w:r>
    </w:p>
    <w:p w14:paraId="128B96B0" w14:textId="77777777" w:rsidR="00B20A6F" w:rsidRPr="00B20A6F" w:rsidRDefault="00B20A6F" w:rsidP="00B20A6F">
      <w:pPr>
        <w:numPr>
          <w:ilvl w:val="0"/>
          <w:numId w:val="17"/>
        </w:numPr>
      </w:pPr>
      <w:r w:rsidRPr="00B20A6F">
        <w:rPr>
          <w:b/>
          <w:bCs/>
        </w:rPr>
        <w:t>Security measures:</w:t>
      </w:r>
      <w:r w:rsidRPr="00B20A6F">
        <w:t xml:space="preserve"> Do not bypass safeguards or share internal file links publicly. Report any security concerns to the Directors promptly.</w:t>
      </w:r>
    </w:p>
    <w:p w14:paraId="10209EE7" w14:textId="77777777" w:rsidR="00B20A6F" w:rsidRPr="00B20A6F" w:rsidRDefault="00B20A6F" w:rsidP="00B20A6F">
      <w:pPr>
        <w:numPr>
          <w:ilvl w:val="0"/>
          <w:numId w:val="17"/>
        </w:numPr>
      </w:pPr>
      <w:r w:rsidRPr="00B20A6F">
        <w:rPr>
          <w:b/>
          <w:bCs/>
        </w:rPr>
        <w:t>Availability:</w:t>
      </w:r>
      <w:r w:rsidRPr="00B20A6F">
        <w:t xml:space="preserve"> We aim for high availability but may experience outages for maintenance or issues beyond our control.</w:t>
      </w:r>
    </w:p>
    <w:p w14:paraId="4E7CC9E7"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Booking, services, and cancellations (if applicable)</w:t>
      </w:r>
    </w:p>
    <w:p w14:paraId="245A6F6C" w14:textId="77777777" w:rsidR="00B20A6F" w:rsidRPr="00B20A6F" w:rsidRDefault="00B20A6F" w:rsidP="00B20A6F">
      <w:pPr>
        <w:numPr>
          <w:ilvl w:val="0"/>
          <w:numId w:val="18"/>
        </w:numPr>
      </w:pPr>
      <w:r w:rsidRPr="00B20A6F">
        <w:rPr>
          <w:b/>
          <w:bCs/>
        </w:rPr>
        <w:t>Service scope:</w:t>
      </w:r>
      <w:r w:rsidRPr="00B20A6F">
        <w:t xml:space="preserve"> Any service descriptions on the site are indicative. Formal engagement terms are agreed separately with families, schools, or local authorities.</w:t>
      </w:r>
    </w:p>
    <w:p w14:paraId="3C71472B" w14:textId="77777777" w:rsidR="00B20A6F" w:rsidRPr="00B20A6F" w:rsidRDefault="00B20A6F" w:rsidP="00B20A6F">
      <w:pPr>
        <w:numPr>
          <w:ilvl w:val="0"/>
          <w:numId w:val="18"/>
        </w:numPr>
      </w:pPr>
      <w:r w:rsidRPr="00B20A6F">
        <w:rPr>
          <w:b/>
          <w:bCs/>
        </w:rPr>
        <w:t>Cancellations:</w:t>
      </w:r>
      <w:r w:rsidRPr="00B20A6F">
        <w:t xml:space="preserve"> Cancellation, rescheduling, and non-attendance terms are set out in service agreements. Contact us to discuss changes as early as possible.</w:t>
      </w:r>
    </w:p>
    <w:p w14:paraId="60C41AA8" w14:textId="77777777" w:rsidR="00B20A6F" w:rsidRPr="00B20A6F" w:rsidRDefault="00B20A6F" w:rsidP="00B20A6F">
      <w:pPr>
        <w:numPr>
          <w:ilvl w:val="0"/>
          <w:numId w:val="18"/>
        </w:numPr>
      </w:pPr>
      <w:r w:rsidRPr="00B20A6F">
        <w:rPr>
          <w:b/>
          <w:bCs/>
        </w:rPr>
        <w:t>Fees:</w:t>
      </w:r>
      <w:r w:rsidRPr="00B20A6F">
        <w:t xml:space="preserve"> Pricing and payment terms are agreed contractually and are not governed by this website document.</w:t>
      </w:r>
    </w:p>
    <w:p w14:paraId="5E3F774C"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Complaints and contact</w:t>
      </w:r>
    </w:p>
    <w:p w14:paraId="43D07766" w14:textId="77777777" w:rsidR="00B20A6F" w:rsidRPr="00B20A6F" w:rsidRDefault="00B20A6F" w:rsidP="00B20A6F">
      <w:pPr>
        <w:numPr>
          <w:ilvl w:val="0"/>
          <w:numId w:val="19"/>
        </w:numPr>
      </w:pPr>
      <w:r w:rsidRPr="00B20A6F">
        <w:rPr>
          <w:b/>
          <w:bCs/>
        </w:rPr>
        <w:t>Concerns:</w:t>
      </w:r>
      <w:r w:rsidRPr="00B20A6F">
        <w:t xml:space="preserve"> If you have concerns about content, links, or access, please contact us and we will respond as soon as possible.</w:t>
      </w:r>
    </w:p>
    <w:p w14:paraId="2F816743" w14:textId="77777777" w:rsidR="00B20A6F" w:rsidRPr="00B20A6F" w:rsidRDefault="00B20A6F" w:rsidP="00B20A6F">
      <w:pPr>
        <w:numPr>
          <w:ilvl w:val="0"/>
          <w:numId w:val="19"/>
        </w:numPr>
      </w:pPr>
      <w:r w:rsidRPr="00B20A6F">
        <w:rPr>
          <w:b/>
          <w:bCs/>
        </w:rPr>
        <w:t>Contact details:</w:t>
      </w:r>
      <w:r w:rsidRPr="00B20A6F">
        <w:t xml:space="preserve"> </w:t>
      </w:r>
    </w:p>
    <w:p w14:paraId="12633BB3" w14:textId="77777777" w:rsidR="00B20A6F" w:rsidRPr="00B20A6F" w:rsidRDefault="00B20A6F" w:rsidP="00B20A6F">
      <w:pPr>
        <w:numPr>
          <w:ilvl w:val="1"/>
          <w:numId w:val="19"/>
        </w:numPr>
      </w:pPr>
      <w:r w:rsidRPr="00B20A6F">
        <w:rPr>
          <w:b/>
          <w:bCs/>
        </w:rPr>
        <w:t>Email (general):</w:t>
      </w:r>
      <w:r w:rsidRPr="00B20A6F">
        <w:t xml:space="preserve"> meadowpathwayscornwall@outlook.com</w:t>
      </w:r>
    </w:p>
    <w:p w14:paraId="03F60B03" w14:textId="77777777" w:rsidR="00B20A6F" w:rsidRPr="00B20A6F" w:rsidRDefault="00B20A6F" w:rsidP="00B20A6F">
      <w:pPr>
        <w:numPr>
          <w:ilvl w:val="1"/>
          <w:numId w:val="19"/>
        </w:numPr>
      </w:pPr>
      <w:r w:rsidRPr="00B20A6F">
        <w:rPr>
          <w:b/>
          <w:bCs/>
        </w:rPr>
        <w:t>Michelle Pascoe:</w:t>
      </w:r>
      <w:r w:rsidRPr="00B20A6F">
        <w:t xml:space="preserve"> Michelle.Pascoe@meadowpathwayscornwall.com</w:t>
      </w:r>
    </w:p>
    <w:p w14:paraId="1111226C" w14:textId="77777777" w:rsidR="00B20A6F" w:rsidRPr="00B20A6F" w:rsidRDefault="00B20A6F" w:rsidP="00B20A6F">
      <w:pPr>
        <w:numPr>
          <w:ilvl w:val="1"/>
          <w:numId w:val="19"/>
        </w:numPr>
      </w:pPr>
      <w:r w:rsidRPr="00B20A6F">
        <w:rPr>
          <w:b/>
          <w:bCs/>
        </w:rPr>
        <w:t>Zoe Waitz:</w:t>
      </w:r>
      <w:r w:rsidRPr="00B20A6F">
        <w:t xml:space="preserve"> Zoe.Waitz@meadowpathwayscornwall.com</w:t>
      </w:r>
    </w:p>
    <w:p w14:paraId="596242C7" w14:textId="77777777" w:rsidR="00B20A6F" w:rsidRPr="00B20A6F" w:rsidRDefault="00B20A6F" w:rsidP="00B20A6F">
      <w:pPr>
        <w:rPr>
          <w:b/>
          <w:bCs/>
          <w:color w:val="0B769F" w:themeColor="accent4" w:themeShade="BF"/>
          <w:u w:val="single"/>
        </w:rPr>
      </w:pPr>
      <w:r w:rsidRPr="00B20A6F">
        <w:rPr>
          <w:b/>
          <w:bCs/>
          <w:color w:val="0B769F" w:themeColor="accent4" w:themeShade="BF"/>
          <w:u w:val="single"/>
        </w:rPr>
        <w:t>Jurisdiction</w:t>
      </w:r>
    </w:p>
    <w:p w14:paraId="29A8B951" w14:textId="77777777" w:rsidR="00B20A6F" w:rsidRPr="00B20A6F" w:rsidRDefault="00B20A6F" w:rsidP="00B20A6F">
      <w:pPr>
        <w:numPr>
          <w:ilvl w:val="0"/>
          <w:numId w:val="20"/>
        </w:numPr>
      </w:pPr>
      <w:r w:rsidRPr="00B20A6F">
        <w:rPr>
          <w:b/>
          <w:bCs/>
        </w:rPr>
        <w:lastRenderedPageBreak/>
        <w:t>Governing law:</w:t>
      </w:r>
      <w:r w:rsidRPr="00B20A6F">
        <w:t xml:space="preserve"> These terms are governed by the laws of England and Wales.</w:t>
      </w:r>
    </w:p>
    <w:p w14:paraId="48DA16EA" w14:textId="77777777" w:rsidR="00B20A6F" w:rsidRPr="00B20A6F" w:rsidRDefault="00B20A6F" w:rsidP="00B20A6F">
      <w:pPr>
        <w:numPr>
          <w:ilvl w:val="0"/>
          <w:numId w:val="20"/>
        </w:numPr>
      </w:pPr>
      <w:r w:rsidRPr="00B20A6F">
        <w:rPr>
          <w:b/>
          <w:bCs/>
        </w:rPr>
        <w:t>Venue:</w:t>
      </w:r>
      <w:r w:rsidRPr="00B20A6F">
        <w:t xml:space="preserve"> Courts of England and Wales have exclusive jurisdiction over disputes relating to the site.</w:t>
      </w:r>
    </w:p>
    <w:p w14:paraId="48CC8BDB" w14:textId="77777777" w:rsidR="00B20A6F" w:rsidRDefault="00B20A6F"/>
    <w:sectPr w:rsidR="00B20A6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C1FF" w14:textId="77777777" w:rsidR="0097594C" w:rsidRDefault="0097594C" w:rsidP="0097594C">
      <w:pPr>
        <w:spacing w:after="0" w:line="240" w:lineRule="auto"/>
      </w:pPr>
      <w:r>
        <w:separator/>
      </w:r>
    </w:p>
  </w:endnote>
  <w:endnote w:type="continuationSeparator" w:id="0">
    <w:p w14:paraId="7B03A974" w14:textId="77777777" w:rsidR="0097594C" w:rsidRDefault="0097594C" w:rsidP="00975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B5DF" w14:textId="0EE8AA18" w:rsidR="00480B2B" w:rsidRPr="00480B2B" w:rsidRDefault="00480B2B" w:rsidP="00480B2B">
    <w:pPr>
      <w:tabs>
        <w:tab w:val="center" w:pos="4513"/>
        <w:tab w:val="right" w:pos="9026"/>
      </w:tabs>
      <w:spacing w:after="0" w:line="240" w:lineRule="auto"/>
      <w:rPr>
        <w:color w:val="156082" w:themeColor="accent1"/>
      </w:rPr>
    </w:pPr>
    <w:r w:rsidRPr="00480B2B">
      <w:rPr>
        <w:color w:val="156082" w:themeColor="accent1"/>
      </w:rPr>
      <w:t xml:space="preserve">MPWEC </w:t>
    </w:r>
    <w:r>
      <w:rPr>
        <w:color w:val="156082" w:themeColor="accent1"/>
      </w:rPr>
      <w:t>Terms &amp; Conditi</w:t>
    </w:r>
    <w:r w:rsidR="007053C7">
      <w:rPr>
        <w:color w:val="156082" w:themeColor="accent1"/>
      </w:rPr>
      <w:t>ons</w:t>
    </w:r>
    <w:r w:rsidRPr="00480B2B">
      <w:rPr>
        <w:color w:val="156082" w:themeColor="accent1"/>
      </w:rPr>
      <w:t xml:space="preserve"> – September 2025</w:t>
    </w:r>
  </w:p>
  <w:p w14:paraId="64243527" w14:textId="77777777" w:rsidR="0097594C" w:rsidRDefault="00975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2C8B4" w14:textId="77777777" w:rsidR="0097594C" w:rsidRDefault="0097594C" w:rsidP="0097594C">
      <w:pPr>
        <w:spacing w:after="0" w:line="240" w:lineRule="auto"/>
      </w:pPr>
      <w:r>
        <w:separator/>
      </w:r>
    </w:p>
  </w:footnote>
  <w:footnote w:type="continuationSeparator" w:id="0">
    <w:p w14:paraId="3C3BAE0E" w14:textId="77777777" w:rsidR="0097594C" w:rsidRDefault="0097594C" w:rsidP="00975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48D"/>
    <w:multiLevelType w:val="multilevel"/>
    <w:tmpl w:val="28964D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83E53"/>
    <w:multiLevelType w:val="multilevel"/>
    <w:tmpl w:val="55307C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57E7A"/>
    <w:multiLevelType w:val="multilevel"/>
    <w:tmpl w:val="A17A62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E42E7"/>
    <w:multiLevelType w:val="multilevel"/>
    <w:tmpl w:val="A77492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C3D46"/>
    <w:multiLevelType w:val="multilevel"/>
    <w:tmpl w:val="EE4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90CD8"/>
    <w:multiLevelType w:val="multilevel"/>
    <w:tmpl w:val="FA6A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A0AC2"/>
    <w:multiLevelType w:val="multilevel"/>
    <w:tmpl w:val="BC56D1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D6653"/>
    <w:multiLevelType w:val="multilevel"/>
    <w:tmpl w:val="875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3710E"/>
    <w:multiLevelType w:val="multilevel"/>
    <w:tmpl w:val="D79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52CC4"/>
    <w:multiLevelType w:val="multilevel"/>
    <w:tmpl w:val="4F80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97679"/>
    <w:multiLevelType w:val="multilevel"/>
    <w:tmpl w:val="C2629C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47C2"/>
    <w:multiLevelType w:val="multilevel"/>
    <w:tmpl w:val="37D6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0A0D16"/>
    <w:multiLevelType w:val="multilevel"/>
    <w:tmpl w:val="5CF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00190"/>
    <w:multiLevelType w:val="multilevel"/>
    <w:tmpl w:val="5FE411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A2D2B"/>
    <w:multiLevelType w:val="multilevel"/>
    <w:tmpl w:val="279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67BA6"/>
    <w:multiLevelType w:val="multilevel"/>
    <w:tmpl w:val="C2C800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4D4732"/>
    <w:multiLevelType w:val="multilevel"/>
    <w:tmpl w:val="219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75B7A"/>
    <w:multiLevelType w:val="multilevel"/>
    <w:tmpl w:val="448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96AEE"/>
    <w:multiLevelType w:val="multilevel"/>
    <w:tmpl w:val="00E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E1DF0"/>
    <w:multiLevelType w:val="multilevel"/>
    <w:tmpl w:val="8D9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12056">
    <w:abstractNumId w:val="5"/>
  </w:num>
  <w:num w:numId="2" w16cid:durableId="2097164893">
    <w:abstractNumId w:val="15"/>
  </w:num>
  <w:num w:numId="3" w16cid:durableId="1638334769">
    <w:abstractNumId w:val="13"/>
  </w:num>
  <w:num w:numId="4" w16cid:durableId="1438209343">
    <w:abstractNumId w:val="10"/>
  </w:num>
  <w:num w:numId="5" w16cid:durableId="1732116539">
    <w:abstractNumId w:val="2"/>
  </w:num>
  <w:num w:numId="6" w16cid:durableId="799423325">
    <w:abstractNumId w:val="1"/>
  </w:num>
  <w:num w:numId="7" w16cid:durableId="102963353">
    <w:abstractNumId w:val="6"/>
  </w:num>
  <w:num w:numId="8" w16cid:durableId="401877885">
    <w:abstractNumId w:val="11"/>
  </w:num>
  <w:num w:numId="9" w16cid:durableId="650406675">
    <w:abstractNumId w:val="0"/>
  </w:num>
  <w:num w:numId="10" w16cid:durableId="1669088650">
    <w:abstractNumId w:val="3"/>
  </w:num>
  <w:num w:numId="11" w16cid:durableId="909075504">
    <w:abstractNumId w:val="16"/>
  </w:num>
  <w:num w:numId="12" w16cid:durableId="793251338">
    <w:abstractNumId w:val="12"/>
  </w:num>
  <w:num w:numId="13" w16cid:durableId="1318073404">
    <w:abstractNumId w:val="8"/>
  </w:num>
  <w:num w:numId="14" w16cid:durableId="203176045">
    <w:abstractNumId w:val="4"/>
  </w:num>
  <w:num w:numId="15" w16cid:durableId="589510947">
    <w:abstractNumId w:val="18"/>
  </w:num>
  <w:num w:numId="16" w16cid:durableId="2101489452">
    <w:abstractNumId w:val="7"/>
  </w:num>
  <w:num w:numId="17" w16cid:durableId="1254624549">
    <w:abstractNumId w:val="14"/>
  </w:num>
  <w:num w:numId="18" w16cid:durableId="1441871748">
    <w:abstractNumId w:val="19"/>
  </w:num>
  <w:num w:numId="19" w16cid:durableId="1991130327">
    <w:abstractNumId w:val="17"/>
  </w:num>
  <w:num w:numId="20" w16cid:durableId="1382359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65"/>
    <w:rsid w:val="00285A10"/>
    <w:rsid w:val="0038109A"/>
    <w:rsid w:val="004338B0"/>
    <w:rsid w:val="00480B2B"/>
    <w:rsid w:val="007053C7"/>
    <w:rsid w:val="008832C3"/>
    <w:rsid w:val="0097594C"/>
    <w:rsid w:val="00B20A6F"/>
    <w:rsid w:val="00B23D65"/>
    <w:rsid w:val="00BE23EF"/>
    <w:rsid w:val="00CE4710"/>
    <w:rsid w:val="00CE6D74"/>
    <w:rsid w:val="00E91731"/>
    <w:rsid w:val="00FE43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9C81"/>
  <w15:chartTrackingRefBased/>
  <w15:docId w15:val="{B1F94FCB-455A-436A-998D-44AD2805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D65"/>
    <w:rPr>
      <w:kern w:val="0"/>
      <w14:ligatures w14:val="none"/>
    </w:rPr>
  </w:style>
  <w:style w:type="paragraph" w:styleId="Heading1">
    <w:name w:val="heading 1"/>
    <w:basedOn w:val="Normal"/>
    <w:next w:val="Normal"/>
    <w:link w:val="Heading1Char"/>
    <w:uiPriority w:val="9"/>
    <w:qFormat/>
    <w:rsid w:val="00B23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D65"/>
    <w:rPr>
      <w:rFonts w:eastAsiaTheme="majorEastAsia" w:cstheme="majorBidi"/>
      <w:color w:val="272727" w:themeColor="text1" w:themeTint="D8"/>
    </w:rPr>
  </w:style>
  <w:style w:type="paragraph" w:styleId="Title">
    <w:name w:val="Title"/>
    <w:basedOn w:val="Normal"/>
    <w:next w:val="Normal"/>
    <w:link w:val="TitleChar"/>
    <w:uiPriority w:val="10"/>
    <w:qFormat/>
    <w:rsid w:val="00B23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D65"/>
    <w:pPr>
      <w:spacing w:before="160"/>
      <w:jc w:val="center"/>
    </w:pPr>
    <w:rPr>
      <w:i/>
      <w:iCs/>
      <w:color w:val="404040" w:themeColor="text1" w:themeTint="BF"/>
    </w:rPr>
  </w:style>
  <w:style w:type="character" w:customStyle="1" w:styleId="QuoteChar">
    <w:name w:val="Quote Char"/>
    <w:basedOn w:val="DefaultParagraphFont"/>
    <w:link w:val="Quote"/>
    <w:uiPriority w:val="29"/>
    <w:rsid w:val="00B23D65"/>
    <w:rPr>
      <w:i/>
      <w:iCs/>
      <w:color w:val="404040" w:themeColor="text1" w:themeTint="BF"/>
    </w:rPr>
  </w:style>
  <w:style w:type="paragraph" w:styleId="ListParagraph">
    <w:name w:val="List Paragraph"/>
    <w:basedOn w:val="Normal"/>
    <w:uiPriority w:val="34"/>
    <w:qFormat/>
    <w:rsid w:val="00B23D65"/>
    <w:pPr>
      <w:ind w:left="720"/>
      <w:contextualSpacing/>
    </w:pPr>
  </w:style>
  <w:style w:type="character" w:styleId="IntenseEmphasis">
    <w:name w:val="Intense Emphasis"/>
    <w:basedOn w:val="DefaultParagraphFont"/>
    <w:uiPriority w:val="21"/>
    <w:qFormat/>
    <w:rsid w:val="00B23D65"/>
    <w:rPr>
      <w:i/>
      <w:iCs/>
      <w:color w:val="0F4761" w:themeColor="accent1" w:themeShade="BF"/>
    </w:rPr>
  </w:style>
  <w:style w:type="paragraph" w:styleId="IntenseQuote">
    <w:name w:val="Intense Quote"/>
    <w:basedOn w:val="Normal"/>
    <w:next w:val="Normal"/>
    <w:link w:val="IntenseQuoteChar"/>
    <w:uiPriority w:val="30"/>
    <w:qFormat/>
    <w:rsid w:val="00B23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D65"/>
    <w:rPr>
      <w:i/>
      <w:iCs/>
      <w:color w:val="0F4761" w:themeColor="accent1" w:themeShade="BF"/>
    </w:rPr>
  </w:style>
  <w:style w:type="character" w:styleId="IntenseReference">
    <w:name w:val="Intense Reference"/>
    <w:basedOn w:val="DefaultParagraphFont"/>
    <w:uiPriority w:val="32"/>
    <w:qFormat/>
    <w:rsid w:val="00B23D65"/>
    <w:rPr>
      <w:b/>
      <w:bCs/>
      <w:smallCaps/>
      <w:color w:val="0F4761" w:themeColor="accent1" w:themeShade="BF"/>
      <w:spacing w:val="5"/>
    </w:rPr>
  </w:style>
  <w:style w:type="paragraph" w:customStyle="1" w:styleId="paragraph">
    <w:name w:val="paragraph"/>
    <w:basedOn w:val="Normal"/>
    <w:rsid w:val="00B23D6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B23D65"/>
  </w:style>
  <w:style w:type="character" w:customStyle="1" w:styleId="eop">
    <w:name w:val="eop"/>
    <w:basedOn w:val="DefaultParagraphFont"/>
    <w:rsid w:val="00B23D65"/>
  </w:style>
  <w:style w:type="character" w:customStyle="1" w:styleId="scxw5385061">
    <w:name w:val="scxw5385061"/>
    <w:basedOn w:val="DefaultParagraphFont"/>
    <w:rsid w:val="00B23D65"/>
  </w:style>
  <w:style w:type="character" w:styleId="Hyperlink">
    <w:name w:val="Hyperlink"/>
    <w:basedOn w:val="DefaultParagraphFont"/>
    <w:uiPriority w:val="99"/>
    <w:unhideWhenUsed/>
    <w:rsid w:val="00B23D65"/>
    <w:rPr>
      <w:color w:val="467886" w:themeColor="hyperlink"/>
      <w:u w:val="single"/>
    </w:rPr>
  </w:style>
  <w:style w:type="paragraph" w:styleId="Header">
    <w:name w:val="header"/>
    <w:basedOn w:val="Normal"/>
    <w:link w:val="HeaderChar"/>
    <w:uiPriority w:val="99"/>
    <w:unhideWhenUsed/>
    <w:rsid w:val="009759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94C"/>
    <w:rPr>
      <w:kern w:val="0"/>
      <w14:ligatures w14:val="none"/>
    </w:rPr>
  </w:style>
  <w:style w:type="paragraph" w:styleId="Footer">
    <w:name w:val="footer"/>
    <w:basedOn w:val="Normal"/>
    <w:link w:val="FooterChar"/>
    <w:uiPriority w:val="99"/>
    <w:unhideWhenUsed/>
    <w:rsid w:val="009759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94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Pascoe</dc:creator>
  <cp:keywords/>
  <dc:description/>
  <cp:lastModifiedBy>Michelle Pascoe</cp:lastModifiedBy>
  <cp:revision>9</cp:revision>
  <dcterms:created xsi:type="dcterms:W3CDTF">2025-11-14T13:50:00Z</dcterms:created>
  <dcterms:modified xsi:type="dcterms:W3CDTF">2025-11-14T14:03:00Z</dcterms:modified>
</cp:coreProperties>
</file>