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06CF3E" w14:textId="32A96FF1" w:rsidR="0028370C" w:rsidRPr="0028370C" w:rsidRDefault="002C2BF8" w:rsidP="0028370C">
      <w:pPr>
        <w:pStyle w:val="Title"/>
        <w:rPr>
          <w:color w:val="4F6228" w:themeColor="accent3" w:themeShade="80"/>
        </w:rPr>
      </w:pPr>
      <w:r>
        <w:rPr>
          <w:noProof/>
          <w:color w:val="4F6228" w:themeColor="accent3" w:themeShade="80"/>
        </w:rPr>
        <mc:AlternateContent>
          <mc:Choice Requires="wps">
            <w:drawing>
              <wp:anchor distT="0" distB="0" distL="114300" distR="114300" simplePos="0" relativeHeight="251655168" behindDoc="0" locked="0" layoutInCell="1" allowOverlap="1" wp14:anchorId="68085680" wp14:editId="5DF2B393">
                <wp:simplePos x="0" y="0"/>
                <wp:positionH relativeFrom="column">
                  <wp:posOffset>-60960</wp:posOffset>
                </wp:positionH>
                <wp:positionV relativeFrom="paragraph">
                  <wp:posOffset>1257300</wp:posOffset>
                </wp:positionV>
                <wp:extent cx="4815840" cy="7620"/>
                <wp:effectExtent l="38100" t="38100" r="60960" b="87630"/>
                <wp:wrapNone/>
                <wp:docPr id="319623560" name="Straight Connector 1"/>
                <wp:cNvGraphicFramePr/>
                <a:graphic xmlns:a="http://schemas.openxmlformats.org/drawingml/2006/main">
                  <a:graphicData uri="http://schemas.microsoft.com/office/word/2010/wordprocessingShape">
                    <wps:wsp>
                      <wps:cNvCnPr/>
                      <wps:spPr>
                        <a:xfrm flipV="1">
                          <a:off x="0" y="0"/>
                          <a:ext cx="4815840" cy="7620"/>
                        </a:xfrm>
                        <a:prstGeom prst="line">
                          <a:avLst/>
                        </a:prstGeom>
                        <a:ln>
                          <a:solidFill>
                            <a:schemeClr val="accent3">
                              <a:lumMod val="50000"/>
                            </a:schemeClr>
                          </a:solidFill>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w14:anchorId="76D32B2A" id="Straight Connector 1" o:spid="_x0000_s1026" style="position:absolute;flip:y;z-index:251655168;visibility:visible;mso-wrap-style:square;mso-wrap-distance-left:9pt;mso-wrap-distance-top:0;mso-wrap-distance-right:9pt;mso-wrap-distance-bottom:0;mso-position-horizontal:absolute;mso-position-horizontal-relative:text;mso-position-vertical:absolute;mso-position-vertical-relative:text" from="-4.8pt,99pt" to="374.4pt,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" strokecolor="#4e6128 [1606]" strokeweight="2pt">
                <v:shadow on="t" color="black" opacity="24903f" origin=",.5" offset="0,.55556mm"/>
              </v:line>
            </w:pict>
          </mc:Fallback>
        </mc:AlternateContent>
      </w:r>
      <w:bookmarkStart w:id="0" w:name="_Hlk210053303"/>
      <w:r w:rsidR="00676BA6" w:rsidRPr="003F1F8C">
        <w:rPr>
          <w:color w:val="4F6228" w:themeColor="accent3" w:themeShade="80"/>
        </w:rPr>
        <w:t xml:space="preserve">Meadow Pathways </w:t>
      </w:r>
      <w:bookmarkEnd w:id="0"/>
      <w:r w:rsidR="003F1F8C">
        <w:rPr>
          <w:color w:val="4F6228" w:themeColor="accent3" w:themeShade="80"/>
        </w:rPr>
        <w:t xml:space="preserve">Well-Being </w:t>
      </w:r>
      <w:r w:rsidR="0041167A">
        <w:rPr>
          <w:color w:val="4F6228" w:themeColor="accent3" w:themeShade="80"/>
        </w:rPr>
        <w:t xml:space="preserve">and </w:t>
      </w:r>
      <w:r w:rsidR="00676BA6" w:rsidRPr="003F1F8C">
        <w:rPr>
          <w:color w:val="4F6228" w:themeColor="accent3" w:themeShade="80"/>
        </w:rPr>
        <w:t>Education</w:t>
      </w:r>
      <w:r w:rsidR="0041167A">
        <w:rPr>
          <w:color w:val="4F6228" w:themeColor="accent3" w:themeShade="80"/>
        </w:rPr>
        <w:t xml:space="preserve"> Cornwall</w:t>
      </w:r>
      <w:r w:rsidR="00676BA6">
        <w:rPr>
          <w:color w:val="4F6228" w:themeColor="accent3" w:themeShade="80"/>
        </w:rPr>
        <w:t xml:space="preserve"> – MPWEC-</w:t>
      </w:r>
      <w:r w:rsidR="0028370C">
        <w:rPr>
          <w:color w:val="4F6228" w:themeColor="accent3" w:themeShade="80"/>
        </w:rPr>
        <w:t xml:space="preserve"> </w:t>
      </w:r>
    </w:p>
    <w:p w14:paraId="1DA2B4A5" w14:textId="77777777" w:rsidR="009C1A9F" w:rsidRDefault="009C1A9F" w:rsidP="00550A8F">
      <w:pPr>
        <w:pStyle w:val="Title"/>
        <w:rPr>
          <w:color w:val="4F6228" w:themeColor="accent3" w:themeShade="80"/>
        </w:rPr>
      </w:pPr>
    </w:p>
    <w:p w14:paraId="68F67A7E" w14:textId="293847FE" w:rsidR="00904CE4" w:rsidRPr="00550A8F" w:rsidRDefault="009C1A9F" w:rsidP="00550A8F">
      <w:pPr>
        <w:pStyle w:val="Title"/>
        <w:rPr>
          <w:color w:val="4F6228" w:themeColor="accent3" w:themeShade="80"/>
        </w:rPr>
      </w:pPr>
      <w:r>
        <w:rPr>
          <w:noProof/>
          <w:color w:val="4F6228" w:themeColor="accent3" w:themeShade="80"/>
        </w:rPr>
        <mc:AlternateContent>
          <mc:Choice Requires="wps">
            <w:drawing>
              <wp:anchor distT="0" distB="0" distL="114300" distR="114300" simplePos="0" relativeHeight="251661312" behindDoc="0" locked="0" layoutInCell="1" allowOverlap="1" wp14:anchorId="6385B705" wp14:editId="6F2EB423">
                <wp:simplePos x="0" y="0"/>
                <wp:positionH relativeFrom="margin">
                  <wp:align>center</wp:align>
                </wp:positionH>
                <wp:positionV relativeFrom="paragraph">
                  <wp:posOffset>437515</wp:posOffset>
                </wp:positionV>
                <wp:extent cx="5478780" cy="0"/>
                <wp:effectExtent l="38100" t="38100" r="64770" b="95250"/>
                <wp:wrapNone/>
                <wp:docPr id="1710301525" name="Straight Connector 2"/>
                <wp:cNvGraphicFramePr/>
                <a:graphic xmlns:a="http://schemas.openxmlformats.org/drawingml/2006/main">
                  <a:graphicData uri="http://schemas.microsoft.com/office/word/2010/wordprocessingShape">
                    <wps:wsp>
                      <wps:cNvCnPr/>
                      <wps:spPr>
                        <a:xfrm>
                          <a:off x="0" y="0"/>
                          <a:ext cx="5478780" cy="0"/>
                        </a:xfrm>
                        <a:prstGeom prst="line">
                          <a:avLst/>
                        </a:prstGeom>
                        <a:ln>
                          <a:solidFill>
                            <a:schemeClr val="accent3">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0611D7A" id="Straight Connector 2"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34.45pt" to="431.4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" strokecolor="#4e6128 [1606]" strokeweight="2pt">
                <v:shadow on="t" color="black" opacity="24903f" origin=",.5" offset="0,.55556mm"/>
                <w10:wrap anchorx="margin"/>
              </v:line>
            </w:pict>
          </mc:Fallback>
        </mc:AlternateContent>
      </w:r>
      <w:r w:rsidR="0028370C">
        <w:rPr>
          <w:color w:val="4F6228" w:themeColor="accent3" w:themeShade="80"/>
        </w:rPr>
        <w:t>Behaviour Policy</w:t>
      </w:r>
    </w:p>
    <w:p w14:paraId="38CFE20F" w14:textId="77777777" w:rsidR="00550A8F" w:rsidRPr="00904CE4" w:rsidRDefault="00550A8F" w:rsidP="00904CE4"/>
    <w:p w14:paraId="5B45332C" w14:textId="77777777" w:rsidR="00904CE4" w:rsidRPr="007D7C4F" w:rsidRDefault="00904CE4" w:rsidP="00904CE4">
      <w:pPr>
        <w:rPr>
          <w:rFonts w:ascii="Atkinson Hyperlegible" w:hAnsi="Atkinson Hyperlegible" w:hint="eastAsia"/>
        </w:rPr>
      </w:pPr>
      <w:r w:rsidRPr="007D7C4F">
        <w:rPr>
          <w:rFonts w:ascii="Atkinson Hyperlegible" w:hAnsi="Atkinson Hyperlegible"/>
        </w:rPr>
        <w:t>Owner: Head of Service / Designated Safeguarding Lead (DSL)</w:t>
      </w:r>
    </w:p>
    <w:p w14:paraId="08C90D48" w14:textId="3C2940FD" w:rsidR="00904CE4" w:rsidRPr="007D7C4F" w:rsidRDefault="0028370C" w:rsidP="00904CE4">
      <w:pPr>
        <w:rPr>
          <w:rFonts w:ascii="Atkinson Hyperlegible" w:hAnsi="Atkinson Hyperlegible" w:hint="eastAsia"/>
        </w:rPr>
      </w:pPr>
      <w:r>
        <w:rPr>
          <w:rFonts w:ascii="Atkinson Hyperlegible" w:hAnsi="Atkinson Hyperlegible"/>
        </w:rPr>
        <w:t>A</w:t>
      </w:r>
      <w:r w:rsidR="00904CE4" w:rsidRPr="007D7C4F">
        <w:rPr>
          <w:rFonts w:ascii="Atkinson Hyperlegible" w:hAnsi="Atkinson Hyperlegible"/>
        </w:rPr>
        <w:t xml:space="preserve">pplies to: All staff, contractors, volunteers and visiting professionals working with children and young people (CYP) engaged in Meadow Pathways EOTAS </w:t>
      </w:r>
      <w:proofErr w:type="spellStart"/>
      <w:r w:rsidR="00904CE4" w:rsidRPr="007D7C4F">
        <w:rPr>
          <w:rFonts w:ascii="Atkinson Hyperlegible" w:hAnsi="Atkinson Hyperlegible"/>
        </w:rPr>
        <w:t>programmes</w:t>
      </w:r>
      <w:proofErr w:type="spellEnd"/>
      <w:r w:rsidR="00904CE4" w:rsidRPr="007D7C4F">
        <w:rPr>
          <w:rFonts w:ascii="Atkinson Hyperlegible" w:hAnsi="Atkinson Hyperlegible"/>
        </w:rPr>
        <w:t xml:space="preserve"> (including tuition in homes, community venues and online).</w:t>
      </w:r>
    </w:p>
    <w:p w14:paraId="240F4505" w14:textId="77777777" w:rsidR="00904CE4" w:rsidRPr="007D7C4F" w:rsidRDefault="00904CE4" w:rsidP="00904CE4">
      <w:pPr>
        <w:rPr>
          <w:rFonts w:ascii="Atkinson Hyperlegible" w:hAnsi="Atkinson Hyperlegible" w:hint="eastAsia"/>
        </w:rPr>
      </w:pPr>
    </w:p>
    <w:p w14:paraId="78D79DB1" w14:textId="6EB9846A" w:rsidR="00904CE4" w:rsidRDefault="00904CE4" w:rsidP="00904CE4">
      <w:pPr>
        <w:spacing w:before="120" w:after="120"/>
        <w:jc w:val="center"/>
      </w:pPr>
    </w:p>
    <w:tbl>
      <w:tblPr>
        <w:tblW w:w="9030" w:type="dxa"/>
        <w:tblBorders>
          <w:top w:val="none" w:sz="0" w:space="0" w:color="DBDBDB"/>
          <w:left w:val="none" w:sz="0" w:space="0" w:color="DBDBDB"/>
          <w:bottom w:val="none" w:sz="0" w:space="0" w:color="DBDBDB"/>
          <w:right w:val="none" w:sz="0" w:space="0" w:color="DBDBDB"/>
          <w:insideH w:val="none" w:sz="0" w:space="0" w:color="DBDBDB"/>
          <w:insideV w:val="none" w:sz="0" w:space="0" w:color="DBDBDB"/>
        </w:tblBorders>
        <w:tblCellMar>
          <w:left w:w="10" w:type="dxa"/>
          <w:right w:w="10" w:type="dxa"/>
        </w:tblCellMar>
        <w:tblLook w:val="04A0" w:firstRow="1" w:lastRow="0" w:firstColumn="1" w:lastColumn="0" w:noHBand="0" w:noVBand="1"/>
      </w:tblPr>
      <w:tblGrid>
        <w:gridCol w:w="9030"/>
      </w:tblGrid>
      <w:tr w:rsidR="00904CE4" w14:paraId="05EA03C6" w14:textId="77777777" w:rsidTr="005F12DF">
        <w:tc>
          <w:tcPr>
            <w:tcW w:w="9030" w:type="dxa"/>
            <w:tcMar>
              <w:top w:w="0" w:type="dxa"/>
              <w:left w:w="0" w:type="dxa"/>
              <w:bottom w:w="0" w:type="dxa"/>
              <w:right w:w="0" w:type="dxa"/>
            </w:tcMar>
          </w:tcPr>
          <w:p w14:paraId="02C97715" w14:textId="7602455F" w:rsidR="00904CE4" w:rsidRPr="0028370C" w:rsidRDefault="0028370C" w:rsidP="005F12DF">
            <w:pPr>
              <w:spacing w:before="120" w:after="120" w:line="336" w:lineRule="auto"/>
              <w:rPr>
                <w:color w:val="984806" w:themeColor="accent6" w:themeShade="80"/>
                <w:sz w:val="32"/>
                <w:szCs w:val="32"/>
              </w:rPr>
            </w:pPr>
            <w:r w:rsidRPr="0028370C">
              <w:rPr>
                <w:rFonts w:ascii="Atkinson Hyperlegible Bold" w:eastAsia="Atkinson Hyperlegible Bold" w:hAnsi="Atkinson Hyperlegible Bold" w:cs="Atkinson Hyperlegible Bold"/>
                <w:b/>
                <w:bCs/>
                <w:color w:val="4F6228" w:themeColor="accent3" w:themeShade="80"/>
                <w:sz w:val="32"/>
                <w:szCs w:val="32"/>
              </w:rPr>
              <w:t>P</w:t>
            </w:r>
            <w:r w:rsidR="00904CE4" w:rsidRPr="0028370C">
              <w:rPr>
                <w:rFonts w:ascii="Atkinson Hyperlegible Bold" w:eastAsia="Atkinson Hyperlegible Bold" w:hAnsi="Atkinson Hyperlegible Bold" w:cs="Atkinson Hyperlegible Bold"/>
                <w:b/>
                <w:bCs/>
                <w:color w:val="4F6228" w:themeColor="accent3" w:themeShade="80"/>
                <w:sz w:val="32"/>
                <w:szCs w:val="32"/>
              </w:rPr>
              <w:t>urpose &amp; Scope</w:t>
            </w:r>
          </w:p>
        </w:tc>
      </w:tr>
    </w:tbl>
    <w:p w14:paraId="7D9F7DAC" w14:textId="70521D13" w:rsidR="00904CE4" w:rsidRPr="007D7C4F" w:rsidRDefault="00904CE4" w:rsidP="00904CE4">
      <w:pPr>
        <w:spacing w:before="120" w:after="120" w:line="336" w:lineRule="auto"/>
        <w:rPr>
          <w:rFonts w:ascii="Atkinson Hyperlegible" w:hAnsi="Atkinson Hyperlegible" w:hint="eastAsia"/>
        </w:rPr>
      </w:pPr>
      <w:r w:rsidRPr="007D7C4F">
        <w:rPr>
          <w:rFonts w:ascii="Atkinson Hyperlegible" w:hAnsi="Atkinson Hyperlegible"/>
        </w:rPr>
        <w:t xml:space="preserve">Meadow Pathways provides Education Otherwise Than </w:t>
      </w:r>
      <w:proofErr w:type="gramStart"/>
      <w:r w:rsidRPr="007D7C4F">
        <w:rPr>
          <w:rFonts w:ascii="Atkinson Hyperlegible" w:hAnsi="Atkinson Hyperlegible"/>
        </w:rPr>
        <w:t>At</w:t>
      </w:r>
      <w:proofErr w:type="gramEnd"/>
      <w:r w:rsidRPr="007D7C4F">
        <w:rPr>
          <w:rFonts w:ascii="Atkinson Hyperlegible" w:hAnsi="Atkinson Hyperlegible"/>
        </w:rPr>
        <w:t xml:space="preserve"> School (EOTAS) for CYP who require bespoke, flexible </w:t>
      </w:r>
      <w:r w:rsidR="0028370C" w:rsidRPr="007D7C4F">
        <w:rPr>
          <w:rFonts w:ascii="Atkinson Hyperlegible" w:hAnsi="Atkinson Hyperlegible"/>
        </w:rPr>
        <w:t>programs</w:t>
      </w:r>
      <w:r w:rsidRPr="007D7C4F">
        <w:rPr>
          <w:rFonts w:ascii="Atkinson Hyperlegible" w:hAnsi="Atkinson Hyperlegible"/>
        </w:rPr>
        <w:t xml:space="preserve"> to access suitable education and therapeutic support. This policy sets out:</w:t>
      </w:r>
    </w:p>
    <w:p w14:paraId="6AA52FE6" w14:textId="0CFD6949" w:rsidR="00904CE4" w:rsidRPr="007D7C4F" w:rsidRDefault="00904CE4" w:rsidP="00904CE4">
      <w:pPr>
        <w:numPr>
          <w:ilvl w:val="0"/>
          <w:numId w:val="10"/>
        </w:numPr>
        <w:spacing w:before="120" w:after="120" w:line="336" w:lineRule="auto"/>
        <w:rPr>
          <w:rFonts w:ascii="Atkinson Hyperlegible" w:hAnsi="Atkinson Hyperlegible" w:hint="eastAsia"/>
        </w:rPr>
      </w:pPr>
      <w:r w:rsidRPr="007D7C4F">
        <w:rPr>
          <w:rFonts w:ascii="Atkinson Hyperlegible" w:hAnsi="Atkinson Hyperlegible"/>
        </w:rPr>
        <w:t xml:space="preserve">our behaviour principles and </w:t>
      </w:r>
      <w:r w:rsidR="0028370C" w:rsidRPr="007D7C4F">
        <w:rPr>
          <w:rFonts w:ascii="Atkinson Hyperlegible" w:hAnsi="Atkinson Hyperlegible"/>
        </w:rPr>
        <w:t>expectations.</w:t>
      </w:r>
    </w:p>
    <w:p w14:paraId="5E2B885C" w14:textId="361DDC5B" w:rsidR="00904CE4" w:rsidRPr="007D7C4F" w:rsidRDefault="00904CE4" w:rsidP="00904CE4">
      <w:pPr>
        <w:numPr>
          <w:ilvl w:val="0"/>
          <w:numId w:val="10"/>
        </w:numPr>
        <w:spacing w:before="120" w:after="120" w:line="336" w:lineRule="auto"/>
        <w:rPr>
          <w:rFonts w:ascii="Atkinson Hyperlegible" w:hAnsi="Atkinson Hyperlegible" w:hint="eastAsia"/>
        </w:rPr>
      </w:pPr>
      <w:r w:rsidRPr="007D7C4F">
        <w:rPr>
          <w:rFonts w:ascii="Atkinson Hyperlegible" w:hAnsi="Atkinson Hyperlegible"/>
        </w:rPr>
        <w:t>our graduated approach to support, intervention and de</w:t>
      </w:r>
      <w:r w:rsidRPr="007D7C4F">
        <w:rPr>
          <w:rFonts w:ascii="Atkinson Hyperlegible" w:hAnsi="Atkinson Hyperlegible"/>
        </w:rPr>
        <w:noBreakHyphen/>
      </w:r>
      <w:r w:rsidR="0028370C" w:rsidRPr="007D7C4F">
        <w:rPr>
          <w:rFonts w:ascii="Atkinson Hyperlegible" w:hAnsi="Atkinson Hyperlegible"/>
        </w:rPr>
        <w:t>escalation.</w:t>
      </w:r>
    </w:p>
    <w:p w14:paraId="471B0A49" w14:textId="77777777" w:rsidR="00904CE4" w:rsidRPr="007D7C4F" w:rsidRDefault="00904CE4" w:rsidP="00904CE4">
      <w:pPr>
        <w:numPr>
          <w:ilvl w:val="0"/>
          <w:numId w:val="10"/>
        </w:numPr>
        <w:spacing w:before="120" w:after="120" w:line="336" w:lineRule="auto"/>
        <w:rPr>
          <w:rFonts w:ascii="Atkinson Hyperlegible" w:hAnsi="Atkinson Hyperlegible" w:hint="eastAsia"/>
        </w:rPr>
      </w:pPr>
      <w:r w:rsidRPr="007D7C4F">
        <w:rPr>
          <w:rFonts w:ascii="Atkinson Hyperlegible" w:hAnsi="Atkinson Hyperlegible"/>
        </w:rPr>
        <w:t>arrangements when a CYP becomes significantly dysregulated (including, where pre</w:t>
      </w:r>
      <w:r w:rsidRPr="007D7C4F">
        <w:rPr>
          <w:rFonts w:ascii="Atkinson Hyperlegible" w:hAnsi="Atkinson Hyperlegible"/>
        </w:rPr>
        <w:noBreakHyphen/>
        <w:t>agreed, pausing a session and returning the child home/ending the session</w:t>
      </w:r>
      <w:proofErr w:type="gramStart"/>
      <w:r w:rsidRPr="007D7C4F">
        <w:rPr>
          <w:rFonts w:ascii="Atkinson Hyperlegible" w:hAnsi="Atkinson Hyperlegible"/>
        </w:rPr>
        <w:t>);</w:t>
      </w:r>
      <w:proofErr w:type="gramEnd"/>
    </w:p>
    <w:p w14:paraId="73667CB1" w14:textId="1549B261" w:rsidR="00904CE4" w:rsidRPr="007D7C4F" w:rsidRDefault="00904CE4" w:rsidP="00904CE4">
      <w:pPr>
        <w:numPr>
          <w:ilvl w:val="0"/>
          <w:numId w:val="10"/>
        </w:numPr>
        <w:spacing w:before="120" w:after="120" w:line="336" w:lineRule="auto"/>
        <w:rPr>
          <w:rFonts w:ascii="Atkinson Hyperlegible" w:hAnsi="Atkinson Hyperlegible" w:hint="eastAsia"/>
        </w:rPr>
      </w:pPr>
      <w:r w:rsidRPr="007D7C4F">
        <w:rPr>
          <w:rFonts w:ascii="Atkinson Hyperlegible" w:hAnsi="Atkinson Hyperlegible"/>
        </w:rPr>
        <w:t xml:space="preserve">lawful use of consequences, searching, screening and </w:t>
      </w:r>
      <w:r w:rsidR="0028370C" w:rsidRPr="007D7C4F">
        <w:rPr>
          <w:rFonts w:ascii="Atkinson Hyperlegible" w:hAnsi="Atkinson Hyperlegible"/>
        </w:rPr>
        <w:t>confiscation.</w:t>
      </w:r>
    </w:p>
    <w:p w14:paraId="3DCA7AE7" w14:textId="77777777" w:rsidR="00904CE4" w:rsidRPr="007D7C4F" w:rsidRDefault="00904CE4" w:rsidP="00904CE4">
      <w:pPr>
        <w:numPr>
          <w:ilvl w:val="0"/>
          <w:numId w:val="10"/>
        </w:numPr>
        <w:spacing w:before="120" w:after="120" w:line="336" w:lineRule="auto"/>
        <w:rPr>
          <w:rFonts w:ascii="Atkinson Hyperlegible" w:hAnsi="Atkinson Hyperlegible" w:hint="eastAsia"/>
        </w:rPr>
      </w:pPr>
      <w:r w:rsidRPr="007D7C4F">
        <w:rPr>
          <w:rFonts w:ascii="Atkinson Hyperlegible" w:hAnsi="Atkinson Hyperlegible"/>
        </w:rPr>
        <w:t>safe, lawful use of reasonable force (last resort only); and</w:t>
      </w:r>
    </w:p>
    <w:p w14:paraId="1BD9B946" w14:textId="77777777" w:rsidR="00904CE4" w:rsidRPr="007D7C4F" w:rsidRDefault="00904CE4" w:rsidP="00904CE4">
      <w:pPr>
        <w:numPr>
          <w:ilvl w:val="0"/>
          <w:numId w:val="10"/>
        </w:numPr>
        <w:spacing w:before="120" w:after="120" w:line="336" w:lineRule="auto"/>
        <w:rPr>
          <w:rFonts w:ascii="Atkinson Hyperlegible" w:hAnsi="Atkinson Hyperlegible" w:hint="eastAsia"/>
        </w:rPr>
      </w:pPr>
      <w:r w:rsidRPr="007D7C4F">
        <w:rPr>
          <w:rFonts w:ascii="Atkinson Hyperlegible" w:hAnsi="Atkinson Hyperlegible"/>
        </w:rPr>
        <w:t>safeguarding, recording, data protection and partnership working with parents/carers and commissioning Local Authorities (LAs).</w:t>
      </w:r>
    </w:p>
    <w:p w14:paraId="0AA5859B" w14:textId="77777777" w:rsidR="00904CE4" w:rsidRPr="007D7C4F" w:rsidRDefault="00904CE4" w:rsidP="00904CE4">
      <w:pPr>
        <w:spacing w:before="120" w:after="120" w:line="336" w:lineRule="auto"/>
        <w:rPr>
          <w:rFonts w:ascii="Atkinson Hyperlegible" w:hAnsi="Atkinson Hyperlegible" w:hint="eastAsia"/>
        </w:rPr>
      </w:pPr>
      <w:r w:rsidRPr="007D7C4F">
        <w:rPr>
          <w:rFonts w:ascii="Atkinson Hyperlegible" w:hAnsi="Atkinson Hyperlegible"/>
        </w:rPr>
        <w:lastRenderedPageBreak/>
        <w:t>This policy covers all Meadow Pathways locations and modalities, including 1:1, small</w:t>
      </w:r>
      <w:r w:rsidRPr="007D7C4F">
        <w:rPr>
          <w:rFonts w:ascii="Atkinson Hyperlegible" w:hAnsi="Atkinson Hyperlegible"/>
        </w:rPr>
        <w:noBreakHyphen/>
        <w:t xml:space="preserve">group, </w:t>
      </w:r>
      <w:proofErr w:type="gramStart"/>
      <w:r w:rsidRPr="007D7C4F">
        <w:rPr>
          <w:rFonts w:ascii="Atkinson Hyperlegible" w:hAnsi="Atkinson Hyperlegible"/>
        </w:rPr>
        <w:t>off</w:t>
      </w:r>
      <w:r w:rsidRPr="007D7C4F">
        <w:rPr>
          <w:rFonts w:ascii="Atkinson Hyperlegible" w:hAnsi="Atkinson Hyperlegible"/>
        </w:rPr>
        <w:noBreakHyphen/>
        <w:t>site</w:t>
      </w:r>
      <w:proofErr w:type="gramEnd"/>
      <w:r w:rsidRPr="007D7C4F">
        <w:rPr>
          <w:rFonts w:ascii="Atkinson Hyperlegible" w:hAnsi="Atkinson Hyperlegible"/>
        </w:rPr>
        <w:t>, and online sessions.</w:t>
      </w:r>
    </w:p>
    <w:p w14:paraId="0B033040" w14:textId="77777777" w:rsidR="00904CE4" w:rsidRPr="007D7C4F" w:rsidRDefault="00904CE4" w:rsidP="00904CE4">
      <w:pPr>
        <w:spacing w:before="120" w:after="120" w:line="336" w:lineRule="auto"/>
        <w:rPr>
          <w:rFonts w:ascii="Atkinson Hyperlegible" w:hAnsi="Atkinson Hyperlegible" w:hint="eastAsia"/>
        </w:rPr>
      </w:pPr>
    </w:p>
    <w:tbl>
      <w:tblPr>
        <w:tblW w:w="9030" w:type="dxa"/>
        <w:tblBorders>
          <w:top w:val="none" w:sz="0" w:space="0" w:color="DBDBDB"/>
          <w:left w:val="none" w:sz="0" w:space="0" w:color="DBDBDB"/>
          <w:bottom w:val="none" w:sz="0" w:space="0" w:color="DBDBDB"/>
          <w:right w:val="none" w:sz="0" w:space="0" w:color="DBDBDB"/>
          <w:insideH w:val="none" w:sz="0" w:space="0" w:color="DBDBDB"/>
          <w:insideV w:val="none" w:sz="0" w:space="0" w:color="DBDBDB"/>
        </w:tblBorders>
        <w:tblCellMar>
          <w:left w:w="10" w:type="dxa"/>
          <w:right w:w="10" w:type="dxa"/>
        </w:tblCellMar>
        <w:tblLook w:val="04A0" w:firstRow="1" w:lastRow="0" w:firstColumn="1" w:lastColumn="0" w:noHBand="0" w:noVBand="1"/>
      </w:tblPr>
      <w:tblGrid>
        <w:gridCol w:w="9030"/>
      </w:tblGrid>
      <w:tr w:rsidR="00904CE4" w14:paraId="1455FEE8" w14:textId="77777777" w:rsidTr="005F12DF">
        <w:tc>
          <w:tcPr>
            <w:tcW w:w="9030" w:type="dxa"/>
            <w:tcMar>
              <w:top w:w="0" w:type="dxa"/>
              <w:left w:w="0" w:type="dxa"/>
              <w:bottom w:w="0" w:type="dxa"/>
              <w:right w:w="0" w:type="dxa"/>
            </w:tcMar>
          </w:tcPr>
          <w:p w14:paraId="145ECFC9" w14:textId="77777777" w:rsidR="00904CE4" w:rsidRPr="0028370C" w:rsidRDefault="00904CE4" w:rsidP="005F12DF">
            <w:pPr>
              <w:spacing w:before="120" w:after="120" w:line="336" w:lineRule="auto"/>
              <w:rPr>
                <w:color w:val="984806" w:themeColor="accent6" w:themeShade="80"/>
                <w:sz w:val="32"/>
                <w:szCs w:val="32"/>
              </w:rPr>
            </w:pPr>
            <w:r w:rsidRPr="0028370C">
              <w:rPr>
                <w:rFonts w:ascii="Atkinson Hyperlegible Bold" w:eastAsia="Atkinson Hyperlegible Bold" w:hAnsi="Atkinson Hyperlegible Bold" w:cs="Atkinson Hyperlegible Bold"/>
                <w:b/>
                <w:bCs/>
                <w:color w:val="4F6228" w:themeColor="accent3" w:themeShade="80"/>
                <w:sz w:val="32"/>
                <w:szCs w:val="32"/>
              </w:rPr>
              <w:t>2. Our Behaviour Principles</w:t>
            </w:r>
          </w:p>
        </w:tc>
      </w:tr>
    </w:tbl>
    <w:p w14:paraId="4220B630" w14:textId="77777777" w:rsidR="00904CE4" w:rsidRDefault="00904CE4" w:rsidP="00904CE4">
      <w:pPr>
        <w:pStyle w:val="NormalWeb"/>
        <w:numPr>
          <w:ilvl w:val="0"/>
          <w:numId w:val="11"/>
        </w:numPr>
        <w:rPr>
          <w:rFonts w:ascii="Atkinson Hyperlegible" w:hAnsi="Atkinson Hyperlegible"/>
        </w:rPr>
      </w:pPr>
      <w:r w:rsidRPr="007D7C4F">
        <w:rPr>
          <w:rStyle w:val="Strong"/>
          <w:rFonts w:ascii="Atkinson Hyperlegible" w:hAnsi="Atkinson Hyperlegible"/>
        </w:rPr>
        <w:t>Safety first.</w:t>
      </w:r>
      <w:r w:rsidRPr="007D7C4F">
        <w:rPr>
          <w:rFonts w:ascii="Atkinson Hyperlegible" w:hAnsi="Atkinson Hyperlegible"/>
        </w:rPr>
        <w:t xml:space="preserve"> Safeguarding and welfare of CYP and staff are paramount.</w:t>
      </w:r>
    </w:p>
    <w:p w14:paraId="7BFA3A35" w14:textId="77777777" w:rsidR="00904CE4" w:rsidRPr="007D7C4F" w:rsidRDefault="00904CE4" w:rsidP="00904CE4">
      <w:pPr>
        <w:pStyle w:val="NormalWeb"/>
        <w:numPr>
          <w:ilvl w:val="0"/>
          <w:numId w:val="11"/>
        </w:numPr>
        <w:rPr>
          <w:rFonts w:ascii="Atkinson Hyperlegible" w:hAnsi="Atkinson Hyperlegible"/>
        </w:rPr>
      </w:pPr>
      <w:r w:rsidRPr="007D7C4F">
        <w:rPr>
          <w:rStyle w:val="Strong"/>
          <w:rFonts w:ascii="Atkinson Hyperlegible" w:hAnsi="Atkinson Hyperlegible"/>
        </w:rPr>
        <w:t>Relational, trauma</w:t>
      </w:r>
      <w:r w:rsidRPr="007D7C4F">
        <w:rPr>
          <w:rStyle w:val="Strong"/>
          <w:rFonts w:ascii="Atkinson Hyperlegible" w:hAnsi="Atkinson Hyperlegible"/>
        </w:rPr>
        <w:noBreakHyphen/>
        <w:t>informed and neurodiversity</w:t>
      </w:r>
      <w:r w:rsidRPr="007D7C4F">
        <w:rPr>
          <w:rStyle w:val="Strong"/>
          <w:rFonts w:ascii="Atkinson Hyperlegible" w:hAnsi="Atkinson Hyperlegible"/>
        </w:rPr>
        <w:noBreakHyphen/>
        <w:t>affirming practice.</w:t>
      </w:r>
      <w:r w:rsidRPr="007D7C4F">
        <w:rPr>
          <w:rFonts w:ascii="Atkinson Hyperlegible" w:hAnsi="Atkinson Hyperlegible"/>
        </w:rPr>
        <w:t xml:space="preserve"> We assume behaviour is communication. We prioritise regulation, relationships and routines. All responses are rooted in trauma awareness and respect for individual histories.</w:t>
      </w:r>
    </w:p>
    <w:p w14:paraId="4997FD3D" w14:textId="77777777" w:rsidR="00904CE4" w:rsidRPr="007D7C4F" w:rsidRDefault="00904CE4" w:rsidP="00904CE4">
      <w:pPr>
        <w:pStyle w:val="NormalWeb"/>
        <w:numPr>
          <w:ilvl w:val="0"/>
          <w:numId w:val="11"/>
        </w:numPr>
        <w:rPr>
          <w:rFonts w:ascii="Atkinson Hyperlegible" w:hAnsi="Atkinson Hyperlegible"/>
        </w:rPr>
      </w:pPr>
      <w:r w:rsidRPr="007D7C4F">
        <w:rPr>
          <w:rStyle w:val="Strong"/>
          <w:rFonts w:ascii="Atkinson Hyperlegible" w:hAnsi="Atkinson Hyperlegible"/>
        </w:rPr>
        <w:t>High expectations with high support.</w:t>
      </w:r>
      <w:r w:rsidRPr="007D7C4F">
        <w:rPr>
          <w:rFonts w:ascii="Atkinson Hyperlegible" w:hAnsi="Atkinson Hyperlegible"/>
        </w:rPr>
        <w:t xml:space="preserve"> We teach prosocial behaviour explicitly and adapt teaching to need, making reasonable adjustments for SEND, neurodivergence and medical conditions.</w:t>
      </w:r>
    </w:p>
    <w:p w14:paraId="66DADBE8" w14:textId="77777777" w:rsidR="00904CE4" w:rsidRPr="007D7C4F" w:rsidRDefault="00904CE4" w:rsidP="00904CE4">
      <w:pPr>
        <w:pStyle w:val="NormalWeb"/>
        <w:numPr>
          <w:ilvl w:val="0"/>
          <w:numId w:val="11"/>
        </w:numPr>
        <w:rPr>
          <w:rFonts w:ascii="Atkinson Hyperlegible" w:hAnsi="Atkinson Hyperlegible"/>
        </w:rPr>
      </w:pPr>
      <w:r w:rsidRPr="007D7C4F">
        <w:rPr>
          <w:rStyle w:val="Strong"/>
          <w:rFonts w:ascii="Atkinson Hyperlegible" w:hAnsi="Atkinson Hyperlegible"/>
        </w:rPr>
        <w:t>Prevent, de</w:t>
      </w:r>
      <w:r w:rsidRPr="007D7C4F">
        <w:rPr>
          <w:rStyle w:val="Strong"/>
          <w:rFonts w:ascii="Atkinson Hyperlegible" w:hAnsi="Atkinson Hyperlegible"/>
        </w:rPr>
        <w:noBreakHyphen/>
        <w:t>escalate, restore.</w:t>
      </w:r>
      <w:r w:rsidRPr="007D7C4F">
        <w:rPr>
          <w:rFonts w:ascii="Atkinson Hyperlegible" w:hAnsi="Atkinson Hyperlegible"/>
        </w:rPr>
        <w:t xml:space="preserve"> We use early help, proactive planning, co</w:t>
      </w:r>
      <w:r w:rsidRPr="007D7C4F">
        <w:rPr>
          <w:rFonts w:ascii="Atkinson Hyperlegible" w:hAnsi="Atkinson Hyperlegible"/>
        </w:rPr>
        <w:noBreakHyphen/>
        <w:t>regulation and restorative conversations to reduce recurrence.</w:t>
      </w:r>
    </w:p>
    <w:p w14:paraId="75334FCF" w14:textId="77777777" w:rsidR="00904CE4" w:rsidRPr="007D7C4F" w:rsidRDefault="00904CE4" w:rsidP="00904CE4">
      <w:pPr>
        <w:pStyle w:val="NormalWeb"/>
        <w:numPr>
          <w:ilvl w:val="0"/>
          <w:numId w:val="11"/>
        </w:numPr>
        <w:rPr>
          <w:rFonts w:ascii="Atkinson Hyperlegible" w:hAnsi="Atkinson Hyperlegible"/>
        </w:rPr>
      </w:pPr>
      <w:r w:rsidRPr="007D7C4F">
        <w:rPr>
          <w:rStyle w:val="Strong"/>
          <w:rFonts w:ascii="Atkinson Hyperlegible" w:hAnsi="Atkinson Hyperlegible"/>
        </w:rPr>
        <w:t>Proportionate and lawful.</w:t>
      </w:r>
      <w:r w:rsidRPr="007D7C4F">
        <w:rPr>
          <w:rFonts w:ascii="Atkinson Hyperlegible" w:hAnsi="Atkinson Hyperlegible"/>
        </w:rPr>
        <w:t xml:space="preserve"> Any consequence is reasonable, necessary and recorded. We avoid humiliating or degrading practices.</w:t>
      </w:r>
    </w:p>
    <w:p w14:paraId="4C89B40E" w14:textId="77777777" w:rsidR="00904CE4" w:rsidRPr="007D7C4F" w:rsidRDefault="00904CE4" w:rsidP="00904CE4">
      <w:pPr>
        <w:pStyle w:val="NormalWeb"/>
        <w:numPr>
          <w:ilvl w:val="0"/>
          <w:numId w:val="11"/>
        </w:numPr>
        <w:rPr>
          <w:rFonts w:ascii="Atkinson Hyperlegible" w:hAnsi="Atkinson Hyperlegible"/>
        </w:rPr>
      </w:pPr>
      <w:r w:rsidRPr="007D7C4F">
        <w:rPr>
          <w:rStyle w:val="Strong"/>
          <w:rFonts w:ascii="Atkinson Hyperlegible" w:hAnsi="Atkinson Hyperlegible"/>
        </w:rPr>
        <w:t>Partnership.</w:t>
      </w:r>
      <w:r w:rsidRPr="007D7C4F">
        <w:rPr>
          <w:rFonts w:ascii="Atkinson Hyperlegible" w:hAnsi="Atkinson Hyperlegible"/>
        </w:rPr>
        <w:t xml:space="preserve"> Parents/carers and the CYP are partners in planning, review and reintegration after incidents.</w:t>
      </w:r>
    </w:p>
    <w:p w14:paraId="59CD60AA" w14:textId="4B754D48" w:rsidR="00904CE4" w:rsidRDefault="00904CE4" w:rsidP="00904CE4">
      <w:pPr>
        <w:spacing w:after="0" w:line="336" w:lineRule="auto"/>
      </w:pPr>
      <w:r>
        <w:rPr>
          <w:rFonts w:ascii="Arimo" w:eastAsia="Arimo" w:hAnsi="Arimo" w:cs="Arimo"/>
          <w:color w:val="000000"/>
        </w:rPr>
        <w:t xml:space="preserve"> </w:t>
      </w:r>
      <w:r w:rsidR="00195DC2">
        <w:rPr>
          <w:rFonts w:ascii="Times New Roman" w:eastAsia="Times New Roman" w:hAnsi="Times New Roman" w:cs="Times New Roman"/>
          <w:color w:val="4F6228" w:themeColor="accent3" w:themeShade="80"/>
        </w:rPr>
        <w:pict w14:anchorId="58A01CCA">
          <v:rect id="_x0000_i1025" style="width:6in;height:1.5pt;mso-position-horizontal:absolute;mso-position-horizontal-relative:text;mso-position-vertical:absolute;mso-position-vertical-relative:text" o:hralign="center" o:hrstd="t" o:hrnoshade="t" o:hr="t" fillcolor="#4e6128 [1606]" stroked="f"/>
        </w:pict>
      </w:r>
    </w:p>
    <w:tbl>
      <w:tblPr>
        <w:tblW w:w="9030" w:type="dxa"/>
        <w:tblBorders>
          <w:top w:val="none" w:sz="0" w:space="0" w:color="DBDBDB"/>
          <w:left w:val="none" w:sz="0" w:space="0" w:color="DBDBDB"/>
          <w:bottom w:val="none" w:sz="0" w:space="0" w:color="DBDBDB"/>
          <w:right w:val="none" w:sz="0" w:space="0" w:color="DBDBDB"/>
          <w:insideH w:val="none" w:sz="0" w:space="0" w:color="DBDBDB"/>
          <w:insideV w:val="none" w:sz="0" w:space="0" w:color="DBDBDB"/>
        </w:tblBorders>
        <w:tblCellMar>
          <w:left w:w="10" w:type="dxa"/>
          <w:right w:w="10" w:type="dxa"/>
        </w:tblCellMar>
        <w:tblLook w:val="04A0" w:firstRow="1" w:lastRow="0" w:firstColumn="1" w:lastColumn="0" w:noHBand="0" w:noVBand="1"/>
      </w:tblPr>
      <w:tblGrid>
        <w:gridCol w:w="9030"/>
      </w:tblGrid>
      <w:tr w:rsidR="00904CE4" w14:paraId="6CCF8BBD" w14:textId="77777777" w:rsidTr="005F12DF">
        <w:tc>
          <w:tcPr>
            <w:tcW w:w="9030" w:type="dxa"/>
            <w:tcMar>
              <w:top w:w="0" w:type="dxa"/>
              <w:left w:w="0" w:type="dxa"/>
              <w:bottom w:w="0" w:type="dxa"/>
              <w:right w:w="0" w:type="dxa"/>
            </w:tcMar>
          </w:tcPr>
          <w:p w14:paraId="370242F5" w14:textId="77777777" w:rsidR="00904CE4" w:rsidRPr="0028370C" w:rsidRDefault="00904CE4" w:rsidP="005F12DF">
            <w:pPr>
              <w:spacing w:before="120" w:after="120" w:line="336" w:lineRule="auto"/>
              <w:rPr>
                <w:color w:val="984806" w:themeColor="accent6" w:themeShade="80"/>
                <w:sz w:val="32"/>
                <w:szCs w:val="32"/>
              </w:rPr>
            </w:pPr>
            <w:r>
              <w:rPr>
                <w:rFonts w:ascii="Atkinson Hyperlegible Bold" w:eastAsia="Atkinson Hyperlegible Bold" w:hAnsi="Atkinson Hyperlegible Bold" w:cs="Atkinson Hyperlegible Bold"/>
                <w:b/>
                <w:bCs/>
                <w:color w:val="003850"/>
                <w:sz w:val="40"/>
                <w:szCs w:val="40"/>
              </w:rPr>
              <w:t xml:space="preserve"> </w:t>
            </w:r>
            <w:r w:rsidRPr="0028370C">
              <w:rPr>
                <w:rFonts w:ascii="Atkinson Hyperlegible Bold" w:eastAsia="Atkinson Hyperlegible Bold" w:hAnsi="Atkinson Hyperlegible Bold" w:cs="Atkinson Hyperlegible Bold"/>
                <w:b/>
                <w:bCs/>
                <w:color w:val="4F6228" w:themeColor="accent3" w:themeShade="80"/>
                <w:sz w:val="32"/>
                <w:szCs w:val="32"/>
              </w:rPr>
              <w:t>3. Legal &amp; Policy Framework (summary)</w:t>
            </w:r>
          </w:p>
        </w:tc>
      </w:tr>
    </w:tbl>
    <w:p w14:paraId="7130D096" w14:textId="77777777" w:rsidR="00904CE4" w:rsidRPr="005B7B2C" w:rsidRDefault="00904CE4" w:rsidP="00904CE4">
      <w:pPr>
        <w:pStyle w:val="NormalWeb"/>
        <w:rPr>
          <w:rFonts w:ascii="Atkinson Hyperlegible" w:eastAsia="Arimo" w:hAnsi="Atkinson Hyperlegible" w:cs="Arimo"/>
          <w:b/>
          <w:bCs/>
          <w:color w:val="000000"/>
          <w:kern w:val="2"/>
        </w:rPr>
      </w:pPr>
      <w:r w:rsidRPr="005B7B2C">
        <w:rPr>
          <w:rStyle w:val="Strong"/>
          <w:rFonts w:ascii="Atkinson Hyperlegible" w:hAnsi="Atkinson Hyperlegible"/>
        </w:rPr>
        <w:t>Meadow</w:t>
      </w:r>
      <w:r w:rsidRPr="005B7B2C">
        <w:rPr>
          <w:rFonts w:ascii="Atkinson Hyperlegible" w:hAnsi="Atkinson Hyperlegible"/>
          <w14:ligatures w14:val="none"/>
        </w:rPr>
        <w:t xml:space="preserve"> </w:t>
      </w:r>
      <w:r w:rsidRPr="005B7B2C">
        <w:rPr>
          <w:rFonts w:ascii="Atkinson Hyperlegible" w:hAnsi="Atkinson Hyperlegible"/>
          <w:b/>
          <w:bCs/>
          <w14:ligatures w14:val="none"/>
        </w:rPr>
        <w:t>Pathways</w:t>
      </w:r>
      <w:r w:rsidRPr="005B7B2C">
        <w:rPr>
          <w:rFonts w:ascii="Atkinson Hyperlegible" w:hAnsi="Atkinson Hyperlegible"/>
          <w14:ligatures w14:val="none"/>
        </w:rPr>
        <w:t xml:space="preserve"> operates in line with current statutory and non</w:t>
      </w:r>
      <w:r w:rsidRPr="005B7B2C">
        <w:rPr>
          <w:rFonts w:ascii="Atkinson Hyperlegible" w:hAnsi="Atkinson Hyperlegible"/>
          <w14:ligatures w14:val="none"/>
        </w:rPr>
        <w:noBreakHyphen/>
        <w:t>statutory guidance for England, including (latest editions at time of approval): Keeping Children Safe in Education (KCSIE), Working Together to Safeguard Children, Behaviour in Schools (DfE), Alternative Provision guidance, guidance on Suspensions/Exclusions (as applicable to commissioning schools/AP), Searching, Screening &amp; Confiscation, and Use of Reasonable Force. Local LA procedures and any commissioning agreement requirements also apply. (See internal reference library and updates log maintained by the DSL.)</w:t>
      </w:r>
    </w:p>
    <w:p w14:paraId="78BEFF4D" w14:textId="0D468935" w:rsidR="00904CE4" w:rsidRPr="005B7B2C" w:rsidRDefault="00195DC2" w:rsidP="00904CE4">
      <w:pPr>
        <w:spacing w:after="0" w:line="240" w:lineRule="auto"/>
        <w:rPr>
          <w:rFonts w:ascii="Atkinson Hyperlegible" w:eastAsia="Times New Roman" w:hAnsi="Atkinson Hyperlegible" w:cs="Times New Roman"/>
        </w:rPr>
      </w:pPr>
      <w:r>
        <w:rPr>
          <w:rFonts w:ascii="Atkinson Hyperlegible" w:eastAsia="Times New Roman" w:hAnsi="Atkinson Hyperlegible" w:cs="Times New Roman"/>
        </w:rPr>
        <w:pict w14:anchorId="117D4EBF">
          <v:rect id="_x0000_i1026" style="width:6in;height:1.5pt;mso-position-horizontal:absolute;mso-position-horizontal-relative:text;mso-position-vertical:absolute;mso-position-vertical-relative:text" o:hralign="center" o:hrstd="t" o:hrnoshade="t" o:hr="t" fillcolor="#4e6128 [1606]" stroked="f"/>
        </w:pict>
      </w:r>
    </w:p>
    <w:p w14:paraId="52553411" w14:textId="77777777" w:rsidR="00904CE4" w:rsidRPr="0028370C" w:rsidRDefault="00904CE4" w:rsidP="00904CE4">
      <w:pPr>
        <w:spacing w:before="120" w:after="120" w:line="336" w:lineRule="auto"/>
        <w:rPr>
          <w:rFonts w:ascii="Times New Roman" w:eastAsia="Times New Roman" w:hAnsi="Times New Roman" w:cs="Times New Roman"/>
          <w:b/>
          <w:bCs/>
          <w:color w:val="4F6228" w:themeColor="accent3" w:themeShade="80"/>
          <w:sz w:val="32"/>
          <w:szCs w:val="32"/>
        </w:rPr>
      </w:pPr>
      <w:r w:rsidRPr="0028370C">
        <w:rPr>
          <w:rFonts w:ascii="Times New Roman" w:eastAsia="Times New Roman" w:hAnsi="Times New Roman" w:cs="Times New Roman"/>
          <w:b/>
          <w:bCs/>
          <w:color w:val="4F6228" w:themeColor="accent3" w:themeShade="80"/>
          <w:sz w:val="32"/>
          <w:szCs w:val="32"/>
        </w:rPr>
        <w:t xml:space="preserve">4. </w:t>
      </w:r>
      <w:r w:rsidRPr="0028370C">
        <w:rPr>
          <w:rFonts w:ascii="Atkinson Hyperlegible Bold" w:eastAsia="Atkinson Hyperlegible Bold" w:hAnsi="Atkinson Hyperlegible Bold" w:cs="Atkinson Hyperlegible Bold"/>
          <w:b/>
          <w:bCs/>
          <w:color w:val="4F6228" w:themeColor="accent3" w:themeShade="80"/>
          <w:sz w:val="32"/>
          <w:szCs w:val="32"/>
        </w:rPr>
        <w:t>Roles</w:t>
      </w:r>
      <w:r w:rsidRPr="0028370C">
        <w:rPr>
          <w:rFonts w:ascii="Times New Roman" w:eastAsia="Times New Roman" w:hAnsi="Times New Roman" w:cs="Times New Roman"/>
          <w:b/>
          <w:bCs/>
          <w:color w:val="4F6228" w:themeColor="accent3" w:themeShade="80"/>
          <w:sz w:val="32"/>
          <w:szCs w:val="32"/>
        </w:rPr>
        <w:t xml:space="preserve"> &amp; </w:t>
      </w:r>
      <w:r w:rsidRPr="0028370C">
        <w:rPr>
          <w:rFonts w:ascii="Atkinson Hyperlegible Bold" w:eastAsia="Atkinson Hyperlegible Bold" w:hAnsi="Atkinson Hyperlegible Bold" w:cs="Atkinson Hyperlegible Bold"/>
          <w:b/>
          <w:bCs/>
          <w:color w:val="4F6228" w:themeColor="accent3" w:themeShade="80"/>
          <w:sz w:val="32"/>
          <w:szCs w:val="32"/>
        </w:rPr>
        <w:t>Responsibilities</w:t>
      </w:r>
    </w:p>
    <w:p w14:paraId="29BB5D33"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 xml:space="preserve">Governing/Responsible </w:t>
      </w:r>
    </w:p>
    <w:p w14:paraId="13F32C05" w14:textId="77777777" w:rsidR="00904CE4" w:rsidRPr="005B7B2C" w:rsidRDefault="00904CE4" w:rsidP="00904CE4">
      <w:pPr>
        <w:numPr>
          <w:ilvl w:val="0"/>
          <w:numId w:val="1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Zoe Waitz Director of Education </w:t>
      </w:r>
      <w:r w:rsidRPr="005B7B2C">
        <w:rPr>
          <w:rFonts w:ascii="Times New Roman" w:eastAsia="Times New Roman" w:hAnsi="Times New Roman" w:cs="Times New Roman"/>
        </w:rPr>
        <w:t>approves this policy; oversees safeguarding and behaviour culture; receives termly incident reports.</w:t>
      </w:r>
    </w:p>
    <w:p w14:paraId="72EC8205"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Head of Service:</w:t>
      </w:r>
    </w:p>
    <w:p w14:paraId="76450195" w14:textId="77777777" w:rsidR="00904CE4" w:rsidRPr="005B7B2C" w:rsidRDefault="00904CE4" w:rsidP="00904CE4">
      <w:pPr>
        <w:numPr>
          <w:ilvl w:val="0"/>
          <w:numId w:val="13"/>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Michelle Pascoe Director/DSL </w:t>
      </w:r>
      <w:proofErr w:type="gramStart"/>
      <w:r w:rsidRPr="005B7B2C">
        <w:rPr>
          <w:rFonts w:ascii="Times New Roman" w:eastAsia="Times New Roman" w:hAnsi="Times New Roman" w:cs="Times New Roman"/>
        </w:rPr>
        <w:t>implements</w:t>
      </w:r>
      <w:proofErr w:type="gramEnd"/>
      <w:r w:rsidRPr="005B7B2C">
        <w:rPr>
          <w:rFonts w:ascii="Times New Roman" w:eastAsia="Times New Roman" w:hAnsi="Times New Roman" w:cs="Times New Roman"/>
        </w:rPr>
        <w:t xml:space="preserve"> and quality assures practice; ensures adequate staffing, training, risk assessment and oversight; notifies commissioners of serious incidents.</w:t>
      </w:r>
    </w:p>
    <w:p w14:paraId="505AB66D"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Designated Safeguarding Lead (DSL) &amp; Deputies:</w:t>
      </w:r>
    </w:p>
    <w:p w14:paraId="431552D5" w14:textId="77777777" w:rsidR="00904CE4" w:rsidRPr="005B7B2C" w:rsidRDefault="00904CE4" w:rsidP="00904CE4">
      <w:pPr>
        <w:numPr>
          <w:ilvl w:val="0"/>
          <w:numId w:val="14"/>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Michelle Pascoe DSL will </w:t>
      </w:r>
      <w:r w:rsidRPr="005B7B2C">
        <w:rPr>
          <w:rFonts w:ascii="Times New Roman" w:eastAsia="Times New Roman" w:hAnsi="Times New Roman" w:cs="Times New Roman"/>
        </w:rPr>
        <w:t>ensure consistent safeguarding practice; oversee risk assessments/behaviour support plans (BSPs); review incident records; liaise with LA/children’s social care; advise on thresholds for referral and allegations against staff.</w:t>
      </w:r>
    </w:p>
    <w:p w14:paraId="24178A0D"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Staff, Tutors &amp; Therapists:</w:t>
      </w:r>
    </w:p>
    <w:p w14:paraId="3617D1F1" w14:textId="77777777" w:rsidR="00904CE4" w:rsidRPr="005B7B2C" w:rsidRDefault="00904CE4" w:rsidP="00904CE4">
      <w:pPr>
        <w:numPr>
          <w:ilvl w:val="0"/>
          <w:numId w:val="15"/>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follow this policy; maintain professional conduct; deliver proactive regulation strategies; log all incidents promptly; seek help early; complete mandatory training.</w:t>
      </w:r>
    </w:p>
    <w:p w14:paraId="4ADDCD63"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Parents/Carers:</w:t>
      </w:r>
    </w:p>
    <w:p w14:paraId="3A1D29B4" w14:textId="77777777" w:rsidR="00904CE4" w:rsidRPr="005B7B2C" w:rsidRDefault="00904CE4" w:rsidP="00904CE4">
      <w:pPr>
        <w:numPr>
          <w:ilvl w:val="0"/>
          <w:numId w:val="16"/>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participate in planning and reviews; maintain agreed communication channels; support co</w:t>
      </w:r>
      <w:r w:rsidRPr="005B7B2C">
        <w:rPr>
          <w:rFonts w:ascii="Times New Roman" w:eastAsia="Times New Roman" w:hAnsi="Times New Roman" w:cs="Times New Roman"/>
        </w:rPr>
        <w:noBreakHyphen/>
        <w:t>regulation and reintegration; uphold the Home/EOTAS Agreement (Appendix A).</w:t>
      </w:r>
    </w:p>
    <w:p w14:paraId="0BD5B6F6"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Children &amp; Young People:</w:t>
      </w:r>
    </w:p>
    <w:p w14:paraId="20D8A34E" w14:textId="77777777" w:rsidR="00904CE4" w:rsidRPr="005B7B2C" w:rsidRDefault="00904CE4" w:rsidP="00904CE4">
      <w:pPr>
        <w:numPr>
          <w:ilvl w:val="0"/>
          <w:numId w:val="17"/>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are supported to understand expectations, rights and responsibilities; contribute to their BSP and reintegration steps (pupil voice captured).</w:t>
      </w:r>
    </w:p>
    <w:p w14:paraId="31FDBA0F" w14:textId="5EB5A600" w:rsidR="00904CE4" w:rsidRPr="005B7B2C" w:rsidRDefault="00195DC2"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0F42B54E">
          <v:rect id="_x0000_i1027" style="width:6in;height:1.5pt;mso-position-horizontal:absolute;mso-position-horizontal-relative:text;mso-position-vertical:absolute;mso-position-vertical-relative:text" o:hralign="center" o:hrstd="t" o:hrnoshade="t" o:hr="t" fillcolor="#4e6128 [1606]" stroked="f"/>
        </w:pict>
      </w:r>
    </w:p>
    <w:p w14:paraId="6DD7994E" w14:textId="77777777" w:rsidR="00904CE4" w:rsidRPr="0028370C" w:rsidRDefault="00904CE4" w:rsidP="00904CE4">
      <w:pPr>
        <w:spacing w:before="100" w:beforeAutospacing="1" w:after="100" w:afterAutospacing="1" w:line="240" w:lineRule="auto"/>
        <w:outlineLvl w:val="1"/>
        <w:rPr>
          <w:rFonts w:ascii="Times New Roman" w:eastAsia="Times New Roman" w:hAnsi="Times New Roman" w:cs="Times New Roman"/>
          <w:b/>
          <w:bCs/>
          <w:color w:val="4F6228" w:themeColor="accent3" w:themeShade="80"/>
          <w:sz w:val="32"/>
          <w:szCs w:val="32"/>
        </w:rPr>
      </w:pPr>
      <w:r w:rsidRPr="0028370C">
        <w:rPr>
          <w:rFonts w:ascii="Times New Roman" w:eastAsia="Times New Roman" w:hAnsi="Times New Roman" w:cs="Times New Roman"/>
          <w:b/>
          <w:bCs/>
          <w:color w:val="4F6228" w:themeColor="accent3" w:themeShade="80"/>
          <w:sz w:val="32"/>
          <w:szCs w:val="32"/>
        </w:rPr>
        <w:t>5</w:t>
      </w:r>
      <w:r w:rsidRPr="0028370C">
        <w:rPr>
          <w:rFonts w:ascii="Atkinson Hyperlegible Bold" w:eastAsia="Atkinson Hyperlegible Bold" w:hAnsi="Atkinson Hyperlegible Bold" w:cs="Atkinson Hyperlegible Bold"/>
          <w:b/>
          <w:bCs/>
          <w:color w:val="4F6228" w:themeColor="accent3" w:themeShade="80"/>
          <w:sz w:val="32"/>
          <w:szCs w:val="32"/>
        </w:rPr>
        <w:t>. Behaviour Expectations</w:t>
      </w:r>
    </w:p>
    <w:p w14:paraId="03212699"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We teach, model and rehearse the following core expectations (adapted visually for CYP):</w:t>
      </w:r>
    </w:p>
    <w:p w14:paraId="29D2665E" w14:textId="77777777" w:rsidR="00904CE4" w:rsidRPr="005B7B2C" w:rsidRDefault="00904CE4" w:rsidP="00904CE4">
      <w:pPr>
        <w:numPr>
          <w:ilvl w:val="0"/>
          <w:numId w:val="1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Be Safe</w:t>
      </w:r>
      <w:r w:rsidRPr="005B7B2C">
        <w:rPr>
          <w:rFonts w:ascii="Times New Roman" w:eastAsia="Times New Roman" w:hAnsi="Times New Roman" w:cs="Times New Roman"/>
        </w:rPr>
        <w:t xml:space="preserve"> – keep self and others safe; follow instructions in safety plans.</w:t>
      </w:r>
    </w:p>
    <w:p w14:paraId="07ADF321" w14:textId="77777777" w:rsidR="00904CE4" w:rsidRPr="005B7B2C" w:rsidRDefault="00904CE4" w:rsidP="00904CE4">
      <w:pPr>
        <w:numPr>
          <w:ilvl w:val="0"/>
          <w:numId w:val="1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Be Ready</w:t>
      </w:r>
      <w:r w:rsidRPr="005B7B2C">
        <w:rPr>
          <w:rFonts w:ascii="Times New Roman" w:eastAsia="Times New Roman" w:hAnsi="Times New Roman" w:cs="Times New Roman"/>
        </w:rPr>
        <w:t xml:space="preserve"> – arrive as </w:t>
      </w:r>
      <w:r w:rsidRPr="005B7B2C">
        <w:rPr>
          <w:rFonts w:ascii="Times New Roman" w:eastAsia="Times New Roman" w:hAnsi="Times New Roman" w:cs="Times New Roman"/>
          <w:b/>
          <w:bCs/>
          <w:sz w:val="36"/>
          <w:szCs w:val="36"/>
        </w:rPr>
        <w:t>agreed</w:t>
      </w:r>
      <w:r w:rsidRPr="005B7B2C">
        <w:rPr>
          <w:rFonts w:ascii="Times New Roman" w:eastAsia="Times New Roman" w:hAnsi="Times New Roman" w:cs="Times New Roman"/>
        </w:rPr>
        <w:t>, with needed items, willing to try.</w:t>
      </w:r>
    </w:p>
    <w:p w14:paraId="3754EE57" w14:textId="77777777" w:rsidR="00904CE4" w:rsidRPr="005B7B2C" w:rsidRDefault="00904CE4" w:rsidP="00904CE4">
      <w:pPr>
        <w:numPr>
          <w:ilvl w:val="0"/>
          <w:numId w:val="1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Be Kind &amp; Respectful</w:t>
      </w:r>
      <w:r w:rsidRPr="005B7B2C">
        <w:rPr>
          <w:rFonts w:ascii="Times New Roman" w:eastAsia="Times New Roman" w:hAnsi="Times New Roman" w:cs="Times New Roman"/>
        </w:rPr>
        <w:t xml:space="preserve"> – use appropriate language, personal space, and online etiquette.</w:t>
      </w:r>
    </w:p>
    <w:p w14:paraId="50483FAB" w14:textId="77777777" w:rsidR="00904CE4" w:rsidRPr="005B7B2C" w:rsidRDefault="00904CE4" w:rsidP="00904CE4">
      <w:pPr>
        <w:numPr>
          <w:ilvl w:val="0"/>
          <w:numId w:val="1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Be Responsible</w:t>
      </w:r>
      <w:r w:rsidRPr="005B7B2C">
        <w:rPr>
          <w:rFonts w:ascii="Times New Roman" w:eastAsia="Times New Roman" w:hAnsi="Times New Roman" w:cs="Times New Roman"/>
        </w:rPr>
        <w:t xml:space="preserve"> – look after equipment and spaces; repair/restore when harm occurs.</w:t>
      </w:r>
    </w:p>
    <w:p w14:paraId="7EBF6892"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 xml:space="preserve">Reasonable adjustments will be made </w:t>
      </w:r>
      <w:proofErr w:type="gramStart"/>
      <w:r w:rsidRPr="005B7B2C">
        <w:rPr>
          <w:rFonts w:ascii="Times New Roman" w:eastAsia="Times New Roman" w:hAnsi="Times New Roman" w:cs="Times New Roman"/>
        </w:rPr>
        <w:t>for</w:t>
      </w:r>
      <w:proofErr w:type="gramEnd"/>
      <w:r w:rsidRPr="005B7B2C">
        <w:rPr>
          <w:rFonts w:ascii="Times New Roman" w:eastAsia="Times New Roman" w:hAnsi="Times New Roman" w:cs="Times New Roman"/>
        </w:rPr>
        <w:t xml:space="preserve"> SEND, neurodivergence and individual needs. Visual schedules, first/then, low</w:t>
      </w:r>
      <w:r w:rsidRPr="005B7B2C">
        <w:rPr>
          <w:rFonts w:ascii="Times New Roman" w:eastAsia="Times New Roman" w:hAnsi="Times New Roman" w:cs="Times New Roman"/>
        </w:rPr>
        <w:noBreakHyphen/>
        <w:t>arousal approaches, and predictable routines are standard.</w:t>
      </w:r>
    </w:p>
    <w:p w14:paraId="101BA6FF" w14:textId="31B22741" w:rsidR="00904CE4" w:rsidRPr="005B7B2C" w:rsidRDefault="00195DC2"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0D32227E">
          <v:rect id="_x0000_i1028" style="width:6in;height:1.5pt;mso-position-horizontal:absolute;mso-position-horizontal-relative:text;mso-position-vertical:absolute;mso-position-vertical-relative:text" o:hralign="center" o:hrstd="t" o:hrnoshade="t" o:hr="t" fillcolor="#4e6128 [1606]" stroked="f"/>
        </w:pict>
      </w:r>
    </w:p>
    <w:p w14:paraId="0FE24527" w14:textId="77777777" w:rsidR="00904CE4" w:rsidRPr="0028370C" w:rsidRDefault="00904CE4" w:rsidP="00904CE4">
      <w:pPr>
        <w:spacing w:before="100" w:beforeAutospacing="1" w:after="100" w:afterAutospacing="1" w:line="240" w:lineRule="auto"/>
        <w:outlineLvl w:val="1"/>
        <w:rPr>
          <w:rFonts w:ascii="Times New Roman" w:eastAsia="Times New Roman" w:hAnsi="Times New Roman" w:cs="Times New Roman"/>
          <w:b/>
          <w:bCs/>
          <w:color w:val="4F6228" w:themeColor="accent3" w:themeShade="80"/>
          <w:sz w:val="32"/>
          <w:szCs w:val="32"/>
        </w:rPr>
      </w:pPr>
      <w:r w:rsidRPr="0028370C">
        <w:rPr>
          <w:rFonts w:ascii="Times New Roman" w:eastAsia="Times New Roman" w:hAnsi="Times New Roman" w:cs="Times New Roman"/>
          <w:b/>
          <w:bCs/>
          <w:color w:val="4F6228" w:themeColor="accent3" w:themeShade="80"/>
          <w:sz w:val="32"/>
          <w:szCs w:val="32"/>
        </w:rPr>
        <w:lastRenderedPageBreak/>
        <w:t xml:space="preserve">6. </w:t>
      </w:r>
      <w:r w:rsidRPr="0028370C">
        <w:rPr>
          <w:rFonts w:ascii="Atkinson Hyperlegible Bold" w:eastAsia="Atkinson Hyperlegible Bold" w:hAnsi="Atkinson Hyperlegible Bold" w:cs="Atkinson Hyperlegible Bold"/>
          <w:b/>
          <w:bCs/>
          <w:color w:val="4F6228" w:themeColor="accent3" w:themeShade="80"/>
          <w:sz w:val="32"/>
          <w:szCs w:val="32"/>
        </w:rPr>
        <w:t>Graduated Response &amp; Support</w:t>
      </w:r>
    </w:p>
    <w:p w14:paraId="7683ABB4"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Universal (for all):</w:t>
      </w:r>
      <w:r w:rsidRPr="005B7B2C">
        <w:rPr>
          <w:rFonts w:ascii="Times New Roman" w:eastAsia="Times New Roman" w:hAnsi="Times New Roman" w:cs="Times New Roman"/>
        </w:rPr>
        <w:t xml:space="preserve"> predictable routines; clear, positively phrased </w:t>
      </w:r>
      <w:r>
        <w:rPr>
          <w:rFonts w:ascii="Times New Roman" w:eastAsia="Times New Roman" w:hAnsi="Times New Roman" w:cs="Times New Roman"/>
        </w:rPr>
        <w:t>expectations</w:t>
      </w:r>
      <w:r w:rsidRPr="005B7B2C">
        <w:rPr>
          <w:rFonts w:ascii="Times New Roman" w:eastAsia="Times New Roman" w:hAnsi="Times New Roman" w:cs="Times New Roman"/>
        </w:rPr>
        <w:t>; choice and control; movement/sensory breaks; task chunking; co</w:t>
      </w:r>
      <w:r w:rsidRPr="005B7B2C">
        <w:rPr>
          <w:rFonts w:ascii="Times New Roman" w:eastAsia="Times New Roman" w:hAnsi="Times New Roman" w:cs="Times New Roman"/>
        </w:rPr>
        <w:noBreakHyphen/>
        <w:t>created regulation toolbox; low</w:t>
      </w:r>
      <w:r w:rsidRPr="005B7B2C">
        <w:rPr>
          <w:rFonts w:ascii="Times New Roman" w:eastAsia="Times New Roman" w:hAnsi="Times New Roman" w:cs="Times New Roman"/>
        </w:rPr>
        <w:noBreakHyphen/>
        <w:t>arousal environments; reasonable adjustments.</w:t>
      </w:r>
    </w:p>
    <w:p w14:paraId="345EFD9F"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Targeted (some):</w:t>
      </w:r>
      <w:r w:rsidRPr="005B7B2C">
        <w:rPr>
          <w:rFonts w:ascii="Times New Roman" w:eastAsia="Times New Roman" w:hAnsi="Times New Roman" w:cs="Times New Roman"/>
        </w:rPr>
        <w:t xml:space="preserve"> individual BSP with triggers, early warning signs and agreed scripts; emotion coaching; check</w:t>
      </w:r>
      <w:r w:rsidRPr="005B7B2C">
        <w:rPr>
          <w:rFonts w:ascii="Times New Roman" w:eastAsia="Times New Roman" w:hAnsi="Times New Roman" w:cs="Times New Roman"/>
        </w:rPr>
        <w:noBreakHyphen/>
        <w:t>ins; structured rewards; restorative conversations; social stories; mentoring.</w:t>
      </w:r>
    </w:p>
    <w:p w14:paraId="3B347F86"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Specialist (few):</w:t>
      </w:r>
      <w:r w:rsidRPr="005B7B2C">
        <w:rPr>
          <w:rFonts w:ascii="Times New Roman" w:eastAsia="Times New Roman" w:hAnsi="Times New Roman" w:cs="Times New Roman"/>
        </w:rPr>
        <w:t xml:space="preserve"> multi</w:t>
      </w:r>
      <w:r w:rsidRPr="005B7B2C">
        <w:rPr>
          <w:rFonts w:ascii="Times New Roman" w:eastAsia="Times New Roman" w:hAnsi="Times New Roman" w:cs="Times New Roman"/>
        </w:rPr>
        <w:noBreakHyphen/>
        <w:t>agency plan; clinical input; functional behaviour assessment (FBA); revised timetable/location; assistive tech; increased adult support; bespoke risk assessment (Appendix B).</w:t>
      </w:r>
    </w:p>
    <w:p w14:paraId="680D0B73"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 xml:space="preserve">All CYP accessing EOTAS will have a written </w:t>
      </w:r>
      <w:r w:rsidRPr="005B7B2C">
        <w:rPr>
          <w:rFonts w:ascii="Times New Roman" w:eastAsia="Times New Roman" w:hAnsi="Times New Roman" w:cs="Times New Roman"/>
          <w:b/>
          <w:bCs/>
        </w:rPr>
        <w:t>Behaviour Support Plan</w:t>
      </w:r>
      <w:r w:rsidRPr="005B7B2C">
        <w:rPr>
          <w:rFonts w:ascii="Times New Roman" w:eastAsia="Times New Roman" w:hAnsi="Times New Roman" w:cs="Times New Roman"/>
        </w:rPr>
        <w:t xml:space="preserve"> and </w:t>
      </w:r>
      <w:r w:rsidRPr="005B7B2C">
        <w:rPr>
          <w:rFonts w:ascii="Times New Roman" w:eastAsia="Times New Roman" w:hAnsi="Times New Roman" w:cs="Times New Roman"/>
          <w:b/>
          <w:bCs/>
        </w:rPr>
        <w:t>Risk Assessment</w:t>
      </w:r>
      <w:r w:rsidRPr="005B7B2C">
        <w:rPr>
          <w:rFonts w:ascii="Times New Roman" w:eastAsia="Times New Roman" w:hAnsi="Times New Roman" w:cs="Times New Roman"/>
        </w:rPr>
        <w:t>, co</w:t>
      </w:r>
      <w:r w:rsidRPr="005B7B2C">
        <w:rPr>
          <w:rFonts w:ascii="Times New Roman" w:eastAsia="Times New Roman" w:hAnsi="Times New Roman" w:cs="Times New Roman"/>
        </w:rPr>
        <w:noBreakHyphen/>
        <w:t>produced with parents/carers and, where appropriate, the commissioning school/LA.</w:t>
      </w:r>
    </w:p>
    <w:p w14:paraId="577D1776" w14:textId="21FA6D00" w:rsidR="00904CE4" w:rsidRPr="005B7B2C" w:rsidRDefault="00195DC2"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5761F53E">
          <v:rect id="_x0000_i1029" style="width:6in;height:1.5pt;mso-position-horizontal:absolute;mso-position-horizontal-relative:text;mso-position-vertical:absolute;mso-position-vertical-relative:text" o:hralign="center" o:hrstd="t" o:hrnoshade="t" o:hr="t" fillcolor="#4e6128 [1606]" stroked="f"/>
        </w:pict>
      </w:r>
    </w:p>
    <w:p w14:paraId="74F9FE27" w14:textId="77777777" w:rsidR="00904CE4" w:rsidRPr="0028370C" w:rsidRDefault="00904CE4" w:rsidP="00904CE4">
      <w:pPr>
        <w:spacing w:before="100" w:beforeAutospacing="1" w:after="100" w:afterAutospacing="1" w:line="240" w:lineRule="auto"/>
        <w:outlineLvl w:val="1"/>
        <w:rPr>
          <w:rFonts w:ascii="Times New Roman" w:eastAsia="Times New Roman" w:hAnsi="Times New Roman" w:cs="Times New Roman"/>
          <w:b/>
          <w:bCs/>
          <w:color w:val="4F6228" w:themeColor="accent3" w:themeShade="80"/>
          <w:sz w:val="32"/>
          <w:szCs w:val="32"/>
        </w:rPr>
      </w:pPr>
      <w:r w:rsidRPr="0028370C">
        <w:rPr>
          <w:rFonts w:ascii="Times New Roman" w:eastAsia="Times New Roman" w:hAnsi="Times New Roman" w:cs="Times New Roman"/>
          <w:b/>
          <w:bCs/>
          <w:color w:val="4F6228" w:themeColor="accent3" w:themeShade="80"/>
          <w:sz w:val="32"/>
          <w:szCs w:val="32"/>
        </w:rPr>
        <w:t>7. Managing Dysregulation &amp; Safety</w:t>
      </w:r>
    </w:p>
    <w:p w14:paraId="35981AC6"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When early signs emerge, staff use calm, non</w:t>
      </w:r>
      <w:r w:rsidRPr="005B7B2C">
        <w:rPr>
          <w:rFonts w:ascii="Times New Roman" w:eastAsia="Times New Roman" w:hAnsi="Times New Roman" w:cs="Times New Roman"/>
        </w:rPr>
        <w:noBreakHyphen/>
        <w:t>confrontational strategies (time</w:t>
      </w:r>
      <w:r w:rsidRPr="005B7B2C">
        <w:rPr>
          <w:rFonts w:ascii="Times New Roman" w:eastAsia="Times New Roman" w:hAnsi="Times New Roman" w:cs="Times New Roman"/>
        </w:rPr>
        <w:noBreakHyphen/>
        <w:t>in, choices, regulation prompts). If risk escalates:</w:t>
      </w:r>
    </w:p>
    <w:p w14:paraId="2747FA78"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Stage 1 – Pause/Adjust:</w:t>
      </w:r>
      <w:r w:rsidRPr="005B7B2C">
        <w:rPr>
          <w:rFonts w:ascii="Times New Roman" w:eastAsia="Times New Roman" w:hAnsi="Times New Roman" w:cs="Times New Roman"/>
        </w:rPr>
        <w:t xml:space="preserve"> reduce demands; offer movement/sensory regulation; change task/environment; use agreed script.</w:t>
      </w:r>
    </w:p>
    <w:p w14:paraId="0F608D96"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Stage 2 – Stop/Space:</w:t>
      </w:r>
      <w:r w:rsidRPr="005B7B2C">
        <w:rPr>
          <w:rFonts w:ascii="Times New Roman" w:eastAsia="Times New Roman" w:hAnsi="Times New Roman" w:cs="Times New Roman"/>
        </w:rPr>
        <w:t xml:space="preserve"> end the activity; move to a safer space (or, if at home, reduce stimulation); remove unsafe items; maintain observation.</w:t>
      </w:r>
    </w:p>
    <w:p w14:paraId="06246B9E"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Stage 3 – End/Exit (pre</w:t>
      </w:r>
      <w:r w:rsidRPr="005B7B2C">
        <w:rPr>
          <w:rFonts w:ascii="Times New Roman" w:eastAsia="Times New Roman" w:hAnsi="Times New Roman" w:cs="Times New Roman"/>
          <w:b/>
          <w:bCs/>
        </w:rPr>
        <w:noBreakHyphen/>
        <w:t>agreed):</w:t>
      </w:r>
      <w:r w:rsidRPr="005B7B2C">
        <w:rPr>
          <w:rFonts w:ascii="Times New Roman" w:eastAsia="Times New Roman" w:hAnsi="Times New Roman" w:cs="Times New Roman"/>
        </w:rPr>
        <w:t xml:space="preserve"> where a </w:t>
      </w:r>
      <w:r w:rsidRPr="005B7B2C">
        <w:rPr>
          <w:rFonts w:ascii="Times New Roman" w:eastAsia="Times New Roman" w:hAnsi="Times New Roman" w:cs="Times New Roman"/>
          <w:b/>
          <w:bCs/>
        </w:rPr>
        <w:t>Home/EOTAS Agreement</w:t>
      </w:r>
      <w:r w:rsidRPr="005B7B2C">
        <w:rPr>
          <w:rFonts w:ascii="Times New Roman" w:eastAsia="Times New Roman" w:hAnsi="Times New Roman" w:cs="Times New Roman"/>
        </w:rPr>
        <w:t xml:space="preserve"> is in place, staff may </w:t>
      </w:r>
      <w:r w:rsidRPr="005B7B2C">
        <w:rPr>
          <w:rFonts w:ascii="Times New Roman" w:eastAsia="Times New Roman" w:hAnsi="Times New Roman" w:cs="Times New Roman"/>
          <w:b/>
          <w:bCs/>
        </w:rPr>
        <w:t>pause or end the session</w:t>
      </w:r>
      <w:r w:rsidRPr="005B7B2C">
        <w:rPr>
          <w:rFonts w:ascii="Times New Roman" w:eastAsia="Times New Roman" w:hAnsi="Times New Roman" w:cs="Times New Roman"/>
        </w:rPr>
        <w:t xml:space="preserve"> and either (a) support a planned hand</w:t>
      </w:r>
      <w:r w:rsidRPr="005B7B2C">
        <w:rPr>
          <w:rFonts w:ascii="Times New Roman" w:eastAsia="Times New Roman" w:hAnsi="Times New Roman" w:cs="Times New Roman"/>
        </w:rPr>
        <w:noBreakHyphen/>
        <w:t xml:space="preserve">over to a parent/carer at the session location, or (b) </w:t>
      </w:r>
      <w:r w:rsidRPr="005B7B2C">
        <w:rPr>
          <w:rFonts w:ascii="Times New Roman" w:eastAsia="Times New Roman" w:hAnsi="Times New Roman" w:cs="Times New Roman"/>
          <w:b/>
          <w:bCs/>
        </w:rPr>
        <w:t>return the child home</w:t>
      </w:r>
      <w:r w:rsidRPr="005B7B2C">
        <w:rPr>
          <w:rFonts w:ascii="Times New Roman" w:eastAsia="Times New Roman" w:hAnsi="Times New Roman" w:cs="Times New Roman"/>
        </w:rPr>
        <w:t xml:space="preserve"> using the agreed transport/supervision arrangement. This is </w:t>
      </w:r>
      <w:r w:rsidRPr="005B7B2C">
        <w:rPr>
          <w:rFonts w:ascii="Times New Roman" w:eastAsia="Times New Roman" w:hAnsi="Times New Roman" w:cs="Times New Roman"/>
          <w:b/>
          <w:bCs/>
        </w:rPr>
        <w:t>not a sanction and not an exclusion</w:t>
      </w:r>
      <w:r w:rsidRPr="005B7B2C">
        <w:rPr>
          <w:rFonts w:ascii="Times New Roman" w:eastAsia="Times New Roman" w:hAnsi="Times New Roman" w:cs="Times New Roman"/>
        </w:rPr>
        <w:t xml:space="preserve">; it is a safeguarding measure to </w:t>
      </w:r>
      <w:proofErr w:type="spellStart"/>
      <w:r w:rsidRPr="005B7B2C">
        <w:rPr>
          <w:rFonts w:ascii="Times New Roman" w:eastAsia="Times New Roman" w:hAnsi="Times New Roman" w:cs="Times New Roman"/>
        </w:rPr>
        <w:t>prioritise</w:t>
      </w:r>
      <w:proofErr w:type="spellEnd"/>
      <w:r w:rsidRPr="005B7B2C">
        <w:rPr>
          <w:rFonts w:ascii="Times New Roman" w:eastAsia="Times New Roman" w:hAnsi="Times New Roman" w:cs="Times New Roman"/>
        </w:rPr>
        <w:t xml:space="preserve"> regulation and safety. The session is made up where feasible, and next steps are </w:t>
      </w:r>
      <w:proofErr w:type="gramStart"/>
      <w:r w:rsidRPr="005B7B2C">
        <w:rPr>
          <w:rFonts w:ascii="Times New Roman" w:eastAsia="Times New Roman" w:hAnsi="Times New Roman" w:cs="Times New Roman"/>
        </w:rPr>
        <w:t>agreed</w:t>
      </w:r>
      <w:proofErr w:type="gramEnd"/>
      <w:r w:rsidRPr="005B7B2C">
        <w:rPr>
          <w:rFonts w:ascii="Times New Roman" w:eastAsia="Times New Roman" w:hAnsi="Times New Roman" w:cs="Times New Roman"/>
        </w:rPr>
        <w:t xml:space="preserve"> in </w:t>
      </w:r>
      <w:proofErr w:type="gramStart"/>
      <w:r w:rsidRPr="005B7B2C">
        <w:rPr>
          <w:rFonts w:ascii="Times New Roman" w:eastAsia="Times New Roman" w:hAnsi="Times New Roman" w:cs="Times New Roman"/>
        </w:rPr>
        <w:t xml:space="preserve">a </w:t>
      </w:r>
      <w:r w:rsidRPr="005B7B2C">
        <w:rPr>
          <w:rFonts w:ascii="Times New Roman" w:eastAsia="Times New Roman" w:hAnsi="Times New Roman" w:cs="Times New Roman"/>
          <w:b/>
          <w:bCs/>
        </w:rPr>
        <w:t>Re</w:t>
      </w:r>
      <w:r w:rsidRPr="005B7B2C">
        <w:rPr>
          <w:rFonts w:ascii="Times New Roman" w:eastAsia="Times New Roman" w:hAnsi="Times New Roman" w:cs="Times New Roman"/>
          <w:b/>
          <w:bCs/>
        </w:rPr>
        <w:noBreakHyphen/>
        <w:t>set</w:t>
      </w:r>
      <w:proofErr w:type="gramEnd"/>
      <w:r w:rsidRPr="005B7B2C">
        <w:rPr>
          <w:rFonts w:ascii="Times New Roman" w:eastAsia="Times New Roman" w:hAnsi="Times New Roman" w:cs="Times New Roman"/>
          <w:b/>
          <w:bCs/>
        </w:rPr>
        <w:t xml:space="preserve"> &amp; Reintegration Plan</w:t>
      </w:r>
      <w:r w:rsidRPr="005B7B2C">
        <w:rPr>
          <w:rFonts w:ascii="Times New Roman" w:eastAsia="Times New Roman" w:hAnsi="Times New Roman" w:cs="Times New Roman"/>
        </w:rPr>
        <w:t xml:space="preserve"> within 48 hours (Appendix C).</w:t>
      </w:r>
    </w:p>
    <w:p w14:paraId="3E4141BF"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Emergencies:</w:t>
      </w:r>
      <w:r w:rsidRPr="005B7B2C">
        <w:rPr>
          <w:rFonts w:ascii="Times New Roman" w:eastAsia="Times New Roman" w:hAnsi="Times New Roman" w:cs="Times New Roman"/>
        </w:rPr>
        <w:t xml:space="preserve"> If there is an imminent risk of significant harm that cannot be mitigated otherwise, staff may call emergency services. Parents/carers and the DSL are informed as soon as safe and practicable.</w:t>
      </w:r>
    </w:p>
    <w:p w14:paraId="688422D0"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All responses must be trauma</w:t>
      </w:r>
      <w:r w:rsidRPr="005B7B2C">
        <w:rPr>
          <w:rFonts w:ascii="Times New Roman" w:eastAsia="Times New Roman" w:hAnsi="Times New Roman" w:cs="Times New Roman"/>
        </w:rPr>
        <w:noBreakHyphen/>
        <w:t>informed, emotionally attuned, and sensitive to the child’s history and profile.</w:t>
      </w:r>
    </w:p>
    <w:p w14:paraId="30386B04" w14:textId="4CC8F835" w:rsidR="00904CE4" w:rsidRPr="005B7B2C" w:rsidRDefault="00195DC2"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640A3193">
          <v:rect id="_x0000_i1030" style="width:6in;height:1.5pt;mso-position-horizontal:absolute;mso-position-horizontal-relative:text;mso-position-vertical:absolute;mso-position-vertical-relative:text" o:hralign="center" o:hrstd="t" o:hrnoshade="t" o:hr="t" fillcolor="#4e6128 [1606]" stroked="f"/>
        </w:pict>
      </w:r>
    </w:p>
    <w:p w14:paraId="7F6E500A" w14:textId="77777777" w:rsidR="00904CE4" w:rsidRPr="0028370C" w:rsidRDefault="00904CE4" w:rsidP="00904CE4">
      <w:pPr>
        <w:spacing w:before="100" w:beforeAutospacing="1" w:after="100" w:afterAutospacing="1" w:line="240" w:lineRule="auto"/>
        <w:outlineLvl w:val="1"/>
        <w:rPr>
          <w:rFonts w:ascii="Times New Roman" w:eastAsia="Times New Roman" w:hAnsi="Times New Roman" w:cs="Times New Roman"/>
          <w:b/>
          <w:bCs/>
          <w:color w:val="4F6228" w:themeColor="accent3" w:themeShade="80"/>
          <w:sz w:val="32"/>
          <w:szCs w:val="32"/>
        </w:rPr>
      </w:pPr>
      <w:r w:rsidRPr="0028370C">
        <w:rPr>
          <w:rFonts w:ascii="Times New Roman" w:eastAsia="Times New Roman" w:hAnsi="Times New Roman" w:cs="Times New Roman"/>
          <w:b/>
          <w:bCs/>
          <w:color w:val="4F6228" w:themeColor="accent3" w:themeShade="80"/>
          <w:sz w:val="32"/>
          <w:szCs w:val="32"/>
        </w:rPr>
        <w:t>8. Consequences &amp; Restorative Practice</w:t>
      </w:r>
    </w:p>
    <w:p w14:paraId="46019CCC"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lastRenderedPageBreak/>
        <w:t xml:space="preserve">We use </w:t>
      </w:r>
      <w:r w:rsidRPr="005B7B2C">
        <w:rPr>
          <w:rFonts w:ascii="Times New Roman" w:eastAsia="Times New Roman" w:hAnsi="Times New Roman" w:cs="Times New Roman"/>
          <w:b/>
          <w:bCs/>
        </w:rPr>
        <w:t>restorative and instructional</w:t>
      </w:r>
      <w:r w:rsidRPr="005B7B2C">
        <w:rPr>
          <w:rFonts w:ascii="Times New Roman" w:eastAsia="Times New Roman" w:hAnsi="Times New Roman" w:cs="Times New Roman"/>
        </w:rPr>
        <w:t xml:space="preserve"> responses wherever possible (repair, apology</w:t>
      </w:r>
      <w:proofErr w:type="gramStart"/>
      <w:r w:rsidRPr="005B7B2C">
        <w:rPr>
          <w:rFonts w:ascii="Times New Roman" w:eastAsia="Times New Roman" w:hAnsi="Times New Roman" w:cs="Times New Roman"/>
        </w:rPr>
        <w:t>, re</w:t>
      </w:r>
      <w:r w:rsidRPr="005B7B2C">
        <w:rPr>
          <w:rFonts w:ascii="Times New Roman" w:eastAsia="Times New Roman" w:hAnsi="Times New Roman" w:cs="Times New Roman"/>
        </w:rPr>
        <w:noBreakHyphen/>
        <w:t>teaching</w:t>
      </w:r>
      <w:proofErr w:type="gramEnd"/>
      <w:r w:rsidRPr="005B7B2C">
        <w:rPr>
          <w:rFonts w:ascii="Times New Roman" w:eastAsia="Times New Roman" w:hAnsi="Times New Roman" w:cs="Times New Roman"/>
        </w:rPr>
        <w:t>, amends). Where a consequence is necessary it must be:</w:t>
      </w:r>
    </w:p>
    <w:p w14:paraId="46E9200A" w14:textId="77777777" w:rsidR="00904CE4" w:rsidRPr="005B7B2C" w:rsidRDefault="00904CE4" w:rsidP="00904CE4">
      <w:pPr>
        <w:numPr>
          <w:ilvl w:val="0"/>
          <w:numId w:val="19"/>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Proportionate and reasonable</w:t>
      </w:r>
      <w:r w:rsidRPr="005B7B2C">
        <w:rPr>
          <w:rFonts w:ascii="Times New Roman" w:eastAsia="Times New Roman" w:hAnsi="Times New Roman" w:cs="Times New Roman"/>
        </w:rPr>
        <w:t xml:space="preserve"> (age, SEND, neurodivergence, trauma history and context considered</w:t>
      </w:r>
      <w:proofErr w:type="gramStart"/>
      <w:r w:rsidRPr="005B7B2C">
        <w:rPr>
          <w:rFonts w:ascii="Times New Roman" w:eastAsia="Times New Roman" w:hAnsi="Times New Roman" w:cs="Times New Roman"/>
        </w:rPr>
        <w:t>);</w:t>
      </w:r>
      <w:proofErr w:type="gramEnd"/>
    </w:p>
    <w:p w14:paraId="787F08FB" w14:textId="77777777" w:rsidR="00904CE4" w:rsidRPr="005B7B2C" w:rsidRDefault="00904CE4" w:rsidP="00904CE4">
      <w:pPr>
        <w:numPr>
          <w:ilvl w:val="0"/>
          <w:numId w:val="19"/>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Related</w:t>
      </w:r>
      <w:r w:rsidRPr="005B7B2C">
        <w:rPr>
          <w:rFonts w:ascii="Times New Roman" w:eastAsia="Times New Roman" w:hAnsi="Times New Roman" w:cs="Times New Roman"/>
        </w:rPr>
        <w:t xml:space="preserve"> to the behaviour (e.g., supervised time to repair/clean where safe</w:t>
      </w:r>
      <w:proofErr w:type="gramStart"/>
      <w:r w:rsidRPr="005B7B2C">
        <w:rPr>
          <w:rFonts w:ascii="Times New Roman" w:eastAsia="Times New Roman" w:hAnsi="Times New Roman" w:cs="Times New Roman"/>
        </w:rPr>
        <w:t>);</w:t>
      </w:r>
      <w:proofErr w:type="gramEnd"/>
    </w:p>
    <w:p w14:paraId="3C886DDC" w14:textId="77777777" w:rsidR="00904CE4" w:rsidRPr="005B7B2C" w:rsidRDefault="00904CE4" w:rsidP="00904CE4">
      <w:pPr>
        <w:numPr>
          <w:ilvl w:val="0"/>
          <w:numId w:val="19"/>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Recorded</w:t>
      </w:r>
      <w:r w:rsidRPr="005B7B2C">
        <w:rPr>
          <w:rFonts w:ascii="Times New Roman" w:eastAsia="Times New Roman" w:hAnsi="Times New Roman" w:cs="Times New Roman"/>
        </w:rPr>
        <w:t xml:space="preserve"> with pupil voice; and</w:t>
      </w:r>
    </w:p>
    <w:p w14:paraId="58EB6152" w14:textId="77777777" w:rsidR="00904CE4" w:rsidRPr="005B7B2C" w:rsidRDefault="00904CE4" w:rsidP="00904CE4">
      <w:pPr>
        <w:numPr>
          <w:ilvl w:val="0"/>
          <w:numId w:val="19"/>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Explained</w:t>
      </w:r>
      <w:r w:rsidRPr="005B7B2C">
        <w:rPr>
          <w:rFonts w:ascii="Times New Roman" w:eastAsia="Times New Roman" w:hAnsi="Times New Roman" w:cs="Times New Roman"/>
        </w:rPr>
        <w:t xml:space="preserve"> to the CYP and parent/carer.</w:t>
      </w:r>
      <w:r w:rsidRPr="005B7B2C">
        <w:rPr>
          <w:rFonts w:ascii="Times New Roman" w:eastAsia="Times New Roman" w:hAnsi="Times New Roman" w:cs="Times New Roman"/>
        </w:rPr>
        <w:br/>
        <w:t>Prohibited: degrading, humiliating or idiosyncratic punishments; unreasonable financial penalties; denying access to basic needs; extended isolation that prevents regulated learning; any unlawful discrimination.</w:t>
      </w:r>
    </w:p>
    <w:p w14:paraId="59015CCE" w14:textId="4FA99D8D" w:rsidR="00904CE4" w:rsidRPr="005B7B2C" w:rsidRDefault="00195DC2"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761CBD60">
          <v:rect id="_x0000_i1031" style="width:6in;height:1.5pt;mso-position-horizontal:absolute;mso-position-horizontal-relative:text;mso-position-vertical:absolute;mso-position-vertical-relative:text" o:hralign="center" o:hrstd="t" o:hrnoshade="t" o:hr="t" fillcolor="#4e6128 [1606]" stroked="f"/>
        </w:pict>
      </w:r>
    </w:p>
    <w:p w14:paraId="245238C2" w14:textId="77777777" w:rsidR="00904CE4" w:rsidRPr="0028370C" w:rsidRDefault="00904CE4" w:rsidP="00904CE4">
      <w:pPr>
        <w:spacing w:before="100" w:beforeAutospacing="1" w:after="100" w:afterAutospacing="1" w:line="240" w:lineRule="auto"/>
        <w:outlineLvl w:val="1"/>
        <w:rPr>
          <w:rFonts w:ascii="Times New Roman" w:eastAsia="Times New Roman" w:hAnsi="Times New Roman" w:cs="Times New Roman"/>
          <w:b/>
          <w:bCs/>
          <w:color w:val="4F6228" w:themeColor="accent3" w:themeShade="80"/>
          <w:sz w:val="32"/>
          <w:szCs w:val="32"/>
        </w:rPr>
      </w:pPr>
      <w:r w:rsidRPr="0028370C">
        <w:rPr>
          <w:rFonts w:ascii="Times New Roman" w:eastAsia="Times New Roman" w:hAnsi="Times New Roman" w:cs="Times New Roman"/>
          <w:b/>
          <w:bCs/>
          <w:color w:val="4F6228" w:themeColor="accent3" w:themeShade="80"/>
          <w:sz w:val="32"/>
          <w:szCs w:val="32"/>
        </w:rPr>
        <w:t>9. Searching, Screening &amp; Confiscation</w:t>
      </w:r>
    </w:p>
    <w:p w14:paraId="01582FDD"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 xml:space="preserve">Where risk assessments or context require, staff may screen </w:t>
      </w:r>
      <w:proofErr w:type="gramStart"/>
      <w:r w:rsidRPr="005B7B2C">
        <w:rPr>
          <w:rFonts w:ascii="Times New Roman" w:eastAsia="Times New Roman" w:hAnsi="Times New Roman" w:cs="Times New Roman"/>
        </w:rPr>
        <w:t>for</w:t>
      </w:r>
      <w:proofErr w:type="gramEnd"/>
      <w:r w:rsidRPr="005B7B2C">
        <w:rPr>
          <w:rFonts w:ascii="Times New Roman" w:eastAsia="Times New Roman" w:hAnsi="Times New Roman" w:cs="Times New Roman"/>
        </w:rPr>
        <w:t xml:space="preserve"> or search prohibited items </w:t>
      </w:r>
      <w:r w:rsidRPr="005B7B2C">
        <w:rPr>
          <w:rFonts w:ascii="Times New Roman" w:eastAsia="Times New Roman" w:hAnsi="Times New Roman" w:cs="Times New Roman"/>
          <w:i/>
          <w:iCs/>
        </w:rPr>
        <w:t>in accordance with current DfE guidance</w:t>
      </w:r>
      <w:r w:rsidRPr="005B7B2C">
        <w:rPr>
          <w:rFonts w:ascii="Times New Roman" w:eastAsia="Times New Roman" w:hAnsi="Times New Roman" w:cs="Times New Roman"/>
        </w:rPr>
        <w:t xml:space="preserve"> and this policy. Prohibited items typically include knives/weapons, alcohol, illegal drugs, stolen items, tobacco/vapes, fireworks, pornographic/indecent images, and any item reasonably suspected to be used to commit an offence or cause injury/damage.</w:t>
      </w:r>
    </w:p>
    <w:p w14:paraId="2F30EC68" w14:textId="77777777" w:rsidR="00904CE4" w:rsidRPr="005B7B2C" w:rsidRDefault="00904CE4" w:rsidP="00904CE4">
      <w:pPr>
        <w:numPr>
          <w:ilvl w:val="0"/>
          <w:numId w:val="20"/>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Two adults present wherever practicable; same</w:t>
      </w:r>
      <w:r w:rsidRPr="005B7B2C">
        <w:rPr>
          <w:rFonts w:ascii="Times New Roman" w:eastAsia="Times New Roman" w:hAnsi="Times New Roman" w:cs="Times New Roman"/>
        </w:rPr>
        <w:noBreakHyphen/>
        <w:t xml:space="preserve">sex member of staff for any more intrusive search; </w:t>
      </w:r>
      <w:r w:rsidRPr="005B7B2C">
        <w:rPr>
          <w:rFonts w:ascii="Times New Roman" w:eastAsia="Times New Roman" w:hAnsi="Times New Roman" w:cs="Times New Roman"/>
          <w:b/>
          <w:bCs/>
        </w:rPr>
        <w:t>no intimate searches</w:t>
      </w:r>
      <w:r w:rsidRPr="005B7B2C">
        <w:rPr>
          <w:rFonts w:ascii="Times New Roman" w:eastAsia="Times New Roman" w:hAnsi="Times New Roman" w:cs="Times New Roman"/>
        </w:rPr>
        <w:t xml:space="preserve"> (police only).</w:t>
      </w:r>
    </w:p>
    <w:p w14:paraId="02EA1153" w14:textId="77777777" w:rsidR="00904CE4" w:rsidRPr="005B7B2C" w:rsidRDefault="00904CE4" w:rsidP="00904CE4">
      <w:pPr>
        <w:numPr>
          <w:ilvl w:val="0"/>
          <w:numId w:val="20"/>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Minimal, respectful, and recorded. Parent/carer and commissioner informed the same day where a prohibited item is found.</w:t>
      </w:r>
    </w:p>
    <w:p w14:paraId="68A75D54" w14:textId="77777777" w:rsidR="00904CE4" w:rsidRPr="005B7B2C" w:rsidRDefault="00904CE4" w:rsidP="00904CE4">
      <w:pPr>
        <w:numPr>
          <w:ilvl w:val="0"/>
          <w:numId w:val="20"/>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Electronic devices may be searched where lawful and necessary for safeguarding (see Online Safety &amp; Data Protection policies).</w:t>
      </w:r>
    </w:p>
    <w:p w14:paraId="77B43C3D"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Local police liaison arrangements will be followed where relevant. See Appendix D for our quick</w:t>
      </w:r>
      <w:r w:rsidRPr="005B7B2C">
        <w:rPr>
          <w:rFonts w:ascii="Times New Roman" w:eastAsia="Times New Roman" w:hAnsi="Times New Roman" w:cs="Times New Roman"/>
        </w:rPr>
        <w:noBreakHyphen/>
        <w:t>guide and recording pro</w:t>
      </w:r>
      <w:r w:rsidRPr="005B7B2C">
        <w:rPr>
          <w:rFonts w:ascii="Times New Roman" w:eastAsia="Times New Roman" w:hAnsi="Times New Roman" w:cs="Times New Roman"/>
        </w:rPr>
        <w:noBreakHyphen/>
        <w:t>forma.</w:t>
      </w:r>
    </w:p>
    <w:p w14:paraId="5877EBB7" w14:textId="0B5751FD" w:rsidR="00904CE4" w:rsidRPr="005B7B2C" w:rsidRDefault="00195DC2"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4799F812">
          <v:rect id="_x0000_i1032" style="width:6in;height:1.5pt;mso-position-horizontal:absolute;mso-position-horizontal-relative:text;mso-position-vertical:absolute;mso-position-vertical-relative:text" o:hralign="center" o:hrstd="t" o:hrnoshade="t" o:hr="t" fillcolor="#4e6128 [1606]" stroked="f"/>
        </w:pict>
      </w:r>
    </w:p>
    <w:p w14:paraId="0B9AB98E" w14:textId="77777777" w:rsidR="00904CE4" w:rsidRPr="0028370C" w:rsidRDefault="00904CE4" w:rsidP="00904CE4">
      <w:pPr>
        <w:spacing w:before="100" w:beforeAutospacing="1" w:after="100" w:afterAutospacing="1" w:line="240" w:lineRule="auto"/>
        <w:outlineLvl w:val="1"/>
        <w:rPr>
          <w:rFonts w:ascii="Times New Roman" w:eastAsia="Times New Roman" w:hAnsi="Times New Roman" w:cs="Times New Roman"/>
          <w:b/>
          <w:bCs/>
          <w:color w:val="4F6228" w:themeColor="accent3" w:themeShade="80"/>
          <w:sz w:val="36"/>
          <w:szCs w:val="36"/>
        </w:rPr>
      </w:pPr>
      <w:r w:rsidRPr="0028370C">
        <w:rPr>
          <w:rFonts w:ascii="Times New Roman" w:eastAsia="Times New Roman" w:hAnsi="Times New Roman" w:cs="Times New Roman"/>
          <w:b/>
          <w:bCs/>
          <w:color w:val="4F6228" w:themeColor="accent3" w:themeShade="80"/>
          <w:sz w:val="36"/>
          <w:szCs w:val="36"/>
        </w:rPr>
        <w:t>10. Use of Reasonable Force (Last Resort)</w:t>
      </w:r>
    </w:p>
    <w:p w14:paraId="49CD298B"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 xml:space="preserve">Staff may use </w:t>
      </w:r>
      <w:r w:rsidRPr="005B7B2C">
        <w:rPr>
          <w:rFonts w:ascii="Times New Roman" w:eastAsia="Times New Roman" w:hAnsi="Times New Roman" w:cs="Times New Roman"/>
          <w:b/>
          <w:bCs/>
        </w:rPr>
        <w:t>reasonable force</w:t>
      </w:r>
      <w:r w:rsidRPr="005B7B2C">
        <w:rPr>
          <w:rFonts w:ascii="Times New Roman" w:eastAsia="Times New Roman" w:hAnsi="Times New Roman" w:cs="Times New Roman"/>
        </w:rPr>
        <w:t xml:space="preserve"> </w:t>
      </w:r>
      <w:r w:rsidRPr="005B7B2C">
        <w:rPr>
          <w:rFonts w:ascii="Times New Roman" w:eastAsia="Times New Roman" w:hAnsi="Times New Roman" w:cs="Times New Roman"/>
          <w:i/>
          <w:iCs/>
        </w:rPr>
        <w:t>only</w:t>
      </w:r>
      <w:r w:rsidRPr="005B7B2C">
        <w:rPr>
          <w:rFonts w:ascii="Times New Roman" w:eastAsia="Times New Roman" w:hAnsi="Times New Roman" w:cs="Times New Roman"/>
        </w:rPr>
        <w:t xml:space="preserve"> to prevent immediate risk of injury to the CYP or others, prevent serious damage to property, or to maintain safety in an emergency when other strategies have not and will not work </w:t>
      </w:r>
      <w:proofErr w:type="gramStart"/>
      <w:r w:rsidRPr="005B7B2C">
        <w:rPr>
          <w:rFonts w:ascii="Times New Roman" w:eastAsia="Times New Roman" w:hAnsi="Times New Roman" w:cs="Times New Roman"/>
        </w:rPr>
        <w:t>in</w:t>
      </w:r>
      <w:proofErr w:type="gramEnd"/>
      <w:r w:rsidRPr="005B7B2C">
        <w:rPr>
          <w:rFonts w:ascii="Times New Roman" w:eastAsia="Times New Roman" w:hAnsi="Times New Roman" w:cs="Times New Roman"/>
        </w:rPr>
        <w:t xml:space="preserve"> time.</w:t>
      </w:r>
    </w:p>
    <w:p w14:paraId="5EBF92BC" w14:textId="77777777" w:rsidR="00904CE4" w:rsidRPr="005B7B2C" w:rsidRDefault="00904CE4" w:rsidP="00904CE4">
      <w:pPr>
        <w:numPr>
          <w:ilvl w:val="0"/>
          <w:numId w:val="21"/>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Planned physical interventions (if ever required) must be risk assessed, agreed with parents/carers, and included in the BSP; only trained staff deploy such holds.</w:t>
      </w:r>
    </w:p>
    <w:p w14:paraId="766D1CF2" w14:textId="77777777" w:rsidR="00904CE4" w:rsidRPr="005B7B2C" w:rsidRDefault="00904CE4" w:rsidP="00904CE4">
      <w:pPr>
        <w:numPr>
          <w:ilvl w:val="0"/>
          <w:numId w:val="21"/>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After any significant use of force:</w:t>
      </w:r>
      <w:r w:rsidRPr="005B7B2C">
        <w:rPr>
          <w:rFonts w:ascii="Times New Roman" w:eastAsia="Times New Roman" w:hAnsi="Times New Roman" w:cs="Times New Roman"/>
        </w:rPr>
        <w:t xml:space="preserve"> provide first aid and reassurance; alert the DSL and Head of Service; notify parents/carers as soon as practicable; complete an incident record before end of day; consider a safeguarding referral if threshold is met; review the BSP/risk assessment.</w:t>
      </w:r>
    </w:p>
    <w:p w14:paraId="52FC6A45" w14:textId="77777777" w:rsidR="00904CE4" w:rsidRPr="005B7B2C" w:rsidRDefault="00904CE4" w:rsidP="00904CE4">
      <w:pPr>
        <w:numPr>
          <w:ilvl w:val="0"/>
          <w:numId w:val="21"/>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We record a daily report which will include details of challenging </w:t>
      </w:r>
      <w:proofErr w:type="spellStart"/>
      <w:r>
        <w:rPr>
          <w:rFonts w:ascii="Times New Roman" w:eastAsia="Times New Roman" w:hAnsi="Times New Roman" w:cs="Times New Roman"/>
        </w:rPr>
        <w:t>behaviours</w:t>
      </w:r>
      <w:proofErr w:type="spellEnd"/>
      <w:r>
        <w:rPr>
          <w:rFonts w:ascii="Times New Roman" w:eastAsia="Times New Roman" w:hAnsi="Times New Roman" w:cs="Times New Roman"/>
        </w:rPr>
        <w:t xml:space="preserve"> and if reasonable force has been used.</w:t>
      </w:r>
    </w:p>
    <w:p w14:paraId="3885CABC" w14:textId="265DEE20" w:rsidR="00904CE4" w:rsidRPr="005B7B2C" w:rsidRDefault="00195DC2"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78CEAF77">
          <v:rect id="_x0000_i1033" style="width:6in;height:1.5pt;mso-position-horizontal:absolute;mso-position-horizontal-relative:text;mso-position-vertical:absolute;mso-position-vertical-relative:text" o:hralign="center" o:hrstd="t" o:hrnoshade="t" o:hr="t" fillcolor="#4e6128 [1606]" stroked="f"/>
        </w:pict>
      </w:r>
    </w:p>
    <w:p w14:paraId="7FBF56D3" w14:textId="77777777" w:rsidR="00904CE4" w:rsidRPr="0028370C" w:rsidRDefault="00904CE4" w:rsidP="00904CE4">
      <w:pPr>
        <w:spacing w:before="100" w:beforeAutospacing="1" w:after="100" w:afterAutospacing="1" w:line="240" w:lineRule="auto"/>
        <w:outlineLvl w:val="1"/>
        <w:rPr>
          <w:rFonts w:ascii="Times New Roman" w:eastAsia="Times New Roman" w:hAnsi="Times New Roman" w:cs="Times New Roman"/>
          <w:b/>
          <w:bCs/>
          <w:color w:val="4F6228" w:themeColor="accent3" w:themeShade="80"/>
          <w:sz w:val="32"/>
          <w:szCs w:val="32"/>
        </w:rPr>
      </w:pPr>
      <w:r w:rsidRPr="0028370C">
        <w:rPr>
          <w:rFonts w:ascii="Times New Roman" w:eastAsia="Times New Roman" w:hAnsi="Times New Roman" w:cs="Times New Roman"/>
          <w:b/>
          <w:bCs/>
          <w:color w:val="4F6228" w:themeColor="accent3" w:themeShade="80"/>
          <w:sz w:val="32"/>
          <w:szCs w:val="32"/>
        </w:rPr>
        <w:t>11. Attendance, Session Pauses &amp; Ending Sessions Early</w:t>
      </w:r>
    </w:p>
    <w:p w14:paraId="6A72D642" w14:textId="77777777" w:rsidR="00904CE4" w:rsidRPr="005B7B2C" w:rsidRDefault="00904CE4" w:rsidP="00904CE4">
      <w:pPr>
        <w:numPr>
          <w:ilvl w:val="0"/>
          <w:numId w:val="22"/>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 xml:space="preserve">In EOTAS, attendance is recorded per session. If a session is </w:t>
      </w:r>
      <w:r w:rsidRPr="005B7B2C">
        <w:rPr>
          <w:rFonts w:ascii="Times New Roman" w:eastAsia="Times New Roman" w:hAnsi="Times New Roman" w:cs="Times New Roman"/>
          <w:b/>
          <w:bCs/>
        </w:rPr>
        <w:t>paused or ended</w:t>
      </w:r>
      <w:r w:rsidRPr="005B7B2C">
        <w:rPr>
          <w:rFonts w:ascii="Times New Roman" w:eastAsia="Times New Roman" w:hAnsi="Times New Roman" w:cs="Times New Roman"/>
        </w:rPr>
        <w:t xml:space="preserve"> for safety (Section 7), the register will reflect the appropriate code agreed with the commissioner/LA.</w:t>
      </w:r>
    </w:p>
    <w:p w14:paraId="52929AAF" w14:textId="77777777" w:rsidR="00904CE4" w:rsidRPr="005B7B2C" w:rsidRDefault="00904CE4" w:rsidP="00904CE4">
      <w:pPr>
        <w:numPr>
          <w:ilvl w:val="0"/>
          <w:numId w:val="22"/>
        </w:numPr>
        <w:spacing w:before="100" w:beforeAutospacing="1" w:after="100" w:afterAutospacing="1" w:line="240" w:lineRule="auto"/>
        <w:rPr>
          <w:rFonts w:ascii="Times New Roman" w:eastAsia="Times New Roman" w:hAnsi="Times New Roman" w:cs="Times New Roman"/>
        </w:rPr>
      </w:pPr>
      <w:proofErr w:type="gramStart"/>
      <w:r w:rsidRPr="005B7B2C">
        <w:rPr>
          <w:rFonts w:ascii="Times New Roman" w:eastAsia="Times New Roman" w:hAnsi="Times New Roman" w:cs="Times New Roman"/>
        </w:rPr>
        <w:t>Where</w:t>
      </w:r>
      <w:proofErr w:type="gramEnd"/>
      <w:r w:rsidRPr="005B7B2C">
        <w:rPr>
          <w:rFonts w:ascii="Times New Roman" w:eastAsia="Times New Roman" w:hAnsi="Times New Roman" w:cs="Times New Roman"/>
        </w:rPr>
        <w:t xml:space="preserve"> we </w:t>
      </w:r>
      <w:proofErr w:type="gramStart"/>
      <w:r w:rsidRPr="005B7B2C">
        <w:rPr>
          <w:rFonts w:ascii="Times New Roman" w:eastAsia="Times New Roman" w:hAnsi="Times New Roman" w:cs="Times New Roman"/>
          <w:b/>
          <w:bCs/>
        </w:rPr>
        <w:t>return</w:t>
      </w:r>
      <w:proofErr w:type="gramEnd"/>
      <w:r w:rsidRPr="005B7B2C">
        <w:rPr>
          <w:rFonts w:ascii="Times New Roman" w:eastAsia="Times New Roman" w:hAnsi="Times New Roman" w:cs="Times New Roman"/>
          <w:b/>
          <w:bCs/>
        </w:rPr>
        <w:t xml:space="preserve"> a child home</w:t>
      </w:r>
      <w:r w:rsidRPr="005B7B2C">
        <w:rPr>
          <w:rFonts w:ascii="Times New Roman" w:eastAsia="Times New Roman" w:hAnsi="Times New Roman" w:cs="Times New Roman"/>
        </w:rPr>
        <w:t xml:space="preserve">, a clear </w:t>
      </w:r>
      <w:r w:rsidRPr="005B7B2C">
        <w:rPr>
          <w:rFonts w:ascii="Times New Roman" w:eastAsia="Times New Roman" w:hAnsi="Times New Roman" w:cs="Times New Roman"/>
          <w:b/>
          <w:bCs/>
        </w:rPr>
        <w:t>handover protocol</w:t>
      </w:r>
      <w:r w:rsidRPr="005B7B2C">
        <w:rPr>
          <w:rFonts w:ascii="Times New Roman" w:eastAsia="Times New Roman" w:hAnsi="Times New Roman" w:cs="Times New Roman"/>
        </w:rPr>
        <w:t xml:space="preserve"> is followed: two adults where possible; parent/carer receives the child; time and reason recorded; DSL informed.</w:t>
      </w:r>
    </w:p>
    <w:p w14:paraId="5D451D50" w14:textId="77777777" w:rsidR="00904CE4" w:rsidRPr="005B7B2C" w:rsidRDefault="00904CE4" w:rsidP="00904CE4">
      <w:pPr>
        <w:numPr>
          <w:ilvl w:val="0"/>
          <w:numId w:val="22"/>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 xml:space="preserve">Ending a session early must trigger </w:t>
      </w:r>
      <w:proofErr w:type="gramStart"/>
      <w:r w:rsidRPr="005B7B2C">
        <w:rPr>
          <w:rFonts w:ascii="Times New Roman" w:eastAsia="Times New Roman" w:hAnsi="Times New Roman" w:cs="Times New Roman"/>
        </w:rPr>
        <w:t xml:space="preserve">a </w:t>
      </w:r>
      <w:r w:rsidRPr="005B7B2C">
        <w:rPr>
          <w:rFonts w:ascii="Times New Roman" w:eastAsia="Times New Roman" w:hAnsi="Times New Roman" w:cs="Times New Roman"/>
          <w:b/>
          <w:bCs/>
        </w:rPr>
        <w:t>Re</w:t>
      </w:r>
      <w:r w:rsidRPr="005B7B2C">
        <w:rPr>
          <w:rFonts w:ascii="Times New Roman" w:eastAsia="Times New Roman" w:hAnsi="Times New Roman" w:cs="Times New Roman"/>
          <w:b/>
          <w:bCs/>
        </w:rPr>
        <w:noBreakHyphen/>
        <w:t>set</w:t>
      </w:r>
      <w:proofErr w:type="gramEnd"/>
      <w:r w:rsidRPr="005B7B2C">
        <w:rPr>
          <w:rFonts w:ascii="Times New Roman" w:eastAsia="Times New Roman" w:hAnsi="Times New Roman" w:cs="Times New Roman"/>
          <w:b/>
          <w:bCs/>
        </w:rPr>
        <w:t xml:space="preserve"> &amp; Reintegration</w:t>
      </w:r>
      <w:r w:rsidRPr="005B7B2C">
        <w:rPr>
          <w:rFonts w:ascii="Times New Roman" w:eastAsia="Times New Roman" w:hAnsi="Times New Roman" w:cs="Times New Roman"/>
        </w:rPr>
        <w:t xml:space="preserve"> conversation with the CYP and parent/carer (Appendix C). Reasonable adjustments may include relocating sessions, changing timing/duration, or adding regulation breaks.</w:t>
      </w:r>
    </w:p>
    <w:p w14:paraId="3F827BED"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 xml:space="preserve">We do </w:t>
      </w:r>
      <w:r w:rsidRPr="005B7B2C">
        <w:rPr>
          <w:rFonts w:ascii="Times New Roman" w:eastAsia="Times New Roman" w:hAnsi="Times New Roman" w:cs="Times New Roman"/>
          <w:b/>
          <w:bCs/>
        </w:rPr>
        <w:t>not</w:t>
      </w:r>
      <w:r w:rsidRPr="005B7B2C">
        <w:rPr>
          <w:rFonts w:ascii="Times New Roman" w:eastAsia="Times New Roman" w:hAnsi="Times New Roman" w:cs="Times New Roman"/>
        </w:rPr>
        <w:t xml:space="preserve"> use early endings or transport home as a punishment. Where patterns emerge, we convene a review with the LA/commissioner without delay.</w:t>
      </w:r>
    </w:p>
    <w:p w14:paraId="0BD9023A" w14:textId="6396D02C" w:rsidR="00904CE4" w:rsidRPr="005B7B2C" w:rsidRDefault="00195DC2"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2C2E5BC5">
          <v:rect id="_x0000_i1034" style="width:6in;height:1.5pt;mso-position-horizontal:absolute;mso-position-horizontal-relative:text;mso-position-vertical:absolute;mso-position-vertical-relative:text" o:hralign="center" o:hrstd="t" o:hrnoshade="t" o:hr="t" fillcolor="#4e6128 [1606]" stroked="f"/>
        </w:pict>
      </w:r>
    </w:p>
    <w:p w14:paraId="1F37175B" w14:textId="77777777" w:rsidR="00904CE4" w:rsidRPr="0028370C" w:rsidRDefault="00904CE4" w:rsidP="00904CE4">
      <w:pPr>
        <w:spacing w:before="100" w:beforeAutospacing="1" w:after="100" w:afterAutospacing="1" w:line="240" w:lineRule="auto"/>
        <w:outlineLvl w:val="1"/>
        <w:rPr>
          <w:rFonts w:ascii="Times New Roman" w:eastAsia="Times New Roman" w:hAnsi="Times New Roman" w:cs="Times New Roman"/>
          <w:b/>
          <w:bCs/>
          <w:color w:val="4F6228" w:themeColor="accent3" w:themeShade="80"/>
          <w:sz w:val="32"/>
          <w:szCs w:val="32"/>
        </w:rPr>
      </w:pPr>
      <w:r w:rsidRPr="0028370C">
        <w:rPr>
          <w:rFonts w:ascii="Times New Roman" w:eastAsia="Times New Roman" w:hAnsi="Times New Roman" w:cs="Times New Roman"/>
          <w:b/>
          <w:bCs/>
          <w:color w:val="4F6228" w:themeColor="accent3" w:themeShade="80"/>
          <w:sz w:val="32"/>
          <w:szCs w:val="32"/>
        </w:rPr>
        <w:t>12. Safeguarding &amp; Thresholds</w:t>
      </w:r>
    </w:p>
    <w:p w14:paraId="1F87BEF3"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 xml:space="preserve">All staff follow the </w:t>
      </w:r>
      <w:r w:rsidRPr="005B7B2C">
        <w:rPr>
          <w:rFonts w:ascii="Times New Roman" w:eastAsia="Times New Roman" w:hAnsi="Times New Roman" w:cs="Times New Roman"/>
          <w:b/>
          <w:bCs/>
        </w:rPr>
        <w:t>Child Protection &amp; Safeguarding Policy</w:t>
      </w:r>
      <w:r w:rsidRPr="005B7B2C">
        <w:rPr>
          <w:rFonts w:ascii="Times New Roman" w:eastAsia="Times New Roman" w:hAnsi="Times New Roman" w:cs="Times New Roman"/>
        </w:rPr>
        <w:t>. Behaviour concerns may be indicators of abuse, neglect, exploitation or unmet need. Staff must:</w:t>
      </w:r>
    </w:p>
    <w:p w14:paraId="35B52F4B" w14:textId="77777777" w:rsidR="00904CE4" w:rsidRPr="005B7B2C" w:rsidRDefault="00904CE4" w:rsidP="00904CE4">
      <w:pPr>
        <w:numPr>
          <w:ilvl w:val="0"/>
          <w:numId w:val="23"/>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 xml:space="preserve">act immediately on safeguarding </w:t>
      </w:r>
      <w:proofErr w:type="gramStart"/>
      <w:r w:rsidRPr="005B7B2C">
        <w:rPr>
          <w:rFonts w:ascii="Times New Roman" w:eastAsia="Times New Roman" w:hAnsi="Times New Roman" w:cs="Times New Roman"/>
        </w:rPr>
        <w:t>concerns;</w:t>
      </w:r>
      <w:proofErr w:type="gramEnd"/>
    </w:p>
    <w:p w14:paraId="02E420DF" w14:textId="77777777" w:rsidR="00904CE4" w:rsidRPr="005B7B2C" w:rsidRDefault="00904CE4" w:rsidP="00904CE4">
      <w:pPr>
        <w:numPr>
          <w:ilvl w:val="0"/>
          <w:numId w:val="23"/>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 xml:space="preserve">report to the DSL and record on the safeguarding system the same </w:t>
      </w:r>
      <w:proofErr w:type="gramStart"/>
      <w:r w:rsidRPr="005B7B2C">
        <w:rPr>
          <w:rFonts w:ascii="Times New Roman" w:eastAsia="Times New Roman" w:hAnsi="Times New Roman" w:cs="Times New Roman"/>
        </w:rPr>
        <w:t>day;</w:t>
      </w:r>
      <w:proofErr w:type="gramEnd"/>
    </w:p>
    <w:p w14:paraId="04CDCF93" w14:textId="77777777" w:rsidR="00904CE4" w:rsidRPr="005B7B2C" w:rsidRDefault="00904CE4" w:rsidP="00904CE4">
      <w:pPr>
        <w:numPr>
          <w:ilvl w:val="0"/>
          <w:numId w:val="23"/>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follow local multi</w:t>
      </w:r>
      <w:r w:rsidRPr="005B7B2C">
        <w:rPr>
          <w:rFonts w:ascii="Times New Roman" w:eastAsia="Times New Roman" w:hAnsi="Times New Roman" w:cs="Times New Roman"/>
        </w:rPr>
        <w:noBreakHyphen/>
        <w:t xml:space="preserve">agency procedures for early help or statutory </w:t>
      </w:r>
      <w:proofErr w:type="gramStart"/>
      <w:r w:rsidRPr="005B7B2C">
        <w:rPr>
          <w:rFonts w:ascii="Times New Roman" w:eastAsia="Times New Roman" w:hAnsi="Times New Roman" w:cs="Times New Roman"/>
        </w:rPr>
        <w:t>referral;</w:t>
      </w:r>
      <w:proofErr w:type="gramEnd"/>
    </w:p>
    <w:p w14:paraId="66A0F599" w14:textId="77777777" w:rsidR="00904CE4" w:rsidRPr="005B7B2C" w:rsidRDefault="00904CE4" w:rsidP="00904CE4">
      <w:pPr>
        <w:numPr>
          <w:ilvl w:val="0"/>
          <w:numId w:val="23"/>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escalate professionally if concerned about practice (whistleblowing).</w:t>
      </w:r>
      <w:r w:rsidRPr="005B7B2C">
        <w:rPr>
          <w:rFonts w:ascii="Times New Roman" w:eastAsia="Times New Roman" w:hAnsi="Times New Roman" w:cs="Times New Roman"/>
        </w:rPr>
        <w:br/>
        <w:t>We consider cumulative low</w:t>
      </w:r>
      <w:r w:rsidRPr="005B7B2C">
        <w:rPr>
          <w:rFonts w:ascii="Times New Roman" w:eastAsia="Times New Roman" w:hAnsi="Times New Roman" w:cs="Times New Roman"/>
        </w:rPr>
        <w:noBreakHyphen/>
        <w:t>level concerns and contextual safeguarding (home, online, community). We work with parents/carers openly unless this places a child at additional risk.</w:t>
      </w:r>
    </w:p>
    <w:p w14:paraId="47FACC15" w14:textId="5AD9E795" w:rsidR="00904CE4" w:rsidRPr="005B7B2C" w:rsidRDefault="00195DC2"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09837201">
          <v:rect id="_x0000_i1035" style="width:6in;height:1.5pt;mso-position-horizontal:absolute;mso-position-horizontal-relative:text;mso-position-vertical:absolute;mso-position-vertical-relative:text" o:hralign="center" o:hrstd="t" o:hrnoshade="t" o:hr="t" fillcolor="#4e6128 [1606]" stroked="f"/>
        </w:pict>
      </w:r>
    </w:p>
    <w:p w14:paraId="7B74268E" w14:textId="77777777" w:rsidR="00904CE4" w:rsidRPr="009C1A9F" w:rsidRDefault="00904CE4" w:rsidP="00904CE4">
      <w:pPr>
        <w:spacing w:before="100" w:beforeAutospacing="1" w:after="100" w:afterAutospacing="1" w:line="240" w:lineRule="auto"/>
        <w:outlineLvl w:val="1"/>
        <w:rPr>
          <w:rFonts w:ascii="Times New Roman" w:eastAsia="Times New Roman" w:hAnsi="Times New Roman" w:cs="Times New Roman"/>
          <w:b/>
          <w:bCs/>
          <w:color w:val="4F6228" w:themeColor="accent3" w:themeShade="80"/>
          <w:sz w:val="32"/>
          <w:szCs w:val="32"/>
        </w:rPr>
      </w:pPr>
      <w:r w:rsidRPr="009C1A9F">
        <w:rPr>
          <w:rFonts w:ascii="Times New Roman" w:eastAsia="Times New Roman" w:hAnsi="Times New Roman" w:cs="Times New Roman"/>
          <w:b/>
          <w:bCs/>
          <w:color w:val="4F6228" w:themeColor="accent3" w:themeShade="80"/>
          <w:sz w:val="32"/>
          <w:szCs w:val="32"/>
        </w:rPr>
        <w:t>13. Equality, Diversity &amp; Inclusion</w:t>
      </w:r>
    </w:p>
    <w:p w14:paraId="31F80920"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 xml:space="preserve">We comply with the Equality Act 2010. We anticipate and remove barriers for disabled CYP and provide reasonable adjustments. We </w:t>
      </w:r>
      <w:proofErr w:type="spellStart"/>
      <w:r w:rsidRPr="005B7B2C">
        <w:rPr>
          <w:rFonts w:ascii="Times New Roman" w:eastAsia="Times New Roman" w:hAnsi="Times New Roman" w:cs="Times New Roman"/>
        </w:rPr>
        <w:t>analyse</w:t>
      </w:r>
      <w:proofErr w:type="spellEnd"/>
      <w:r w:rsidRPr="005B7B2C">
        <w:rPr>
          <w:rFonts w:ascii="Times New Roman" w:eastAsia="Times New Roman" w:hAnsi="Times New Roman" w:cs="Times New Roman"/>
        </w:rPr>
        <w:t xml:space="preserve"> behaviour data for disproportionality (e.g., SEND, race, gender) and act to reduce inequity. Our practice is explicitly neurodiversity</w:t>
      </w:r>
      <w:r w:rsidRPr="005B7B2C">
        <w:rPr>
          <w:rFonts w:ascii="Times New Roman" w:eastAsia="Times New Roman" w:hAnsi="Times New Roman" w:cs="Times New Roman"/>
        </w:rPr>
        <w:noBreakHyphen/>
        <w:t>affirming and trauma</w:t>
      </w:r>
      <w:r w:rsidRPr="005B7B2C">
        <w:rPr>
          <w:rFonts w:ascii="Times New Roman" w:eastAsia="Times New Roman" w:hAnsi="Times New Roman" w:cs="Times New Roman"/>
        </w:rPr>
        <w:noBreakHyphen/>
        <w:t>informed.</w:t>
      </w:r>
    </w:p>
    <w:p w14:paraId="1382EE10" w14:textId="34529558" w:rsidR="00904CE4" w:rsidRPr="005B7B2C" w:rsidRDefault="00195DC2"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12B95740">
          <v:rect id="_x0000_i1036" style="width:6in;height:1.5pt;mso-position-horizontal:absolute;mso-position-horizontal-relative:text;mso-position-vertical:absolute;mso-position-vertical-relative:text" o:hralign="center" o:hrstd="t" o:hrnoshade="t" o:hr="t" fillcolor="#4e6128 [1606]" stroked="f"/>
        </w:pict>
      </w:r>
    </w:p>
    <w:p w14:paraId="20F3A2B2" w14:textId="77777777" w:rsidR="00904CE4" w:rsidRPr="009C1A9F" w:rsidRDefault="00904CE4" w:rsidP="00904CE4">
      <w:pPr>
        <w:spacing w:before="100" w:beforeAutospacing="1" w:after="100" w:afterAutospacing="1" w:line="240" w:lineRule="auto"/>
        <w:outlineLvl w:val="1"/>
        <w:rPr>
          <w:rFonts w:ascii="Times New Roman" w:eastAsia="Times New Roman" w:hAnsi="Times New Roman" w:cs="Times New Roman"/>
          <w:b/>
          <w:bCs/>
          <w:color w:val="4F6228" w:themeColor="accent3" w:themeShade="80"/>
          <w:sz w:val="32"/>
          <w:szCs w:val="32"/>
        </w:rPr>
      </w:pPr>
      <w:r w:rsidRPr="009C1A9F">
        <w:rPr>
          <w:rFonts w:ascii="Times New Roman" w:eastAsia="Times New Roman" w:hAnsi="Times New Roman" w:cs="Times New Roman"/>
          <w:b/>
          <w:bCs/>
          <w:color w:val="4F6228" w:themeColor="accent3" w:themeShade="80"/>
          <w:sz w:val="32"/>
          <w:szCs w:val="32"/>
        </w:rPr>
        <w:t>14. Training &amp; Supervision</w:t>
      </w:r>
    </w:p>
    <w:p w14:paraId="3DB55A0F"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lastRenderedPageBreak/>
        <w:t xml:space="preserve">All staff complete and refresh training </w:t>
      </w:r>
      <w:proofErr w:type="gramStart"/>
      <w:r w:rsidRPr="005B7B2C">
        <w:rPr>
          <w:rFonts w:ascii="Times New Roman" w:eastAsia="Times New Roman" w:hAnsi="Times New Roman" w:cs="Times New Roman"/>
        </w:rPr>
        <w:t>in:</w:t>
      </w:r>
      <w:proofErr w:type="gramEnd"/>
      <w:r w:rsidRPr="005B7B2C">
        <w:rPr>
          <w:rFonts w:ascii="Times New Roman" w:eastAsia="Times New Roman" w:hAnsi="Times New Roman" w:cs="Times New Roman"/>
        </w:rPr>
        <w:t xml:space="preserve"> safeguarding/KCSIE Part 1; behaviour and de</w:t>
      </w:r>
      <w:r w:rsidRPr="005B7B2C">
        <w:rPr>
          <w:rFonts w:ascii="Times New Roman" w:eastAsia="Times New Roman" w:hAnsi="Times New Roman" w:cs="Times New Roman"/>
        </w:rPr>
        <w:noBreakHyphen/>
        <w:t>escalation; autism/ADHD</w:t>
      </w:r>
      <w:r w:rsidRPr="005B7B2C">
        <w:rPr>
          <w:rFonts w:ascii="Times New Roman" w:eastAsia="Times New Roman" w:hAnsi="Times New Roman" w:cs="Times New Roman"/>
        </w:rPr>
        <w:noBreakHyphen/>
        <w:t>informed strategies; trauma</w:t>
      </w:r>
      <w:r w:rsidRPr="005B7B2C">
        <w:rPr>
          <w:rFonts w:ascii="Times New Roman" w:eastAsia="Times New Roman" w:hAnsi="Times New Roman" w:cs="Times New Roman"/>
        </w:rPr>
        <w:noBreakHyphen/>
        <w:t>informed practice; positive handling (where role</w:t>
      </w:r>
      <w:r w:rsidRPr="005B7B2C">
        <w:rPr>
          <w:rFonts w:ascii="Times New Roman" w:eastAsia="Times New Roman" w:hAnsi="Times New Roman" w:cs="Times New Roman"/>
        </w:rPr>
        <w:noBreakHyphen/>
        <w:t>required); searching and confiscation; data protection; online safety. Reflective supervision is provided following critical incidents.</w:t>
      </w:r>
    </w:p>
    <w:p w14:paraId="714CD1A8" w14:textId="2A07471B" w:rsidR="00904CE4" w:rsidRPr="005B7B2C" w:rsidRDefault="00195DC2"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6B54DF48">
          <v:rect id="_x0000_i1037" style="width:6in;height:1.5pt;mso-position-horizontal:absolute;mso-position-horizontal-relative:text;mso-position-vertical:absolute;mso-position-vertical-relative:text" o:hralign="center" o:hrstd="t" o:hrnoshade="t" o:hr="t" fillcolor="#4e6128 [1606]" stroked="f"/>
        </w:pict>
      </w:r>
    </w:p>
    <w:p w14:paraId="2B13FC90" w14:textId="77777777" w:rsidR="00904CE4" w:rsidRPr="009C1A9F" w:rsidRDefault="00904CE4" w:rsidP="00904CE4">
      <w:pPr>
        <w:spacing w:before="100" w:beforeAutospacing="1" w:after="100" w:afterAutospacing="1" w:line="240" w:lineRule="auto"/>
        <w:outlineLvl w:val="1"/>
        <w:rPr>
          <w:rFonts w:ascii="Times New Roman" w:eastAsia="Times New Roman" w:hAnsi="Times New Roman" w:cs="Times New Roman"/>
          <w:b/>
          <w:bCs/>
          <w:color w:val="4F6228" w:themeColor="accent3" w:themeShade="80"/>
          <w:sz w:val="32"/>
          <w:szCs w:val="32"/>
        </w:rPr>
      </w:pPr>
      <w:r w:rsidRPr="009C1A9F">
        <w:rPr>
          <w:rFonts w:ascii="Times New Roman" w:eastAsia="Times New Roman" w:hAnsi="Times New Roman" w:cs="Times New Roman"/>
          <w:b/>
          <w:bCs/>
          <w:color w:val="4F6228" w:themeColor="accent3" w:themeShade="80"/>
          <w:sz w:val="32"/>
          <w:szCs w:val="32"/>
        </w:rPr>
        <w:t>15. Recording, Data &amp; Information Sharing</w:t>
      </w:r>
    </w:p>
    <w:p w14:paraId="38CCF4C2" w14:textId="77777777" w:rsidR="00904CE4" w:rsidRPr="005B7B2C" w:rsidRDefault="00904CE4" w:rsidP="00904CE4">
      <w:pPr>
        <w:numPr>
          <w:ilvl w:val="0"/>
          <w:numId w:val="24"/>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Incident recording:</w:t>
      </w:r>
      <w:r w:rsidRPr="005B7B2C">
        <w:rPr>
          <w:rFonts w:ascii="Times New Roman" w:eastAsia="Times New Roman" w:hAnsi="Times New Roman" w:cs="Times New Roman"/>
        </w:rPr>
        <w:t xml:space="preserve"> completed same day, factual and objective; includes antecedents, behaviour, impact, actions taken, pupil voice, parent contact, follow</w:t>
      </w:r>
      <w:r w:rsidRPr="005B7B2C">
        <w:rPr>
          <w:rFonts w:ascii="Times New Roman" w:eastAsia="Times New Roman" w:hAnsi="Times New Roman" w:cs="Times New Roman"/>
        </w:rPr>
        <w:noBreakHyphen/>
        <w:t>up, and any physical intervention used.</w:t>
      </w:r>
    </w:p>
    <w:p w14:paraId="29D68527" w14:textId="77777777" w:rsidR="00904CE4" w:rsidRPr="005B7B2C" w:rsidRDefault="00904CE4" w:rsidP="00904CE4">
      <w:pPr>
        <w:numPr>
          <w:ilvl w:val="0"/>
          <w:numId w:val="24"/>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Data review:</w:t>
      </w:r>
      <w:r w:rsidRPr="005B7B2C">
        <w:rPr>
          <w:rFonts w:ascii="Times New Roman" w:eastAsia="Times New Roman" w:hAnsi="Times New Roman" w:cs="Times New Roman"/>
        </w:rPr>
        <w:t xml:space="preserve"> DSL/Head of Service review incident trends half</w:t>
      </w:r>
      <w:r w:rsidRPr="005B7B2C">
        <w:rPr>
          <w:rFonts w:ascii="Times New Roman" w:eastAsia="Times New Roman" w:hAnsi="Times New Roman" w:cs="Times New Roman"/>
        </w:rPr>
        <w:noBreakHyphen/>
        <w:t>termly; summary dashboard to the governing body/proprietor and commissioners.</w:t>
      </w:r>
    </w:p>
    <w:p w14:paraId="25BEF85E" w14:textId="77777777" w:rsidR="00904CE4" w:rsidRPr="005B7B2C" w:rsidRDefault="00904CE4" w:rsidP="00904CE4">
      <w:pPr>
        <w:numPr>
          <w:ilvl w:val="0"/>
          <w:numId w:val="24"/>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Information sharing:</w:t>
      </w:r>
      <w:r w:rsidRPr="005B7B2C">
        <w:rPr>
          <w:rFonts w:ascii="Times New Roman" w:eastAsia="Times New Roman" w:hAnsi="Times New Roman" w:cs="Times New Roman"/>
        </w:rPr>
        <w:t xml:space="preserve"> in line with UK GDPR, Data Protection Act 2018 and safeguarding legislation; share what is necessary, proportionate, relevant, accurate and timely.</w:t>
      </w:r>
    </w:p>
    <w:p w14:paraId="2A4B07C4" w14:textId="42AB14D2" w:rsidR="00904CE4" w:rsidRPr="005B7B2C" w:rsidRDefault="00195DC2"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3206AD5E">
          <v:rect id="_x0000_i1038" style="width:6in;height:1.5pt;mso-position-horizontal:absolute;mso-position-horizontal-relative:text;mso-position-vertical:absolute;mso-position-vertical-relative:text" o:hralign="center" o:hrstd="t" o:hrnoshade="t" o:hr="t" fillcolor="#4e6128 [1606]" stroked="f"/>
        </w:pict>
      </w:r>
    </w:p>
    <w:p w14:paraId="1B75A6F9" w14:textId="77777777" w:rsidR="00904CE4" w:rsidRPr="009C1A9F" w:rsidRDefault="00904CE4" w:rsidP="00904CE4">
      <w:pPr>
        <w:spacing w:before="100" w:beforeAutospacing="1" w:after="100" w:afterAutospacing="1" w:line="240" w:lineRule="auto"/>
        <w:outlineLvl w:val="1"/>
        <w:rPr>
          <w:rFonts w:ascii="Times New Roman" w:eastAsia="Times New Roman" w:hAnsi="Times New Roman" w:cs="Times New Roman"/>
          <w:b/>
          <w:bCs/>
          <w:color w:val="4F6228" w:themeColor="accent3" w:themeShade="80"/>
          <w:sz w:val="32"/>
          <w:szCs w:val="32"/>
        </w:rPr>
      </w:pPr>
      <w:r w:rsidRPr="009C1A9F">
        <w:rPr>
          <w:rFonts w:ascii="Times New Roman" w:eastAsia="Times New Roman" w:hAnsi="Times New Roman" w:cs="Times New Roman"/>
          <w:b/>
          <w:bCs/>
          <w:color w:val="4F6228" w:themeColor="accent3" w:themeShade="80"/>
          <w:sz w:val="32"/>
          <w:szCs w:val="32"/>
        </w:rPr>
        <w:t>16. Partnership with Parents/Carers &amp; Pupil Voice</w:t>
      </w:r>
    </w:p>
    <w:p w14:paraId="0B935DDA" w14:textId="77777777" w:rsidR="00904CE4" w:rsidRPr="005B7B2C" w:rsidRDefault="00904CE4" w:rsidP="00904CE4">
      <w:pPr>
        <w:numPr>
          <w:ilvl w:val="0"/>
          <w:numId w:val="25"/>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Parents/carers receive this policy and the Home/EOTAS Agreement.</w:t>
      </w:r>
    </w:p>
    <w:p w14:paraId="2F841AEF" w14:textId="77777777" w:rsidR="00904CE4" w:rsidRPr="005B7B2C" w:rsidRDefault="00904CE4" w:rsidP="00904CE4">
      <w:pPr>
        <w:numPr>
          <w:ilvl w:val="0"/>
          <w:numId w:val="25"/>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We offer simple, accessible summaries for CYP and families.</w:t>
      </w:r>
    </w:p>
    <w:p w14:paraId="7A0A1923" w14:textId="77777777" w:rsidR="00904CE4" w:rsidRPr="005B7B2C" w:rsidRDefault="00904CE4" w:rsidP="00904CE4">
      <w:pPr>
        <w:numPr>
          <w:ilvl w:val="0"/>
          <w:numId w:val="25"/>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Pupil voice is captured after incidents and in reviews; adjustments are co</w:t>
      </w:r>
      <w:r w:rsidRPr="005B7B2C">
        <w:rPr>
          <w:rFonts w:ascii="Times New Roman" w:eastAsia="Times New Roman" w:hAnsi="Times New Roman" w:cs="Times New Roman"/>
        </w:rPr>
        <w:noBreakHyphen/>
        <w:t>designed where possible.</w:t>
      </w:r>
    </w:p>
    <w:p w14:paraId="70735D81" w14:textId="77777777" w:rsidR="00904CE4" w:rsidRPr="005B7B2C" w:rsidRDefault="00904CE4" w:rsidP="00904CE4">
      <w:pPr>
        <w:numPr>
          <w:ilvl w:val="0"/>
          <w:numId w:val="25"/>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Complaints are managed under the Meadow Pathways Complaints Policy.</w:t>
      </w:r>
    </w:p>
    <w:p w14:paraId="14D71F91" w14:textId="55CFD423" w:rsidR="00904CE4" w:rsidRPr="005B7B2C" w:rsidRDefault="00195DC2"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4535AB51">
          <v:rect id="_x0000_i1039" style="width:6in;height:1.5pt;mso-position-horizontal:absolute;mso-position-horizontal-relative:text;mso-position-vertical:absolute;mso-position-vertical-relative:text" o:hralign="center" o:hrstd="t" o:hrnoshade="t" o:hr="t" fillcolor="#4e6128 [1606]" stroked="f"/>
        </w:pict>
      </w:r>
    </w:p>
    <w:p w14:paraId="1BE2C157" w14:textId="77777777" w:rsidR="00904CE4" w:rsidRPr="009C1A9F" w:rsidRDefault="00904CE4" w:rsidP="00904CE4">
      <w:pPr>
        <w:spacing w:before="100" w:beforeAutospacing="1" w:after="100" w:afterAutospacing="1" w:line="240" w:lineRule="auto"/>
        <w:outlineLvl w:val="1"/>
        <w:rPr>
          <w:rFonts w:ascii="Times New Roman" w:eastAsia="Times New Roman" w:hAnsi="Times New Roman" w:cs="Times New Roman"/>
          <w:b/>
          <w:bCs/>
          <w:color w:val="4F6228" w:themeColor="accent3" w:themeShade="80"/>
          <w:sz w:val="32"/>
          <w:szCs w:val="32"/>
        </w:rPr>
      </w:pPr>
      <w:r w:rsidRPr="009C1A9F">
        <w:rPr>
          <w:rFonts w:ascii="Times New Roman" w:eastAsia="Times New Roman" w:hAnsi="Times New Roman" w:cs="Times New Roman"/>
          <w:b/>
          <w:bCs/>
          <w:color w:val="4F6228" w:themeColor="accent3" w:themeShade="80"/>
          <w:sz w:val="32"/>
          <w:szCs w:val="32"/>
        </w:rPr>
        <w:t>17. Monitoring &amp; Review</w:t>
      </w:r>
    </w:p>
    <w:p w14:paraId="651FDAE7"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This policy is reviewed annually or earlier following:</w:t>
      </w:r>
    </w:p>
    <w:p w14:paraId="121DC7E2" w14:textId="77777777" w:rsidR="00904CE4" w:rsidRPr="005B7B2C" w:rsidRDefault="00904CE4" w:rsidP="00904CE4">
      <w:pPr>
        <w:numPr>
          <w:ilvl w:val="0"/>
          <w:numId w:val="26"/>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 xml:space="preserve">changes to relevant DfE guidance or </w:t>
      </w:r>
      <w:proofErr w:type="gramStart"/>
      <w:r w:rsidRPr="005B7B2C">
        <w:rPr>
          <w:rFonts w:ascii="Times New Roman" w:eastAsia="Times New Roman" w:hAnsi="Times New Roman" w:cs="Times New Roman"/>
        </w:rPr>
        <w:t>law;</w:t>
      </w:r>
      <w:proofErr w:type="gramEnd"/>
    </w:p>
    <w:p w14:paraId="1B89D529" w14:textId="77777777" w:rsidR="00904CE4" w:rsidRPr="005B7B2C" w:rsidRDefault="00904CE4" w:rsidP="00904CE4">
      <w:pPr>
        <w:numPr>
          <w:ilvl w:val="0"/>
          <w:numId w:val="26"/>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 xml:space="preserve">serious incident or safeguarding review </w:t>
      </w:r>
      <w:proofErr w:type="gramStart"/>
      <w:r w:rsidRPr="005B7B2C">
        <w:rPr>
          <w:rFonts w:ascii="Times New Roman" w:eastAsia="Times New Roman" w:hAnsi="Times New Roman" w:cs="Times New Roman"/>
        </w:rPr>
        <w:t>learning;</w:t>
      </w:r>
      <w:proofErr w:type="gramEnd"/>
    </w:p>
    <w:p w14:paraId="11C3583E" w14:textId="77777777" w:rsidR="00904CE4" w:rsidRPr="005B7B2C" w:rsidRDefault="00904CE4" w:rsidP="00904CE4">
      <w:pPr>
        <w:numPr>
          <w:ilvl w:val="0"/>
          <w:numId w:val="26"/>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feedback from CYP, families, staff or commissioners.</w:t>
      </w:r>
    </w:p>
    <w:p w14:paraId="0E1D0DE8" w14:textId="19269D83" w:rsidR="00904CE4" w:rsidRPr="005B7B2C" w:rsidRDefault="00195DC2"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36FA16CC">
          <v:rect id="_x0000_i1040" style="width:6in;height:1.5pt;mso-position-horizontal:absolute;mso-position-horizontal-relative:text;mso-position-vertical:absolute;mso-position-vertical-relative:text" o:hralign="center" o:hrstd="t" o:hrnoshade="t" o:hr="t" fillcolor="#4e6128 [1606]" stroked="f"/>
        </w:pict>
      </w:r>
    </w:p>
    <w:p w14:paraId="0BAB266C" w14:textId="77777777" w:rsidR="00904CE4" w:rsidRPr="009C1A9F" w:rsidRDefault="00904CE4" w:rsidP="00904CE4">
      <w:pPr>
        <w:spacing w:before="100" w:beforeAutospacing="1" w:after="100" w:afterAutospacing="1" w:line="240" w:lineRule="auto"/>
        <w:outlineLvl w:val="1"/>
        <w:rPr>
          <w:rFonts w:ascii="Times New Roman" w:eastAsia="Times New Roman" w:hAnsi="Times New Roman" w:cs="Times New Roman"/>
          <w:b/>
          <w:bCs/>
          <w:color w:val="4F6228" w:themeColor="accent3" w:themeShade="80"/>
          <w:sz w:val="32"/>
          <w:szCs w:val="32"/>
        </w:rPr>
      </w:pPr>
      <w:r w:rsidRPr="009C1A9F">
        <w:rPr>
          <w:rFonts w:ascii="Times New Roman" w:eastAsia="Times New Roman" w:hAnsi="Times New Roman" w:cs="Times New Roman"/>
          <w:b/>
          <w:bCs/>
          <w:color w:val="4F6228" w:themeColor="accent3" w:themeShade="80"/>
          <w:sz w:val="32"/>
          <w:szCs w:val="32"/>
        </w:rPr>
        <w:t>18. Linked Policies/Procedures</w:t>
      </w:r>
    </w:p>
    <w:p w14:paraId="3FEDA5FF" w14:textId="77777777" w:rsidR="00904CE4" w:rsidRPr="005B7B2C" w:rsidRDefault="00904CE4" w:rsidP="00904CE4">
      <w:pPr>
        <w:numPr>
          <w:ilvl w:val="0"/>
          <w:numId w:val="27"/>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Child Protection &amp; Safeguarding</w:t>
      </w:r>
    </w:p>
    <w:p w14:paraId="1B05FA49" w14:textId="77777777" w:rsidR="00904CE4" w:rsidRPr="005B7B2C" w:rsidRDefault="00904CE4" w:rsidP="00904CE4">
      <w:pPr>
        <w:numPr>
          <w:ilvl w:val="0"/>
          <w:numId w:val="27"/>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Safer Working Practice / Staff Code of Conduct</w:t>
      </w:r>
    </w:p>
    <w:p w14:paraId="4F5F8368" w14:textId="77777777" w:rsidR="00904CE4" w:rsidRPr="005B7B2C" w:rsidRDefault="00904CE4" w:rsidP="00904CE4">
      <w:pPr>
        <w:numPr>
          <w:ilvl w:val="0"/>
          <w:numId w:val="27"/>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SEND &amp; Reasonable Adjustments</w:t>
      </w:r>
    </w:p>
    <w:p w14:paraId="1E411229" w14:textId="77777777" w:rsidR="00904CE4" w:rsidRPr="005B7B2C" w:rsidRDefault="00904CE4" w:rsidP="00904CE4">
      <w:pPr>
        <w:numPr>
          <w:ilvl w:val="0"/>
          <w:numId w:val="27"/>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Health &amp; Safety / Educational Visits</w:t>
      </w:r>
    </w:p>
    <w:p w14:paraId="41627F85" w14:textId="77777777" w:rsidR="00904CE4" w:rsidRPr="005B7B2C" w:rsidRDefault="00904CE4" w:rsidP="00904CE4">
      <w:pPr>
        <w:numPr>
          <w:ilvl w:val="0"/>
          <w:numId w:val="27"/>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Online Safety &amp; Acceptable Use</w:t>
      </w:r>
    </w:p>
    <w:p w14:paraId="7AC2D5DF" w14:textId="77777777" w:rsidR="00904CE4" w:rsidRPr="005B7B2C" w:rsidRDefault="00904CE4" w:rsidP="00904CE4">
      <w:pPr>
        <w:numPr>
          <w:ilvl w:val="0"/>
          <w:numId w:val="27"/>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lastRenderedPageBreak/>
        <w:t>Data Protection &amp; Record Retention</w:t>
      </w:r>
    </w:p>
    <w:p w14:paraId="1F93D3EF" w14:textId="77777777" w:rsidR="00904CE4" w:rsidRPr="005B7B2C" w:rsidRDefault="00904CE4" w:rsidP="00904CE4">
      <w:pPr>
        <w:numPr>
          <w:ilvl w:val="0"/>
          <w:numId w:val="27"/>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Complaints</w:t>
      </w:r>
    </w:p>
    <w:p w14:paraId="05363E7C" w14:textId="5E1C93A0" w:rsidR="00904CE4" w:rsidRPr="005B7B2C" w:rsidRDefault="00195DC2"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334957D1">
          <v:rect id="_x0000_i1041" style="width:6in;height:1.5pt;mso-position-horizontal:absolute;mso-position-horizontal-relative:text;mso-position-vertical:absolute;mso-position-vertical-relative:text" o:hralign="center" o:hrstd="t" o:hrnoshade="t" o:hr="t" fillcolor="#4e6128 [1606]" stroked="f"/>
        </w:pict>
      </w:r>
    </w:p>
    <w:p w14:paraId="0D07D98A" w14:textId="77777777" w:rsidR="00904CE4" w:rsidRPr="009C1A9F" w:rsidRDefault="00904CE4" w:rsidP="00904CE4">
      <w:pPr>
        <w:spacing w:before="100" w:beforeAutospacing="1" w:after="100" w:afterAutospacing="1" w:line="240" w:lineRule="auto"/>
        <w:outlineLvl w:val="1"/>
        <w:rPr>
          <w:rFonts w:ascii="Times New Roman" w:eastAsia="Times New Roman" w:hAnsi="Times New Roman" w:cs="Times New Roman"/>
          <w:b/>
          <w:bCs/>
          <w:color w:val="4F6228" w:themeColor="accent3" w:themeShade="80"/>
          <w:sz w:val="32"/>
          <w:szCs w:val="32"/>
        </w:rPr>
      </w:pPr>
      <w:r w:rsidRPr="009C1A9F">
        <w:rPr>
          <w:rFonts w:ascii="Times New Roman" w:eastAsia="Times New Roman" w:hAnsi="Times New Roman" w:cs="Times New Roman"/>
          <w:b/>
          <w:bCs/>
          <w:color w:val="4F6228" w:themeColor="accent3" w:themeShade="80"/>
          <w:sz w:val="32"/>
          <w:szCs w:val="32"/>
        </w:rPr>
        <w:t>Appendices</w:t>
      </w:r>
    </w:p>
    <w:p w14:paraId="01314958" w14:textId="77777777" w:rsidR="00904CE4" w:rsidRPr="005B7B2C" w:rsidRDefault="00904CE4" w:rsidP="00904CE4">
      <w:pPr>
        <w:spacing w:before="100" w:beforeAutospacing="1" w:after="100" w:afterAutospacing="1" w:line="240" w:lineRule="auto"/>
        <w:outlineLvl w:val="2"/>
        <w:rPr>
          <w:rFonts w:ascii="Times New Roman" w:eastAsia="Times New Roman" w:hAnsi="Times New Roman" w:cs="Times New Roman"/>
          <w:b/>
          <w:bCs/>
          <w:sz w:val="27"/>
          <w:szCs w:val="27"/>
        </w:rPr>
      </w:pPr>
      <w:r w:rsidRPr="005B7B2C">
        <w:rPr>
          <w:rFonts w:ascii="Times New Roman" w:eastAsia="Times New Roman" w:hAnsi="Times New Roman" w:cs="Times New Roman"/>
          <w:b/>
          <w:bCs/>
          <w:sz w:val="27"/>
          <w:szCs w:val="27"/>
        </w:rPr>
        <w:t>Appendix A – Home/EOTAS Agreement (including arrangements if a child is dysregulated)</w:t>
      </w:r>
    </w:p>
    <w:p w14:paraId="5AD77003" w14:textId="77777777" w:rsidR="00904CE4" w:rsidRPr="005B7B2C" w:rsidRDefault="00904CE4" w:rsidP="00904CE4">
      <w:p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Purpose:</w:t>
      </w:r>
      <w:r w:rsidRPr="005B7B2C">
        <w:rPr>
          <w:rFonts w:ascii="Times New Roman" w:eastAsia="Times New Roman" w:hAnsi="Times New Roman" w:cs="Times New Roman"/>
        </w:rPr>
        <w:t xml:space="preserve"> To ensure shared understanding of expectations, support strategies, and what will happen if a child becomes significantly dysregulated during a session.</w:t>
      </w:r>
    </w:p>
    <w:p w14:paraId="15F10207" w14:textId="77777777" w:rsidR="00904CE4" w:rsidRPr="005B7B2C" w:rsidRDefault="00904CE4" w:rsidP="00904CE4">
      <w:pPr>
        <w:numPr>
          <w:ilvl w:val="0"/>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Agreed support strategies:</w:t>
      </w:r>
      <w:r w:rsidRPr="005B7B2C">
        <w:rPr>
          <w:rFonts w:ascii="Times New Roman" w:eastAsia="Times New Roman" w:hAnsi="Times New Roman" w:cs="Times New Roman"/>
        </w:rPr>
        <w:t xml:space="preserve"> (visuals, breaks, sensory tools, scripts)</w:t>
      </w:r>
    </w:p>
    <w:p w14:paraId="59E78ACD" w14:textId="77777777" w:rsidR="00904CE4" w:rsidRPr="005B7B2C" w:rsidRDefault="00904CE4" w:rsidP="00904CE4">
      <w:pPr>
        <w:numPr>
          <w:ilvl w:val="0"/>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Triggers and early signs:</w:t>
      </w:r>
      <w:r w:rsidRPr="005B7B2C">
        <w:rPr>
          <w:rFonts w:ascii="Times New Roman" w:eastAsia="Times New Roman" w:hAnsi="Times New Roman" w:cs="Times New Roman"/>
        </w:rPr>
        <w:t xml:space="preserve"> __________________________</w:t>
      </w:r>
    </w:p>
    <w:p w14:paraId="22C4C685" w14:textId="77777777" w:rsidR="00904CE4" w:rsidRPr="005B7B2C" w:rsidRDefault="00904CE4" w:rsidP="00904CE4">
      <w:pPr>
        <w:numPr>
          <w:ilvl w:val="0"/>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What staff will do first:</w:t>
      </w:r>
      <w:r w:rsidRPr="005B7B2C">
        <w:rPr>
          <w:rFonts w:ascii="Times New Roman" w:eastAsia="Times New Roman" w:hAnsi="Times New Roman" w:cs="Times New Roman"/>
        </w:rPr>
        <w:t xml:space="preserve"> offer breaks, adjust </w:t>
      </w:r>
      <w:proofErr w:type="gramStart"/>
      <w:r w:rsidRPr="005B7B2C">
        <w:rPr>
          <w:rFonts w:ascii="Times New Roman" w:eastAsia="Times New Roman" w:hAnsi="Times New Roman" w:cs="Times New Roman"/>
        </w:rPr>
        <w:t>task</w:t>
      </w:r>
      <w:proofErr w:type="gramEnd"/>
      <w:r w:rsidRPr="005B7B2C">
        <w:rPr>
          <w:rFonts w:ascii="Times New Roman" w:eastAsia="Times New Roman" w:hAnsi="Times New Roman" w:cs="Times New Roman"/>
        </w:rPr>
        <w:t>, reduce demands, regulate.</w:t>
      </w:r>
    </w:p>
    <w:p w14:paraId="7200B34E" w14:textId="77777777" w:rsidR="00904CE4" w:rsidRPr="005B7B2C" w:rsidRDefault="00904CE4" w:rsidP="00904CE4">
      <w:pPr>
        <w:numPr>
          <w:ilvl w:val="0"/>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 xml:space="preserve">If risk </w:t>
      </w:r>
      <w:proofErr w:type="gramStart"/>
      <w:r w:rsidRPr="005B7B2C">
        <w:rPr>
          <w:rFonts w:ascii="Times New Roman" w:eastAsia="Times New Roman" w:hAnsi="Times New Roman" w:cs="Times New Roman"/>
          <w:b/>
          <w:bCs/>
        </w:rPr>
        <w:t>escalates:</w:t>
      </w:r>
      <w:proofErr w:type="gramEnd"/>
      <w:r w:rsidRPr="005B7B2C">
        <w:rPr>
          <w:rFonts w:ascii="Times New Roman" w:eastAsia="Times New Roman" w:hAnsi="Times New Roman" w:cs="Times New Roman"/>
        </w:rPr>
        <w:t xml:space="preserve"> end activity; move to safer space; call parent/carer.</w:t>
      </w:r>
    </w:p>
    <w:p w14:paraId="1FEBB31F" w14:textId="77777777" w:rsidR="00904CE4" w:rsidRPr="005B7B2C" w:rsidRDefault="00904CE4" w:rsidP="00904CE4">
      <w:pPr>
        <w:numPr>
          <w:ilvl w:val="0"/>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If session must end early / child needs to go home:</w:t>
      </w:r>
    </w:p>
    <w:p w14:paraId="30436270" w14:textId="77777777" w:rsidR="00904CE4" w:rsidRPr="005B7B2C" w:rsidRDefault="00904CE4" w:rsidP="00904CE4">
      <w:pPr>
        <w:numPr>
          <w:ilvl w:val="1"/>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Who will transport/supervise: ______________________</w:t>
      </w:r>
    </w:p>
    <w:p w14:paraId="242422AE" w14:textId="77777777" w:rsidR="00904CE4" w:rsidRPr="005B7B2C" w:rsidRDefault="00904CE4" w:rsidP="00904CE4">
      <w:pPr>
        <w:numPr>
          <w:ilvl w:val="1"/>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Hand</w:t>
      </w:r>
      <w:r w:rsidRPr="005B7B2C">
        <w:rPr>
          <w:rFonts w:ascii="Times New Roman" w:eastAsia="Times New Roman" w:hAnsi="Times New Roman" w:cs="Times New Roman"/>
        </w:rPr>
        <w:noBreakHyphen/>
        <w:t>over point &amp; protocol: _______________________</w:t>
      </w:r>
    </w:p>
    <w:p w14:paraId="19532556" w14:textId="77777777" w:rsidR="00904CE4" w:rsidRPr="005B7B2C" w:rsidRDefault="00904CE4" w:rsidP="00904CE4">
      <w:pPr>
        <w:numPr>
          <w:ilvl w:val="1"/>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Items not to be carried (sharp objects etc.): __________</w:t>
      </w:r>
    </w:p>
    <w:p w14:paraId="25CC0998" w14:textId="77777777" w:rsidR="00904CE4" w:rsidRPr="005B7B2C" w:rsidRDefault="00904CE4" w:rsidP="00904CE4">
      <w:pPr>
        <w:numPr>
          <w:ilvl w:val="1"/>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Who is notified and how (same</w:t>
      </w:r>
      <w:r w:rsidRPr="005B7B2C">
        <w:rPr>
          <w:rFonts w:ascii="Times New Roman" w:eastAsia="Times New Roman" w:hAnsi="Times New Roman" w:cs="Times New Roman"/>
        </w:rPr>
        <w:noBreakHyphen/>
        <w:t>day): ________________</w:t>
      </w:r>
    </w:p>
    <w:p w14:paraId="1F98CC49" w14:textId="77777777" w:rsidR="00904CE4" w:rsidRPr="005B7B2C" w:rsidRDefault="00904CE4" w:rsidP="00904CE4">
      <w:pPr>
        <w:numPr>
          <w:ilvl w:val="0"/>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Aftercare &amp; follow</w:t>
      </w:r>
      <w:r w:rsidRPr="005B7B2C">
        <w:rPr>
          <w:rFonts w:ascii="Times New Roman" w:eastAsia="Times New Roman" w:hAnsi="Times New Roman" w:cs="Times New Roman"/>
          <w:b/>
          <w:bCs/>
        </w:rPr>
        <w:noBreakHyphen/>
        <w:t>up:</w:t>
      </w:r>
      <w:r w:rsidRPr="005B7B2C">
        <w:rPr>
          <w:rFonts w:ascii="Times New Roman" w:eastAsia="Times New Roman" w:hAnsi="Times New Roman" w:cs="Times New Roman"/>
        </w:rPr>
        <w:t xml:space="preserve"> check</w:t>
      </w:r>
      <w:r w:rsidRPr="005B7B2C">
        <w:rPr>
          <w:rFonts w:ascii="Times New Roman" w:eastAsia="Times New Roman" w:hAnsi="Times New Roman" w:cs="Times New Roman"/>
        </w:rPr>
        <w:noBreakHyphen/>
        <w:t>in call; reintegration planning meeting within 48 hours; any therapeutic input required.</w:t>
      </w:r>
    </w:p>
    <w:p w14:paraId="43E1CB9C" w14:textId="77777777" w:rsidR="00904CE4" w:rsidRPr="005B7B2C" w:rsidRDefault="00904CE4" w:rsidP="00904CE4">
      <w:pPr>
        <w:numPr>
          <w:ilvl w:val="0"/>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Contact details &amp; consent statements:</w:t>
      </w:r>
    </w:p>
    <w:p w14:paraId="484CF743" w14:textId="77777777" w:rsidR="00904CE4" w:rsidRPr="005B7B2C" w:rsidRDefault="00904CE4" w:rsidP="00904CE4">
      <w:pPr>
        <w:numPr>
          <w:ilvl w:val="1"/>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Parent/carer: ___________________</w:t>
      </w:r>
    </w:p>
    <w:p w14:paraId="4BB6AC24" w14:textId="77777777" w:rsidR="00904CE4" w:rsidRPr="005B7B2C" w:rsidRDefault="00904CE4" w:rsidP="00904CE4">
      <w:pPr>
        <w:numPr>
          <w:ilvl w:val="1"/>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Commissioning LA/school contact: ________________</w:t>
      </w:r>
    </w:p>
    <w:p w14:paraId="39F6C303" w14:textId="77777777" w:rsidR="00904CE4" w:rsidRPr="005B7B2C" w:rsidRDefault="00904CE4" w:rsidP="00904CE4">
      <w:pPr>
        <w:numPr>
          <w:ilvl w:val="1"/>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Medical/emergency info: _________________________</w:t>
      </w:r>
    </w:p>
    <w:p w14:paraId="4AA40D13" w14:textId="77777777" w:rsidR="00904CE4" w:rsidRPr="005B7B2C" w:rsidRDefault="00904CE4" w:rsidP="00904CE4">
      <w:pPr>
        <w:numPr>
          <w:ilvl w:val="1"/>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Consent to share information for safeguarding: Yes / No</w:t>
      </w:r>
    </w:p>
    <w:p w14:paraId="12967A95" w14:textId="77777777" w:rsidR="00904CE4" w:rsidRPr="005B7B2C" w:rsidRDefault="00904CE4" w:rsidP="00904CE4">
      <w:pPr>
        <w:numPr>
          <w:ilvl w:val="1"/>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Consent for transport arrangements above: Yes / No</w:t>
      </w:r>
    </w:p>
    <w:p w14:paraId="31E95017" w14:textId="77777777" w:rsidR="00904CE4" w:rsidRPr="005B7B2C" w:rsidRDefault="00904CE4" w:rsidP="00904CE4">
      <w:pPr>
        <w:numPr>
          <w:ilvl w:val="0"/>
          <w:numId w:val="28"/>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Signatures:</w:t>
      </w:r>
      <w:r w:rsidRPr="005B7B2C">
        <w:rPr>
          <w:rFonts w:ascii="Times New Roman" w:eastAsia="Times New Roman" w:hAnsi="Times New Roman" w:cs="Times New Roman"/>
        </w:rPr>
        <w:t xml:space="preserve"> Parent/Carer ________ CYP (where appropriate) </w:t>
      </w:r>
      <w:proofErr w:type="gramStart"/>
      <w:r w:rsidRPr="005B7B2C">
        <w:rPr>
          <w:rFonts w:ascii="Times New Roman" w:eastAsia="Times New Roman" w:hAnsi="Times New Roman" w:cs="Times New Roman"/>
        </w:rPr>
        <w:t xml:space="preserve">________ Meadow Pathways ________ Date </w:t>
      </w:r>
      <w:proofErr w:type="gramEnd"/>
      <w:r w:rsidRPr="005B7B2C">
        <w:rPr>
          <w:rFonts w:ascii="Times New Roman" w:eastAsia="Times New Roman" w:hAnsi="Times New Roman" w:cs="Times New Roman"/>
        </w:rPr>
        <w:t>________</w:t>
      </w:r>
    </w:p>
    <w:p w14:paraId="5EB25167" w14:textId="72A32A0B" w:rsidR="00904CE4" w:rsidRPr="005B7B2C" w:rsidRDefault="00195DC2"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1FBAC040">
          <v:rect id="_x0000_i1042" style="width:6in;height:1.5pt;mso-position-horizontal:absolute;mso-position-horizontal-relative:text;mso-position-vertical:absolute;mso-position-vertical-relative:text" o:hralign="center" o:hrstd="t" o:hrnoshade="t" o:hr="t" fillcolor="#4e6128 [1606]" stroked="f"/>
        </w:pict>
      </w:r>
    </w:p>
    <w:p w14:paraId="79E9CE75" w14:textId="77777777" w:rsidR="00904CE4" w:rsidRPr="005B7B2C" w:rsidRDefault="00904CE4" w:rsidP="00904CE4">
      <w:pPr>
        <w:spacing w:before="100" w:beforeAutospacing="1" w:after="100" w:afterAutospacing="1" w:line="240" w:lineRule="auto"/>
        <w:outlineLvl w:val="2"/>
        <w:rPr>
          <w:rFonts w:ascii="Times New Roman" w:eastAsia="Times New Roman" w:hAnsi="Times New Roman" w:cs="Times New Roman"/>
          <w:b/>
          <w:bCs/>
          <w:sz w:val="27"/>
          <w:szCs w:val="27"/>
        </w:rPr>
      </w:pPr>
      <w:r w:rsidRPr="005B7B2C">
        <w:rPr>
          <w:rFonts w:ascii="Times New Roman" w:eastAsia="Times New Roman" w:hAnsi="Times New Roman" w:cs="Times New Roman"/>
          <w:b/>
          <w:bCs/>
          <w:sz w:val="27"/>
          <w:szCs w:val="27"/>
        </w:rPr>
        <w:t>Appendix B – Risk Assessment &amp; Behaviour Support Plan (template)</w:t>
      </w:r>
    </w:p>
    <w:p w14:paraId="19A249E1" w14:textId="77777777" w:rsidR="00904CE4" w:rsidRPr="005B7B2C" w:rsidRDefault="00904CE4" w:rsidP="00904CE4">
      <w:pPr>
        <w:numPr>
          <w:ilvl w:val="0"/>
          <w:numId w:val="29"/>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Context &amp; need:</w:t>
      </w:r>
      <w:r w:rsidRPr="005B7B2C">
        <w:rPr>
          <w:rFonts w:ascii="Times New Roman" w:eastAsia="Times New Roman" w:hAnsi="Times New Roman" w:cs="Times New Roman"/>
        </w:rPr>
        <w:t xml:space="preserve"> diagnosis/SEND, communication profile, sensory profile, trauma history.</w:t>
      </w:r>
    </w:p>
    <w:p w14:paraId="01F8FB75" w14:textId="77777777" w:rsidR="00904CE4" w:rsidRPr="005B7B2C" w:rsidRDefault="00904CE4" w:rsidP="00904CE4">
      <w:pPr>
        <w:numPr>
          <w:ilvl w:val="0"/>
          <w:numId w:val="29"/>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Known triggers &amp; early signs:</w:t>
      </w:r>
      <w:r w:rsidRPr="005B7B2C">
        <w:rPr>
          <w:rFonts w:ascii="Times New Roman" w:eastAsia="Times New Roman" w:hAnsi="Times New Roman" w:cs="Times New Roman"/>
        </w:rPr>
        <w:t xml:space="preserve"> _______________________</w:t>
      </w:r>
    </w:p>
    <w:p w14:paraId="47D36C41" w14:textId="77777777" w:rsidR="00904CE4" w:rsidRPr="005B7B2C" w:rsidRDefault="00904CE4" w:rsidP="00904CE4">
      <w:pPr>
        <w:numPr>
          <w:ilvl w:val="0"/>
          <w:numId w:val="29"/>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Protective factors &amp; interests:</w:t>
      </w:r>
      <w:r w:rsidRPr="005B7B2C">
        <w:rPr>
          <w:rFonts w:ascii="Times New Roman" w:eastAsia="Times New Roman" w:hAnsi="Times New Roman" w:cs="Times New Roman"/>
        </w:rPr>
        <w:t xml:space="preserve"> ______________________</w:t>
      </w:r>
    </w:p>
    <w:p w14:paraId="14ECCEAA" w14:textId="77777777" w:rsidR="00904CE4" w:rsidRPr="005B7B2C" w:rsidRDefault="00904CE4" w:rsidP="00904CE4">
      <w:pPr>
        <w:numPr>
          <w:ilvl w:val="0"/>
          <w:numId w:val="29"/>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Risk scenarios:</w:t>
      </w:r>
      <w:r w:rsidRPr="005B7B2C">
        <w:rPr>
          <w:rFonts w:ascii="Times New Roman" w:eastAsia="Times New Roman" w:hAnsi="Times New Roman" w:cs="Times New Roman"/>
        </w:rPr>
        <w:t xml:space="preserve"> harm to self/others, property damage, absconding, online risk.</w:t>
      </w:r>
    </w:p>
    <w:p w14:paraId="5BC0FA17" w14:textId="77777777" w:rsidR="00904CE4" w:rsidRPr="005B7B2C" w:rsidRDefault="00904CE4" w:rsidP="00904CE4">
      <w:pPr>
        <w:numPr>
          <w:ilvl w:val="0"/>
          <w:numId w:val="29"/>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Likelihood/impact matrix</w:t>
      </w:r>
      <w:r w:rsidRPr="005B7B2C">
        <w:rPr>
          <w:rFonts w:ascii="Times New Roman" w:eastAsia="Times New Roman" w:hAnsi="Times New Roman" w:cs="Times New Roman"/>
        </w:rPr>
        <w:t xml:space="preserve"> and current controls.</w:t>
      </w:r>
    </w:p>
    <w:p w14:paraId="15473640" w14:textId="77777777" w:rsidR="00904CE4" w:rsidRPr="005B7B2C" w:rsidRDefault="00904CE4" w:rsidP="00904CE4">
      <w:pPr>
        <w:numPr>
          <w:ilvl w:val="0"/>
          <w:numId w:val="29"/>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Planned prevention &amp; de</w:t>
      </w:r>
      <w:r w:rsidRPr="005B7B2C">
        <w:rPr>
          <w:rFonts w:ascii="Times New Roman" w:eastAsia="Times New Roman" w:hAnsi="Times New Roman" w:cs="Times New Roman"/>
          <w:b/>
          <w:bCs/>
        </w:rPr>
        <w:noBreakHyphen/>
        <w:t>escalation:</w:t>
      </w:r>
      <w:r w:rsidRPr="005B7B2C">
        <w:rPr>
          <w:rFonts w:ascii="Times New Roman" w:eastAsia="Times New Roman" w:hAnsi="Times New Roman" w:cs="Times New Roman"/>
        </w:rPr>
        <w:t xml:space="preserve"> staff approaches, environment, resources.</w:t>
      </w:r>
    </w:p>
    <w:p w14:paraId="67F8EC52" w14:textId="77777777" w:rsidR="00904CE4" w:rsidRPr="005B7B2C" w:rsidRDefault="00904CE4" w:rsidP="00904CE4">
      <w:pPr>
        <w:numPr>
          <w:ilvl w:val="0"/>
          <w:numId w:val="29"/>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Agreed scripts &amp; signals:</w:t>
      </w:r>
      <w:r w:rsidRPr="005B7B2C">
        <w:rPr>
          <w:rFonts w:ascii="Times New Roman" w:eastAsia="Times New Roman" w:hAnsi="Times New Roman" w:cs="Times New Roman"/>
        </w:rPr>
        <w:t xml:space="preserve"> e.g., first/then, choice of two, </w:t>
      </w:r>
      <w:proofErr w:type="gramStart"/>
      <w:r w:rsidRPr="005B7B2C">
        <w:rPr>
          <w:rFonts w:ascii="Times New Roman" w:eastAsia="Times New Roman" w:hAnsi="Times New Roman" w:cs="Times New Roman"/>
        </w:rPr>
        <w:t>time</w:t>
      </w:r>
      <w:r w:rsidRPr="005B7B2C">
        <w:rPr>
          <w:rFonts w:ascii="Times New Roman" w:eastAsia="Times New Roman" w:hAnsi="Times New Roman" w:cs="Times New Roman"/>
        </w:rPr>
        <w:noBreakHyphen/>
        <w:t>in</w:t>
      </w:r>
      <w:proofErr w:type="gramEnd"/>
      <w:r w:rsidRPr="005B7B2C">
        <w:rPr>
          <w:rFonts w:ascii="Times New Roman" w:eastAsia="Times New Roman" w:hAnsi="Times New Roman" w:cs="Times New Roman"/>
        </w:rPr>
        <w:t>.</w:t>
      </w:r>
    </w:p>
    <w:p w14:paraId="538EF309" w14:textId="77777777" w:rsidR="00904CE4" w:rsidRPr="005B7B2C" w:rsidRDefault="00904CE4" w:rsidP="00904CE4">
      <w:pPr>
        <w:numPr>
          <w:ilvl w:val="0"/>
          <w:numId w:val="29"/>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Physical intervention plan:</w:t>
      </w:r>
      <w:r w:rsidRPr="005B7B2C">
        <w:rPr>
          <w:rFonts w:ascii="Times New Roman" w:eastAsia="Times New Roman" w:hAnsi="Times New Roman" w:cs="Times New Roman"/>
        </w:rPr>
        <w:t xml:space="preserve"> </w:t>
      </w:r>
      <w:r w:rsidRPr="005B7B2C">
        <w:rPr>
          <w:rFonts w:ascii="Times New Roman" w:eastAsia="Times New Roman" w:hAnsi="Times New Roman" w:cs="Times New Roman"/>
          <w:i/>
          <w:iCs/>
        </w:rPr>
        <w:t>only if essential</w:t>
      </w:r>
      <w:r w:rsidRPr="005B7B2C">
        <w:rPr>
          <w:rFonts w:ascii="Times New Roman" w:eastAsia="Times New Roman" w:hAnsi="Times New Roman" w:cs="Times New Roman"/>
        </w:rPr>
        <w:t>, named trained staff, medical considerations.</w:t>
      </w:r>
    </w:p>
    <w:p w14:paraId="2E0E73AB" w14:textId="77777777" w:rsidR="00904CE4" w:rsidRPr="005B7B2C" w:rsidRDefault="00904CE4" w:rsidP="00904CE4">
      <w:pPr>
        <w:numPr>
          <w:ilvl w:val="0"/>
          <w:numId w:val="29"/>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Emergency procedures:</w:t>
      </w:r>
      <w:r w:rsidRPr="005B7B2C">
        <w:rPr>
          <w:rFonts w:ascii="Times New Roman" w:eastAsia="Times New Roman" w:hAnsi="Times New Roman" w:cs="Times New Roman"/>
        </w:rPr>
        <w:t xml:space="preserve"> when to call parents/police/ambulance.</w:t>
      </w:r>
    </w:p>
    <w:p w14:paraId="7B7820F6" w14:textId="77777777" w:rsidR="00904CE4" w:rsidRPr="005B7B2C" w:rsidRDefault="00904CE4" w:rsidP="00904CE4">
      <w:pPr>
        <w:numPr>
          <w:ilvl w:val="0"/>
          <w:numId w:val="29"/>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Review dates &amp; responsibilities.</w:t>
      </w:r>
    </w:p>
    <w:p w14:paraId="4A958643" w14:textId="470FFAEA" w:rsidR="00904CE4" w:rsidRPr="005B7B2C" w:rsidRDefault="00195DC2"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pict w14:anchorId="5A6E0A20">
          <v:rect id="_x0000_i1043" style="width:6in;height:1.5pt;mso-position-horizontal:absolute;mso-position-horizontal-relative:text;mso-position-vertical:absolute;mso-position-vertical-relative:text" o:hralign="center" o:hrstd="t" o:hrnoshade="t" o:hr="t" fillcolor="#4e6128 [1606]" stroked="f"/>
        </w:pict>
      </w:r>
    </w:p>
    <w:p w14:paraId="654C8CC8" w14:textId="77777777" w:rsidR="00904CE4" w:rsidRPr="005B7B2C" w:rsidRDefault="00904CE4" w:rsidP="00904CE4">
      <w:pPr>
        <w:spacing w:before="100" w:beforeAutospacing="1" w:after="100" w:afterAutospacing="1" w:line="240" w:lineRule="auto"/>
        <w:outlineLvl w:val="2"/>
        <w:rPr>
          <w:rFonts w:ascii="Times New Roman" w:eastAsia="Times New Roman" w:hAnsi="Times New Roman" w:cs="Times New Roman"/>
          <w:b/>
          <w:bCs/>
          <w:sz w:val="27"/>
          <w:szCs w:val="27"/>
        </w:rPr>
      </w:pPr>
      <w:r w:rsidRPr="005B7B2C">
        <w:rPr>
          <w:rFonts w:ascii="Times New Roman" w:eastAsia="Times New Roman" w:hAnsi="Times New Roman" w:cs="Times New Roman"/>
          <w:b/>
          <w:bCs/>
          <w:sz w:val="27"/>
          <w:szCs w:val="27"/>
        </w:rPr>
        <w:t>Appendix C – Re</w:t>
      </w:r>
      <w:r w:rsidRPr="005B7B2C">
        <w:rPr>
          <w:rFonts w:ascii="Times New Roman" w:eastAsia="Times New Roman" w:hAnsi="Times New Roman" w:cs="Times New Roman"/>
          <w:b/>
          <w:bCs/>
          <w:sz w:val="27"/>
          <w:szCs w:val="27"/>
        </w:rPr>
        <w:noBreakHyphen/>
        <w:t>set &amp; Reintegration Plan (post</w:t>
      </w:r>
      <w:r w:rsidRPr="005B7B2C">
        <w:rPr>
          <w:rFonts w:ascii="Times New Roman" w:eastAsia="Times New Roman" w:hAnsi="Times New Roman" w:cs="Times New Roman"/>
          <w:b/>
          <w:bCs/>
          <w:sz w:val="27"/>
          <w:szCs w:val="27"/>
        </w:rPr>
        <w:noBreakHyphen/>
        <w:t>incident)</w:t>
      </w:r>
    </w:p>
    <w:p w14:paraId="44C1C9B2" w14:textId="77777777" w:rsidR="00904CE4" w:rsidRPr="005B7B2C" w:rsidRDefault="00904CE4" w:rsidP="00904CE4">
      <w:pPr>
        <w:numPr>
          <w:ilvl w:val="0"/>
          <w:numId w:val="30"/>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Summary of incident (factual):</w:t>
      </w:r>
      <w:r w:rsidRPr="005B7B2C">
        <w:rPr>
          <w:rFonts w:ascii="Times New Roman" w:eastAsia="Times New Roman" w:hAnsi="Times New Roman" w:cs="Times New Roman"/>
        </w:rPr>
        <w:t xml:space="preserve"> ______________________</w:t>
      </w:r>
    </w:p>
    <w:p w14:paraId="596380DD" w14:textId="77777777" w:rsidR="00904CE4" w:rsidRPr="005B7B2C" w:rsidRDefault="00904CE4" w:rsidP="00904CE4">
      <w:pPr>
        <w:numPr>
          <w:ilvl w:val="0"/>
          <w:numId w:val="30"/>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Impact on CYP and others:</w:t>
      </w:r>
      <w:r w:rsidRPr="005B7B2C">
        <w:rPr>
          <w:rFonts w:ascii="Times New Roman" w:eastAsia="Times New Roman" w:hAnsi="Times New Roman" w:cs="Times New Roman"/>
        </w:rPr>
        <w:t xml:space="preserve"> _________________________</w:t>
      </w:r>
    </w:p>
    <w:p w14:paraId="595377E6" w14:textId="77777777" w:rsidR="00904CE4" w:rsidRPr="005B7B2C" w:rsidRDefault="00904CE4" w:rsidP="00904CE4">
      <w:pPr>
        <w:numPr>
          <w:ilvl w:val="0"/>
          <w:numId w:val="30"/>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Repair &amp; restoration actions:</w:t>
      </w:r>
      <w:r w:rsidRPr="005B7B2C">
        <w:rPr>
          <w:rFonts w:ascii="Times New Roman" w:eastAsia="Times New Roman" w:hAnsi="Times New Roman" w:cs="Times New Roman"/>
        </w:rPr>
        <w:t xml:space="preserve"> apology/repair/learning.</w:t>
      </w:r>
    </w:p>
    <w:p w14:paraId="722B95AF" w14:textId="77777777" w:rsidR="00904CE4" w:rsidRPr="005B7B2C" w:rsidRDefault="00904CE4" w:rsidP="00904CE4">
      <w:pPr>
        <w:numPr>
          <w:ilvl w:val="0"/>
          <w:numId w:val="30"/>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Adjustments to plan/timetable/location:</w:t>
      </w:r>
      <w:r w:rsidRPr="005B7B2C">
        <w:rPr>
          <w:rFonts w:ascii="Times New Roman" w:eastAsia="Times New Roman" w:hAnsi="Times New Roman" w:cs="Times New Roman"/>
        </w:rPr>
        <w:t xml:space="preserve"> ______________</w:t>
      </w:r>
    </w:p>
    <w:p w14:paraId="0D1A4055" w14:textId="77777777" w:rsidR="00904CE4" w:rsidRPr="005B7B2C" w:rsidRDefault="00904CE4" w:rsidP="00904CE4">
      <w:pPr>
        <w:numPr>
          <w:ilvl w:val="0"/>
          <w:numId w:val="30"/>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Therapeutic supports:</w:t>
      </w:r>
      <w:r w:rsidRPr="005B7B2C">
        <w:rPr>
          <w:rFonts w:ascii="Times New Roman" w:eastAsia="Times New Roman" w:hAnsi="Times New Roman" w:cs="Times New Roman"/>
        </w:rPr>
        <w:t xml:space="preserve"> e.g., ELSA/mentoring, social story.</w:t>
      </w:r>
    </w:p>
    <w:p w14:paraId="4322A3C4" w14:textId="77777777" w:rsidR="00904CE4" w:rsidRPr="005B7B2C" w:rsidRDefault="00904CE4" w:rsidP="00904CE4">
      <w:pPr>
        <w:numPr>
          <w:ilvl w:val="0"/>
          <w:numId w:val="30"/>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Parent/carer views &amp; CYP voice:</w:t>
      </w:r>
      <w:r w:rsidRPr="005B7B2C">
        <w:rPr>
          <w:rFonts w:ascii="Times New Roman" w:eastAsia="Times New Roman" w:hAnsi="Times New Roman" w:cs="Times New Roman"/>
        </w:rPr>
        <w:t xml:space="preserve"> ____________________</w:t>
      </w:r>
    </w:p>
    <w:p w14:paraId="22F17A76" w14:textId="77777777" w:rsidR="00904CE4" w:rsidRPr="005B7B2C" w:rsidRDefault="00904CE4" w:rsidP="00904CE4">
      <w:pPr>
        <w:numPr>
          <w:ilvl w:val="0"/>
          <w:numId w:val="30"/>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Success criteria &amp; review date.</w:t>
      </w:r>
    </w:p>
    <w:p w14:paraId="24F3B5B2" w14:textId="5A0C41BF" w:rsidR="00904CE4" w:rsidRPr="005B7B2C" w:rsidRDefault="00195DC2"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4A875447">
          <v:rect id="_x0000_i1044" style="width:6in;height:1.5pt;mso-position-horizontal:absolute;mso-position-horizontal-relative:text;mso-position-vertical:absolute;mso-position-vertical-relative:text" o:hralign="center" o:hrstd="t" o:hrnoshade="t" o:hr="t" fillcolor="#4e6128 [1606]" stroked="f"/>
        </w:pict>
      </w:r>
    </w:p>
    <w:p w14:paraId="348E2350" w14:textId="77777777" w:rsidR="00904CE4" w:rsidRPr="005B7B2C" w:rsidRDefault="00904CE4" w:rsidP="00904CE4">
      <w:pPr>
        <w:spacing w:before="100" w:beforeAutospacing="1" w:after="100" w:afterAutospacing="1" w:line="240" w:lineRule="auto"/>
        <w:outlineLvl w:val="2"/>
        <w:rPr>
          <w:rFonts w:ascii="Times New Roman" w:eastAsia="Times New Roman" w:hAnsi="Times New Roman" w:cs="Times New Roman"/>
          <w:b/>
          <w:bCs/>
          <w:sz w:val="27"/>
          <w:szCs w:val="27"/>
        </w:rPr>
      </w:pPr>
      <w:r w:rsidRPr="005B7B2C">
        <w:rPr>
          <w:rFonts w:ascii="Times New Roman" w:eastAsia="Times New Roman" w:hAnsi="Times New Roman" w:cs="Times New Roman"/>
          <w:b/>
          <w:bCs/>
          <w:sz w:val="27"/>
          <w:szCs w:val="27"/>
        </w:rPr>
        <w:t>Appendix D – Searching, Screening &amp; Confiscation Quick</w:t>
      </w:r>
      <w:r w:rsidRPr="005B7B2C">
        <w:rPr>
          <w:rFonts w:ascii="Times New Roman" w:eastAsia="Times New Roman" w:hAnsi="Times New Roman" w:cs="Times New Roman"/>
          <w:b/>
          <w:bCs/>
          <w:sz w:val="27"/>
          <w:szCs w:val="27"/>
        </w:rPr>
        <w:noBreakHyphen/>
        <w:t>Guide</w:t>
      </w:r>
    </w:p>
    <w:p w14:paraId="4BED9000" w14:textId="77777777" w:rsidR="00904CE4" w:rsidRPr="005B7B2C" w:rsidRDefault="00904CE4" w:rsidP="00904CE4">
      <w:pPr>
        <w:numPr>
          <w:ilvl w:val="0"/>
          <w:numId w:val="31"/>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Before:</w:t>
      </w:r>
      <w:r w:rsidRPr="005B7B2C">
        <w:rPr>
          <w:rFonts w:ascii="Times New Roman" w:eastAsia="Times New Roman" w:hAnsi="Times New Roman" w:cs="Times New Roman"/>
        </w:rPr>
        <w:t xml:space="preserve"> consider proportionality, safeguarding purpose, SEND needs, trauma history, same</w:t>
      </w:r>
      <w:r w:rsidRPr="005B7B2C">
        <w:rPr>
          <w:rFonts w:ascii="Times New Roman" w:eastAsia="Times New Roman" w:hAnsi="Times New Roman" w:cs="Times New Roman"/>
        </w:rPr>
        <w:noBreakHyphen/>
        <w:t>sex member of staff and witness where practicable; no intimate searches; record rationale.</w:t>
      </w:r>
    </w:p>
    <w:p w14:paraId="73BA24F7" w14:textId="77777777" w:rsidR="00904CE4" w:rsidRPr="005B7B2C" w:rsidRDefault="00904CE4" w:rsidP="00904CE4">
      <w:pPr>
        <w:numPr>
          <w:ilvl w:val="0"/>
          <w:numId w:val="31"/>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During:</w:t>
      </w:r>
      <w:r w:rsidRPr="005B7B2C">
        <w:rPr>
          <w:rFonts w:ascii="Times New Roman" w:eastAsia="Times New Roman" w:hAnsi="Times New Roman" w:cs="Times New Roman"/>
        </w:rPr>
        <w:t xml:space="preserve"> use least intrusive means; respect privacy and dignity; stop if risk increases; call police where appropriate.</w:t>
      </w:r>
    </w:p>
    <w:p w14:paraId="4729172F" w14:textId="77777777" w:rsidR="00904CE4" w:rsidRPr="005B7B2C" w:rsidRDefault="00904CE4" w:rsidP="00904CE4">
      <w:pPr>
        <w:numPr>
          <w:ilvl w:val="0"/>
          <w:numId w:val="31"/>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b/>
          <w:bCs/>
        </w:rPr>
        <w:t>After:</w:t>
      </w:r>
      <w:r w:rsidRPr="005B7B2C">
        <w:rPr>
          <w:rFonts w:ascii="Times New Roman" w:eastAsia="Times New Roman" w:hAnsi="Times New Roman" w:cs="Times New Roman"/>
        </w:rPr>
        <w:t xml:space="preserve"> record items found/retained; inform parent/carer (same day where prohibited item found); update risk assessment; consider safeguarding referral if concerns arise.</w:t>
      </w:r>
    </w:p>
    <w:p w14:paraId="0E6B3EDE" w14:textId="38D8EBD9" w:rsidR="00904CE4" w:rsidRPr="005B7B2C" w:rsidRDefault="00195DC2"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44B8FBCA">
          <v:rect id="_x0000_i1045" style="width:6in;height:1.5pt;mso-position-horizontal:absolute;mso-position-horizontal-relative:text;mso-position-vertical:absolute;mso-position-vertical-relative:text" o:hralign="center" o:hrstd="t" o:hrnoshade="t" o:hr="t" fillcolor="#4e6128 [1606]" stroked="f"/>
        </w:pict>
      </w:r>
    </w:p>
    <w:p w14:paraId="4357877E" w14:textId="77777777" w:rsidR="00904CE4" w:rsidRPr="005B7B2C" w:rsidRDefault="00904CE4" w:rsidP="00904CE4">
      <w:pPr>
        <w:spacing w:before="100" w:beforeAutospacing="1" w:after="100" w:afterAutospacing="1" w:line="240" w:lineRule="auto"/>
        <w:outlineLvl w:val="2"/>
        <w:rPr>
          <w:rFonts w:ascii="Times New Roman" w:eastAsia="Times New Roman" w:hAnsi="Times New Roman" w:cs="Times New Roman"/>
          <w:b/>
          <w:bCs/>
          <w:sz w:val="27"/>
          <w:szCs w:val="27"/>
        </w:rPr>
      </w:pPr>
      <w:r w:rsidRPr="005B7B2C">
        <w:rPr>
          <w:rFonts w:ascii="Times New Roman" w:eastAsia="Times New Roman" w:hAnsi="Times New Roman" w:cs="Times New Roman"/>
          <w:b/>
          <w:bCs/>
          <w:sz w:val="27"/>
          <w:szCs w:val="27"/>
        </w:rPr>
        <w:t>Appendix E – Incident Record (minimum content)</w:t>
      </w:r>
    </w:p>
    <w:p w14:paraId="0FF5B322" w14:textId="77777777" w:rsidR="00904CE4" w:rsidRPr="005B7B2C" w:rsidRDefault="00904CE4" w:rsidP="00904CE4">
      <w:pPr>
        <w:numPr>
          <w:ilvl w:val="0"/>
          <w:numId w:val="32"/>
        </w:numPr>
        <w:spacing w:before="100" w:beforeAutospacing="1" w:after="100" w:afterAutospacing="1" w:line="240" w:lineRule="auto"/>
        <w:rPr>
          <w:rFonts w:ascii="Times New Roman" w:eastAsia="Times New Roman" w:hAnsi="Times New Roman" w:cs="Times New Roman"/>
        </w:rPr>
      </w:pPr>
      <w:r w:rsidRPr="005B7B2C">
        <w:rPr>
          <w:rFonts w:ascii="Times New Roman" w:eastAsia="Times New Roman" w:hAnsi="Times New Roman" w:cs="Times New Roman"/>
        </w:rPr>
        <w:t>Date/time/location; staff present; activity; antecedents; behaviour; risk level; strategies used; whether force used (type/duration/justification/injuries/first aid); items searched/confiscated; parent/carer notified; CYP voice; next steps; manager/DSL review.</w:t>
      </w:r>
    </w:p>
    <w:p w14:paraId="5FE5E855" w14:textId="53729B38" w:rsidR="00904CE4" w:rsidRPr="005B7B2C" w:rsidRDefault="00195DC2" w:rsidP="00904CE4">
      <w:pPr>
        <w:spacing w:after="0" w:line="240" w:lineRule="auto"/>
        <w:rPr>
          <w:rFonts w:ascii="Times New Roman" w:eastAsia="Times New Roman" w:hAnsi="Times New Roman" w:cs="Times New Roman"/>
        </w:rPr>
      </w:pPr>
      <w:r>
        <w:rPr>
          <w:rFonts w:ascii="Times New Roman" w:eastAsia="Times New Roman" w:hAnsi="Times New Roman" w:cs="Times New Roman"/>
        </w:rPr>
        <w:pict w14:anchorId="07A03F9D">
          <v:rect id="_x0000_i1046" style="width:6in;height:1.5pt;mso-position-horizontal:absolute;mso-position-horizontal-relative:text;mso-position-vertical:absolute;mso-position-vertical-relative:text" o:hralign="center" o:hrstd="t" o:hrnoshade="t" o:hr="t" fillcolor="#4e6128 [1606]" stroked="f"/>
        </w:pict>
      </w:r>
    </w:p>
    <w:p w14:paraId="120EDB93" w14:textId="77777777" w:rsidR="00904CE4" w:rsidRDefault="00904CE4" w:rsidP="00904CE4">
      <w:pPr>
        <w:spacing w:after="0" w:line="336" w:lineRule="auto"/>
      </w:pPr>
    </w:p>
    <w:p w14:paraId="4B5F27BB" w14:textId="5E288E9D" w:rsidR="00922162" w:rsidRDefault="00922162"/>
    <w:sectPr w:rsidR="00922162" w:rsidSect="00676BA6">
      <w:headerReference w:type="default" r:id="rId8"/>
      <w:foot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3E240D" w14:textId="77777777" w:rsidR="00E25316" w:rsidRDefault="00E25316" w:rsidP="00430F68">
      <w:pPr>
        <w:spacing w:after="0" w:line="240" w:lineRule="auto"/>
      </w:pPr>
      <w:r>
        <w:separator/>
      </w:r>
    </w:p>
  </w:endnote>
  <w:endnote w:type="continuationSeparator" w:id="0">
    <w:p w14:paraId="15960113" w14:textId="77777777" w:rsidR="00E25316" w:rsidRDefault="00E25316" w:rsidP="00430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tkinson Hyperlegible">
    <w:altName w:val="Calibri"/>
    <w:charset w:val="00"/>
    <w:family w:val="auto"/>
    <w:pitch w:val="default"/>
  </w:font>
  <w:font w:name="Atkinson Hyperlegible Bold">
    <w:altName w:val="Calibri"/>
    <w:charset w:val="00"/>
    <w:family w:val="auto"/>
    <w:pitch w:val="default"/>
  </w:font>
  <w:font w:name="Arim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577B28" w14:textId="535BD3D1" w:rsidR="00430F68" w:rsidRDefault="00430F68">
    <w:pPr>
      <w:pStyle w:val="Footer"/>
    </w:pPr>
    <w:r>
      <w:t>MP</w:t>
    </w:r>
    <w:r w:rsidR="00185149">
      <w:t>WEC</w:t>
    </w:r>
    <w:r>
      <w:t xml:space="preserve"> </w:t>
    </w:r>
    <w:r w:rsidR="0028370C">
      <w:t>Behaviour</w:t>
    </w:r>
    <w:r>
      <w:t xml:space="preserve"> Policy – </w:t>
    </w:r>
    <w:r w:rsidR="00676BA6">
      <w:t>September</w:t>
    </w:r>
    <w:r>
      <w:t xml:space="preserve">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424217" w14:textId="77777777" w:rsidR="00E25316" w:rsidRDefault="00E25316" w:rsidP="00430F68">
      <w:pPr>
        <w:spacing w:after="0" w:line="240" w:lineRule="auto"/>
      </w:pPr>
      <w:r>
        <w:separator/>
      </w:r>
    </w:p>
  </w:footnote>
  <w:footnote w:type="continuationSeparator" w:id="0">
    <w:p w14:paraId="41E59668" w14:textId="77777777" w:rsidR="00E25316" w:rsidRDefault="00E25316" w:rsidP="00430F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DCEC7" w14:textId="1BE58D66" w:rsidR="00430F68" w:rsidRDefault="00676BA6">
    <w:pPr>
      <w:pStyle w:val="Header"/>
    </w:pPr>
    <w:r>
      <w:rPr>
        <w:noProof/>
      </w:rPr>
      <w:drawing>
        <wp:anchor distT="0" distB="0" distL="114300" distR="114300" simplePos="0" relativeHeight="251658240" behindDoc="0" locked="0" layoutInCell="1" allowOverlap="1" wp14:anchorId="506E4903" wp14:editId="6AA08C17">
          <wp:simplePos x="0" y="0"/>
          <wp:positionH relativeFrom="column">
            <wp:posOffset>4198620</wp:posOffset>
          </wp:positionH>
          <wp:positionV relativeFrom="paragraph">
            <wp:posOffset>-152400</wp:posOffset>
          </wp:positionV>
          <wp:extent cx="1767840" cy="1767840"/>
          <wp:effectExtent l="0" t="0" r="3810" b="3810"/>
          <wp:wrapThrough wrapText="bothSides">
            <wp:wrapPolygon edited="0">
              <wp:start x="0" y="0"/>
              <wp:lineTo x="0" y="21414"/>
              <wp:lineTo x="21414" y="21414"/>
              <wp:lineTo x="21414" y="0"/>
              <wp:lineTo x="0" y="0"/>
            </wp:wrapPolygon>
          </wp:wrapThrough>
          <wp:docPr id="1826173306" name="Picture 2" descr="A logo with text and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73306" name="Picture 2" descr="A logo with text and tree"/>
                  <pic:cNvPicPr/>
                </pic:nvPicPr>
                <pic:blipFill>
                  <a:blip r:embed="rId1"/>
                  <a:stretch>
                    <a:fillRect/>
                  </a:stretch>
                </pic:blipFill>
                <pic:spPr>
                  <a:xfrm>
                    <a:off x="0" y="0"/>
                    <a:ext cx="1767840" cy="176784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505FE1"/>
    <w:multiLevelType w:val="multilevel"/>
    <w:tmpl w:val="FC12D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EA5830"/>
    <w:multiLevelType w:val="hybridMultilevel"/>
    <w:tmpl w:val="81F4E78E"/>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11" w15:restartNumberingAfterBreak="0">
    <w:nsid w:val="0C095606"/>
    <w:multiLevelType w:val="multilevel"/>
    <w:tmpl w:val="F0B2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0370AB"/>
    <w:multiLevelType w:val="multilevel"/>
    <w:tmpl w:val="40241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3556EB"/>
    <w:multiLevelType w:val="multilevel"/>
    <w:tmpl w:val="6B122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EB7F11"/>
    <w:multiLevelType w:val="multilevel"/>
    <w:tmpl w:val="1B82B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6B262C"/>
    <w:multiLevelType w:val="multilevel"/>
    <w:tmpl w:val="2A0C7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4B41F7"/>
    <w:multiLevelType w:val="multilevel"/>
    <w:tmpl w:val="DEAC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637072"/>
    <w:multiLevelType w:val="multilevel"/>
    <w:tmpl w:val="2B84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E2404F"/>
    <w:multiLevelType w:val="multilevel"/>
    <w:tmpl w:val="94A29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781707"/>
    <w:multiLevelType w:val="multilevel"/>
    <w:tmpl w:val="28E40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0E0AE0"/>
    <w:multiLevelType w:val="multilevel"/>
    <w:tmpl w:val="D0E22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41357B"/>
    <w:multiLevelType w:val="multilevel"/>
    <w:tmpl w:val="D5C6A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BE0C1E"/>
    <w:multiLevelType w:val="multilevel"/>
    <w:tmpl w:val="FD02D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0652F7"/>
    <w:multiLevelType w:val="multilevel"/>
    <w:tmpl w:val="07E09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B56373"/>
    <w:multiLevelType w:val="multilevel"/>
    <w:tmpl w:val="17D48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D44280"/>
    <w:multiLevelType w:val="multilevel"/>
    <w:tmpl w:val="C568D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2F1AD2"/>
    <w:multiLevelType w:val="multilevel"/>
    <w:tmpl w:val="60AE5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503846"/>
    <w:multiLevelType w:val="multilevel"/>
    <w:tmpl w:val="35182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601B59"/>
    <w:multiLevelType w:val="multilevel"/>
    <w:tmpl w:val="ADCAC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12088F"/>
    <w:multiLevelType w:val="multilevel"/>
    <w:tmpl w:val="F60CD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BF58E2"/>
    <w:multiLevelType w:val="multilevel"/>
    <w:tmpl w:val="2F4AA6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F03033"/>
    <w:multiLevelType w:val="multilevel"/>
    <w:tmpl w:val="BB0E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73913">
    <w:abstractNumId w:val="8"/>
  </w:num>
  <w:num w:numId="2" w16cid:durableId="484929278">
    <w:abstractNumId w:val="6"/>
  </w:num>
  <w:num w:numId="3" w16cid:durableId="1443962508">
    <w:abstractNumId w:val="5"/>
  </w:num>
  <w:num w:numId="4" w16cid:durableId="426510740">
    <w:abstractNumId w:val="4"/>
  </w:num>
  <w:num w:numId="5" w16cid:durableId="840657831">
    <w:abstractNumId w:val="7"/>
  </w:num>
  <w:num w:numId="6" w16cid:durableId="1485658581">
    <w:abstractNumId w:val="3"/>
  </w:num>
  <w:num w:numId="7" w16cid:durableId="2108888132">
    <w:abstractNumId w:val="2"/>
  </w:num>
  <w:num w:numId="8" w16cid:durableId="1369836586">
    <w:abstractNumId w:val="1"/>
  </w:num>
  <w:num w:numId="9" w16cid:durableId="325980354">
    <w:abstractNumId w:val="0"/>
  </w:num>
  <w:num w:numId="10" w16cid:durableId="167327073">
    <w:abstractNumId w:val="14"/>
  </w:num>
  <w:num w:numId="11" w16cid:durableId="996999537">
    <w:abstractNumId w:val="10"/>
  </w:num>
  <w:num w:numId="12" w16cid:durableId="793645376">
    <w:abstractNumId w:val="16"/>
  </w:num>
  <w:num w:numId="13" w16cid:durableId="136847448">
    <w:abstractNumId w:val="28"/>
  </w:num>
  <w:num w:numId="14" w16cid:durableId="151677480">
    <w:abstractNumId w:val="9"/>
  </w:num>
  <w:num w:numId="15" w16cid:durableId="879366867">
    <w:abstractNumId w:val="20"/>
  </w:num>
  <w:num w:numId="16" w16cid:durableId="210308218">
    <w:abstractNumId w:val="21"/>
  </w:num>
  <w:num w:numId="17" w16cid:durableId="179052495">
    <w:abstractNumId w:val="24"/>
  </w:num>
  <w:num w:numId="18" w16cid:durableId="80181990">
    <w:abstractNumId w:val="11"/>
  </w:num>
  <w:num w:numId="19" w16cid:durableId="1366365136">
    <w:abstractNumId w:val="17"/>
  </w:num>
  <w:num w:numId="20" w16cid:durableId="378089966">
    <w:abstractNumId w:val="23"/>
  </w:num>
  <w:num w:numId="21" w16cid:durableId="908005719">
    <w:abstractNumId w:val="19"/>
  </w:num>
  <w:num w:numId="22" w16cid:durableId="1066143077">
    <w:abstractNumId w:val="26"/>
  </w:num>
  <w:num w:numId="23" w16cid:durableId="1736853587">
    <w:abstractNumId w:val="15"/>
  </w:num>
  <w:num w:numId="24" w16cid:durableId="1521359175">
    <w:abstractNumId w:val="25"/>
  </w:num>
  <w:num w:numId="25" w16cid:durableId="333605670">
    <w:abstractNumId w:val="29"/>
  </w:num>
  <w:num w:numId="26" w16cid:durableId="901452862">
    <w:abstractNumId w:val="27"/>
  </w:num>
  <w:num w:numId="27" w16cid:durableId="1194803220">
    <w:abstractNumId w:val="18"/>
  </w:num>
  <w:num w:numId="28" w16cid:durableId="2032366861">
    <w:abstractNumId w:val="30"/>
  </w:num>
  <w:num w:numId="29" w16cid:durableId="977879897">
    <w:abstractNumId w:val="22"/>
  </w:num>
  <w:num w:numId="30" w16cid:durableId="72169885">
    <w:abstractNumId w:val="31"/>
  </w:num>
  <w:num w:numId="31" w16cid:durableId="365644141">
    <w:abstractNumId w:val="12"/>
  </w:num>
  <w:num w:numId="32" w16cid:durableId="11533742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72"/>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A03E4"/>
    <w:rsid w:val="0015074B"/>
    <w:rsid w:val="00162ACC"/>
    <w:rsid w:val="00185149"/>
    <w:rsid w:val="00195DC2"/>
    <w:rsid w:val="001B5C56"/>
    <w:rsid w:val="002168B4"/>
    <w:rsid w:val="0028370C"/>
    <w:rsid w:val="0029639D"/>
    <w:rsid w:val="002C2BF8"/>
    <w:rsid w:val="00326F90"/>
    <w:rsid w:val="003929F4"/>
    <w:rsid w:val="003F1F8C"/>
    <w:rsid w:val="0041167A"/>
    <w:rsid w:val="00430F68"/>
    <w:rsid w:val="004911ED"/>
    <w:rsid w:val="00550A8F"/>
    <w:rsid w:val="00621782"/>
    <w:rsid w:val="00654EFC"/>
    <w:rsid w:val="00657593"/>
    <w:rsid w:val="00676BA6"/>
    <w:rsid w:val="006A3874"/>
    <w:rsid w:val="0089722C"/>
    <w:rsid w:val="00904CE4"/>
    <w:rsid w:val="00922162"/>
    <w:rsid w:val="00991608"/>
    <w:rsid w:val="009C1A9F"/>
    <w:rsid w:val="00A56CFB"/>
    <w:rsid w:val="00A65496"/>
    <w:rsid w:val="00AA1D8D"/>
    <w:rsid w:val="00B008F3"/>
    <w:rsid w:val="00B37D42"/>
    <w:rsid w:val="00B4217E"/>
    <w:rsid w:val="00B47730"/>
    <w:rsid w:val="00C55041"/>
    <w:rsid w:val="00C630D9"/>
    <w:rsid w:val="00CB0664"/>
    <w:rsid w:val="00CD2789"/>
    <w:rsid w:val="00D27D9B"/>
    <w:rsid w:val="00DC2DEE"/>
    <w:rsid w:val="00E25316"/>
    <w:rsid w:val="00E77669"/>
    <w:rsid w:val="00EB532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72"/>
    <o:shapelayout v:ext="edit">
      <o:idmap v:ext="edit" data="2"/>
    </o:shapelayout>
  </w:shapeDefaults>
  <w:decimalSymbol w:val="."/>
  <w:listSeparator w:val=","/>
  <w14:docId w14:val="68770C6A"/>
  <w14:defaultImageDpi w14:val="300"/>
  <w15:docId w15:val="{6D0B2BF6-4831-4A4C-B7CD-A9856CFB5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904CE4"/>
    <w:pPr>
      <w:spacing w:before="100" w:beforeAutospacing="1" w:after="100" w:afterAutospacing="1" w:line="240" w:lineRule="auto"/>
    </w:pPr>
    <w:rPr>
      <w:rFonts w:ascii="Times New Roman" w:eastAsia="Times New Roman" w:hAnsi="Times New Roman" w:cs="Times New Roman"/>
      <w:sz w:val="24"/>
      <w:szCs w:val="24"/>
      <w:lang w:val="en-GB" w:eastAsia="en-GB"/>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2363</Words>
  <Characters>13475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15807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Pascoe</dc:creator>
  <cp:keywords/>
  <dc:description>generated by python-docx</dc:description>
  <cp:lastModifiedBy>Michelle Pascoe</cp:lastModifiedBy>
  <cp:revision>4</cp:revision>
  <dcterms:created xsi:type="dcterms:W3CDTF">2025-09-29T15:01:00Z</dcterms:created>
  <dcterms:modified xsi:type="dcterms:W3CDTF">2025-10-01T12:15:00Z</dcterms:modified>
  <cp:category/>
</cp:coreProperties>
</file>