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922162" w:rsidP="39F89A13" w:rsidRDefault="00000000" w14:paraId="66C82FED" w14:textId="29A1FFBD">
      <w:pPr>
        <w:pBdr>
          <w:bottom w:val="single" w:color="4F81BD" w:sz="8" w:space="4"/>
        </w:pBdr>
        <w:spacing w:after="300" w:line="240" w:lineRule="auto"/>
        <w:jc w:val="center"/>
        <w:rPr>
          <w:rFonts w:ascii="Aptos Display" w:hAnsi="Aptos Display" w:eastAsia="Aptos Display" w:cs="Aptos Display"/>
          <w:b w:val="0"/>
          <w:bCs w:val="0"/>
          <w:i w:val="0"/>
          <w:iCs w:val="0"/>
          <w:caps w:val="0"/>
          <w:smallCaps w:val="0"/>
          <w:noProof w:val="0"/>
          <w:color w:val="4F6228" w:themeColor="accent3" w:themeTint="FF" w:themeShade="80"/>
          <w:sz w:val="40"/>
          <w:szCs w:val="40"/>
          <w:lang w:val="en-US"/>
        </w:rPr>
      </w:pPr>
      <w:r w:rsidRPr="39F89A13" w:rsidR="6CB328A8">
        <w:rPr>
          <w:rFonts w:ascii="Aptos Display" w:hAnsi="Aptos Display" w:eastAsia="Aptos Display" w:cs="Aptos Display"/>
          <w:b w:val="0"/>
          <w:bCs w:val="0"/>
          <w:i w:val="0"/>
          <w:iCs w:val="0"/>
          <w:caps w:val="0"/>
          <w:smallCaps w:val="0"/>
          <w:noProof w:val="0"/>
          <w:color w:val="4F6228" w:themeColor="accent3" w:themeTint="FF" w:themeShade="80"/>
          <w:sz w:val="40"/>
          <w:szCs w:val="40"/>
          <w:lang w:val="en-US"/>
        </w:rPr>
        <w:t>Meadow Pathways Wellbeing and Education Cornwall (MPWEC)</w:t>
      </w:r>
      <w:r>
        <w:br/>
      </w:r>
      <w:r w:rsidR="6CB328A8">
        <w:drawing>
          <wp:inline wp14:editId="78044A2D" wp14:anchorId="0222C806">
            <wp:extent cx="4876800" cy="38100"/>
            <wp:effectExtent l="0" t="0" r="0" b="0"/>
            <wp:docPr id="101096432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10964329" name=""/>
                    <pic:cNvPicPr/>
                  </pic:nvPicPr>
                  <pic:blipFill>
                    <a:blip xmlns:r="http://schemas.openxmlformats.org/officeDocument/2006/relationships" r:embed="rId1878223461">
                      <a:extLst>
                        <a:ext xmlns:a="http://schemas.openxmlformats.org/drawingml/2006/main" uri="{28A0092B-C50C-407E-A947-70E740481C1C}">
                          <a14:useLocalDpi xmlns:a14="http://schemas.microsoft.com/office/drawing/2010/main" val="0"/>
                        </a:ext>
                      </a:extLst>
                    </a:blip>
                    <a:stretch>
                      <a:fillRect/>
                    </a:stretch>
                  </pic:blipFill>
                  <pic:spPr>
                    <a:xfrm>
                      <a:off x="0" y="0"/>
                      <a:ext cx="4876800" cy="38100"/>
                    </a:xfrm>
                    <a:prstGeom prst="rect">
                      <a:avLst/>
                    </a:prstGeom>
                  </pic:spPr>
                </pic:pic>
              </a:graphicData>
            </a:graphic>
          </wp:inline>
        </w:drawing>
      </w:r>
      <w:r>
        <w:br/>
      </w:r>
      <w:r>
        <w:br/>
      </w:r>
      <w:r>
        <w:br/>
      </w:r>
      <w:r w:rsidR="6CB328A8">
        <w:drawing>
          <wp:inline wp14:editId="203F8281" wp14:anchorId="470CE649">
            <wp:extent cx="2676525" cy="2676525"/>
            <wp:effectExtent l="0" t="0" r="0" b="0"/>
            <wp:docPr id="1453182377" name="drawing" descr="A logo of a learning center&#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53182377" name=""/>
                    <pic:cNvPicPr/>
                  </pic:nvPicPr>
                  <pic:blipFill>
                    <a:blip xmlns:r="http://schemas.openxmlformats.org/officeDocument/2006/relationships" r:embed="rId1048629225">
                      <a:extLst>
                        <a:ext xmlns:a="http://schemas.openxmlformats.org/drawingml/2006/main"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r>
        <w:br/>
      </w:r>
      <w:r w:rsidRPr="39F89A13" w:rsidR="6CB328A8">
        <w:rPr>
          <w:rFonts w:ascii="Aptos Display" w:hAnsi="Aptos Display" w:eastAsia="Aptos Display" w:cs="Aptos Display"/>
          <w:b w:val="0"/>
          <w:bCs w:val="0"/>
          <w:i w:val="0"/>
          <w:iCs w:val="0"/>
          <w:caps w:val="0"/>
          <w:smallCaps w:val="0"/>
          <w:noProof w:val="0"/>
          <w:color w:val="4F6228" w:themeColor="accent3" w:themeTint="FF" w:themeShade="80"/>
          <w:sz w:val="40"/>
          <w:szCs w:val="40"/>
          <w:lang w:val="en-US"/>
        </w:rPr>
        <w:t xml:space="preserve">EOTAS </w:t>
      </w:r>
      <w:r>
        <w:br/>
      </w:r>
      <w:r w:rsidRPr="39F89A13" w:rsidR="6CB328A8">
        <w:rPr>
          <w:rFonts w:ascii="Aptos Display" w:hAnsi="Aptos Display" w:eastAsia="Aptos Display" w:cs="Aptos Display"/>
          <w:b w:val="0"/>
          <w:bCs w:val="0"/>
          <w:i w:val="0"/>
          <w:iCs w:val="0"/>
          <w:caps w:val="0"/>
          <w:smallCaps w:val="0"/>
          <w:noProof w:val="0"/>
          <w:color w:val="4F6228" w:themeColor="accent3" w:themeTint="FF" w:themeShade="80"/>
          <w:sz w:val="40"/>
          <w:szCs w:val="40"/>
          <w:lang w:val="en-US"/>
        </w:rPr>
        <w:t xml:space="preserve">Safeguarding </w:t>
      </w:r>
      <w:r w:rsidRPr="39F89A13" w:rsidR="489AEFAB">
        <w:rPr>
          <w:rFonts w:ascii="Aptos Display" w:hAnsi="Aptos Display" w:eastAsia="Aptos Display" w:cs="Aptos Display"/>
          <w:b w:val="0"/>
          <w:bCs w:val="0"/>
          <w:i w:val="0"/>
          <w:iCs w:val="0"/>
          <w:caps w:val="0"/>
          <w:smallCaps w:val="0"/>
          <w:noProof w:val="0"/>
          <w:color w:val="4F6228" w:themeColor="accent3" w:themeTint="FF" w:themeShade="80"/>
          <w:sz w:val="40"/>
          <w:szCs w:val="40"/>
          <w:lang w:val="en-US"/>
        </w:rPr>
        <w:t xml:space="preserve">and Child Protection </w:t>
      </w:r>
      <w:r w:rsidRPr="39F89A13" w:rsidR="6CB328A8">
        <w:rPr>
          <w:rFonts w:ascii="Aptos Display" w:hAnsi="Aptos Display" w:eastAsia="Aptos Display" w:cs="Aptos Display"/>
          <w:b w:val="0"/>
          <w:bCs w:val="0"/>
          <w:i w:val="0"/>
          <w:iCs w:val="0"/>
          <w:caps w:val="0"/>
          <w:smallCaps w:val="0"/>
          <w:noProof w:val="0"/>
          <w:color w:val="4F6228" w:themeColor="accent3" w:themeTint="FF" w:themeShade="80"/>
          <w:sz w:val="40"/>
          <w:szCs w:val="40"/>
          <w:lang w:val="en-US"/>
        </w:rPr>
        <w:t>Policy</w:t>
      </w:r>
    </w:p>
    <w:p w:rsidR="00922162" w:rsidP="39F89A13" w:rsidRDefault="00000000" w14:paraId="33A534A8" w14:textId="60CC70EF">
      <w:pPr>
        <w:rPr>
          <w:rFonts w:ascii="Aptos" w:hAnsi="Aptos" w:eastAsia="Aptos" w:cs="Aptos"/>
          <w:b w:val="0"/>
          <w:bCs w:val="0"/>
          <w:i w:val="0"/>
          <w:iCs w:val="0"/>
          <w:caps w:val="0"/>
          <w:smallCaps w:val="0"/>
          <w:noProof w:val="0"/>
          <w:color w:val="000000" w:themeColor="text1" w:themeTint="FF" w:themeShade="FF"/>
          <w:sz w:val="22"/>
          <w:szCs w:val="22"/>
          <w:lang w:val="en-GB"/>
        </w:rPr>
      </w:pPr>
    </w:p>
    <w:p w:rsidR="00922162" w:rsidP="39F89A13" w:rsidRDefault="00000000" w14:paraId="5138C625" w14:textId="153DEBDE">
      <w:pPr>
        <w:jc w:val="center"/>
        <w:rPr>
          <w:rFonts w:ascii="Aptos" w:hAnsi="Aptos" w:eastAsia="Aptos" w:cs="Aptos"/>
          <w:b w:val="0"/>
          <w:bCs w:val="0"/>
          <w:i w:val="0"/>
          <w:iCs w:val="0"/>
          <w:caps w:val="0"/>
          <w:smallCaps w:val="0"/>
          <w:noProof w:val="0"/>
          <w:color w:val="000000" w:themeColor="text1" w:themeTint="FF" w:themeShade="FF"/>
          <w:sz w:val="22"/>
          <w:szCs w:val="22"/>
          <w:lang w:val="en-GB"/>
        </w:rPr>
      </w:pPr>
      <w:r w:rsidRPr="39F89A13" w:rsidR="6CB328A8">
        <w:rPr>
          <w:rFonts w:ascii="Aptos" w:hAnsi="Aptos" w:eastAsia="Aptos" w:cs="Aptos"/>
          <w:b w:val="0"/>
          <w:bCs w:val="0"/>
          <w:i w:val="1"/>
          <w:iCs w:val="1"/>
          <w:caps w:val="0"/>
          <w:smallCaps w:val="0"/>
          <w:noProof w:val="0"/>
          <w:color w:val="000000" w:themeColor="text1" w:themeTint="FF" w:themeShade="FF"/>
          <w:sz w:val="22"/>
          <w:szCs w:val="22"/>
          <w:lang w:val="en-US"/>
        </w:rPr>
        <w:t>Responsibility to update:</w:t>
      </w:r>
      <w:r w:rsidRPr="39F89A13" w:rsidR="6CB328A8">
        <w:rPr>
          <w:rFonts w:ascii="Aptos" w:hAnsi="Aptos" w:eastAsia="Aptos" w:cs="Aptos"/>
          <w:b w:val="0"/>
          <w:bCs w:val="0"/>
          <w:i w:val="0"/>
          <w:iCs w:val="0"/>
          <w:caps w:val="0"/>
          <w:smallCaps w:val="0"/>
          <w:noProof w:val="0"/>
          <w:color w:val="000000" w:themeColor="text1" w:themeTint="FF" w:themeShade="FF"/>
          <w:sz w:val="22"/>
          <w:szCs w:val="22"/>
          <w:lang w:val="en-US"/>
        </w:rPr>
        <w:t xml:space="preserve"> Zoe Waitz and Michelle Pascoe</w:t>
      </w:r>
    </w:p>
    <w:p w:rsidR="00922162" w:rsidP="39F89A13" w:rsidRDefault="00000000" w14:paraId="74857EA1" w14:textId="300F5F60">
      <w:pPr>
        <w:jc w:val="center"/>
        <w:rPr>
          <w:rFonts w:ascii="Aptos" w:hAnsi="Aptos" w:eastAsia="Aptos" w:cs="Aptos"/>
          <w:b w:val="0"/>
          <w:bCs w:val="0"/>
          <w:i w:val="0"/>
          <w:iCs w:val="0"/>
          <w:caps w:val="0"/>
          <w:smallCaps w:val="0"/>
          <w:noProof w:val="0"/>
          <w:color w:val="000000" w:themeColor="text1" w:themeTint="FF" w:themeShade="FF"/>
          <w:sz w:val="22"/>
          <w:szCs w:val="22"/>
          <w:lang w:val="en-GB"/>
        </w:rPr>
      </w:pPr>
      <w:r w:rsidRPr="39F89A13" w:rsidR="6CB328A8">
        <w:rPr>
          <w:rFonts w:ascii="Aptos" w:hAnsi="Aptos" w:eastAsia="Aptos" w:cs="Aptos"/>
          <w:b w:val="0"/>
          <w:bCs w:val="0"/>
          <w:i w:val="1"/>
          <w:iCs w:val="1"/>
          <w:caps w:val="0"/>
          <w:smallCaps w:val="0"/>
          <w:noProof w:val="0"/>
          <w:color w:val="000000" w:themeColor="text1" w:themeTint="FF" w:themeShade="FF"/>
          <w:sz w:val="22"/>
          <w:szCs w:val="22"/>
          <w:lang w:val="en-US"/>
        </w:rPr>
        <w:t>Applies to:</w:t>
      </w:r>
      <w:r w:rsidRPr="39F89A13" w:rsidR="6CB328A8">
        <w:rPr>
          <w:rFonts w:ascii="Aptos" w:hAnsi="Aptos" w:eastAsia="Aptos" w:cs="Aptos"/>
          <w:b w:val="0"/>
          <w:bCs w:val="0"/>
          <w:i w:val="0"/>
          <w:iCs w:val="0"/>
          <w:caps w:val="0"/>
          <w:smallCaps w:val="0"/>
          <w:noProof w:val="0"/>
          <w:color w:val="000000" w:themeColor="text1" w:themeTint="FF" w:themeShade="FF"/>
          <w:sz w:val="22"/>
          <w:szCs w:val="22"/>
          <w:lang w:val="en-US"/>
        </w:rPr>
        <w:t xml:space="preserve"> All staff, contractors, volunteers and visiting professionals working with children and young people (CYP) engaged in Meadow Pathways EOTAS packages (including tuition in homes, community venues and online).</w:t>
      </w:r>
    </w:p>
    <w:p w:rsidR="00922162" w:rsidP="39F89A13" w:rsidRDefault="00000000" w14:paraId="16CF9560" w14:textId="257E6031">
      <w:pPr>
        <w:jc w:val="center"/>
        <w:rPr>
          <w:rFonts w:ascii="Aptos" w:hAnsi="Aptos" w:eastAsia="Aptos" w:cs="Aptos"/>
          <w:b w:val="0"/>
          <w:bCs w:val="0"/>
          <w:i w:val="0"/>
          <w:iCs w:val="0"/>
          <w:caps w:val="0"/>
          <w:smallCaps w:val="0"/>
          <w:noProof w:val="0"/>
          <w:color w:val="000000" w:themeColor="text1" w:themeTint="FF" w:themeShade="FF"/>
          <w:sz w:val="22"/>
          <w:szCs w:val="22"/>
          <w:lang w:val="en-GB"/>
        </w:rPr>
      </w:pPr>
      <w:r w:rsidR="6CB328A8">
        <w:drawing>
          <wp:inline wp14:editId="10DE23DE" wp14:anchorId="3FB4FFC8">
            <wp:extent cx="3886200" cy="123825"/>
            <wp:effectExtent l="0" t="0" r="0" b="0"/>
            <wp:docPr id="209139612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91396120" name=""/>
                    <pic:cNvPicPr/>
                  </pic:nvPicPr>
                  <pic:blipFill>
                    <a:blip xmlns:r="http://schemas.openxmlformats.org/officeDocument/2006/relationships" r:embed="rId459539540">
                      <a:extLst>
                        <a:ext xmlns:a="http://schemas.openxmlformats.org/drawingml/2006/main" uri="{28A0092B-C50C-407E-A947-70E740481C1C}">
                          <a14:useLocalDpi xmlns:a14="http://schemas.microsoft.com/office/drawing/2010/main" val="0"/>
                        </a:ext>
                      </a:extLst>
                    </a:blip>
                    <a:stretch>
                      <a:fillRect/>
                    </a:stretch>
                  </pic:blipFill>
                  <pic:spPr>
                    <a:xfrm>
                      <a:off x="0" y="0"/>
                      <a:ext cx="3886200" cy="123825"/>
                    </a:xfrm>
                    <a:prstGeom prst="rect">
                      <a:avLst/>
                    </a:prstGeom>
                  </pic:spPr>
                </pic:pic>
              </a:graphicData>
            </a:graphic>
          </wp:inline>
        </w:drawing>
      </w:r>
      <w:r>
        <w:br/>
      </w:r>
      <w:r>
        <w:br/>
      </w:r>
      <w:r w:rsidRPr="39F89A13" w:rsidR="6CB328A8">
        <w:rPr>
          <w:rFonts w:ascii="Aptos" w:hAnsi="Aptos" w:eastAsia="Aptos" w:cs="Aptos"/>
          <w:b w:val="0"/>
          <w:bCs w:val="0"/>
          <w:i w:val="0"/>
          <w:iCs w:val="0"/>
          <w:caps w:val="0"/>
          <w:smallCaps w:val="0"/>
          <w:noProof w:val="0"/>
          <w:color w:val="000000" w:themeColor="text1" w:themeTint="FF" w:themeShade="FF"/>
          <w:sz w:val="22"/>
          <w:szCs w:val="22"/>
          <w:lang w:val="en-GB"/>
        </w:rPr>
        <w:t>Version No: 1</w:t>
      </w:r>
    </w:p>
    <w:p w:rsidR="00922162" w:rsidP="39F89A13" w:rsidRDefault="00000000" w14:paraId="516FA0BD" w14:textId="086DCB5E">
      <w:pPr>
        <w:jc w:val="center"/>
        <w:rPr>
          <w:rFonts w:ascii="Aptos" w:hAnsi="Aptos" w:eastAsia="Aptos" w:cs="Aptos"/>
          <w:b w:val="0"/>
          <w:bCs w:val="0"/>
          <w:i w:val="0"/>
          <w:iCs w:val="0"/>
          <w:caps w:val="0"/>
          <w:smallCaps w:val="0"/>
          <w:noProof w:val="0"/>
          <w:color w:val="000000" w:themeColor="text1" w:themeTint="FF" w:themeShade="FF"/>
          <w:sz w:val="22"/>
          <w:szCs w:val="22"/>
          <w:lang w:val="en-GB"/>
        </w:rPr>
      </w:pPr>
      <w:r w:rsidRPr="39F89A13" w:rsidR="6CB328A8">
        <w:rPr>
          <w:rFonts w:ascii="Aptos" w:hAnsi="Aptos" w:eastAsia="Aptos" w:cs="Aptos"/>
          <w:b w:val="0"/>
          <w:bCs w:val="0"/>
          <w:i w:val="0"/>
          <w:iCs w:val="0"/>
          <w:caps w:val="0"/>
          <w:smallCaps w:val="0"/>
          <w:noProof w:val="0"/>
          <w:color w:val="000000" w:themeColor="text1" w:themeTint="FF" w:themeShade="FF"/>
          <w:sz w:val="22"/>
          <w:szCs w:val="22"/>
          <w:lang w:val="en-GB"/>
        </w:rPr>
        <w:t>Date: September 2025</w:t>
      </w:r>
    </w:p>
    <w:p w:rsidR="00922162" w:rsidP="39F89A13" w:rsidRDefault="00000000" w14:paraId="1321B5D6" w14:textId="7BEDF0CE">
      <w:pPr>
        <w:pBdr>
          <w:bottom w:val="single" w:color="4F81BD" w:sz="8" w:space="4"/>
        </w:pBdr>
        <w:spacing w:after="300" w:line="240" w:lineRule="auto"/>
        <w:contextualSpacing/>
        <w:jc w:val="center"/>
        <w:rPr>
          <w:rFonts w:ascii="Aptos" w:hAnsi="Aptos" w:eastAsia="Aptos" w:cs="Aptos"/>
          <w:b w:val="0"/>
          <w:bCs w:val="0"/>
          <w:i w:val="0"/>
          <w:iCs w:val="0"/>
          <w:caps w:val="0"/>
          <w:smallCaps w:val="0"/>
          <w:noProof w:val="0"/>
          <w:color w:val="000000" w:themeColor="text1" w:themeTint="FF" w:themeShade="FF"/>
          <w:sz w:val="22"/>
          <w:szCs w:val="22"/>
          <w:lang w:val="en-GB"/>
        </w:rPr>
      </w:pPr>
      <w:r w:rsidRPr="39F89A13" w:rsidR="6CB328A8">
        <w:rPr>
          <w:rFonts w:ascii="Aptos" w:hAnsi="Aptos" w:eastAsia="Aptos" w:cs="Aptos"/>
          <w:b w:val="0"/>
          <w:bCs w:val="0"/>
          <w:i w:val="0"/>
          <w:iCs w:val="0"/>
          <w:caps w:val="0"/>
          <w:smallCaps w:val="0"/>
          <w:noProof w:val="0"/>
          <w:color w:val="000000" w:themeColor="text1" w:themeTint="FF" w:themeShade="FF"/>
          <w:sz w:val="22"/>
          <w:szCs w:val="22"/>
          <w:lang w:val="en-GB"/>
        </w:rPr>
        <w:t>Review Date: September 2026</w:t>
      </w:r>
    </w:p>
    <w:p w:rsidR="00922162" w:rsidP="4D1A2068" w:rsidRDefault="00000000" w14:paraId="016C1ECF" w14:textId="5D74B55F">
      <w:pPr>
        <w:pStyle w:val="Heading1"/>
        <w:rPr>
          <w:rFonts w:ascii="Aptos" w:hAnsi="Aptos" w:eastAsia="Aptos" w:cs="Aptos"/>
          <w:sz w:val="22"/>
          <w:szCs w:val="22"/>
        </w:rPr>
      </w:pPr>
      <w:r w:rsidRPr="39F89A13" w:rsidR="00000000">
        <w:rPr>
          <w:rFonts w:ascii="Aptos" w:hAnsi="Aptos" w:eastAsia="Aptos" w:cs="Aptos"/>
          <w:color w:val="4F6228" w:themeColor="accent3" w:themeTint="FF" w:themeShade="80"/>
          <w:sz w:val="22"/>
          <w:szCs w:val="22"/>
        </w:rPr>
        <w:t>Introduction</w:t>
      </w:r>
      <w:r>
        <w:br/>
      </w:r>
    </w:p>
    <w:p w:rsidR="00922162" w:rsidP="4D1A2068" w:rsidRDefault="00000000" w14:paraId="2BE6935D" w14:noSpellErr="1" w14:textId="0BA29306">
      <w:pPr>
        <w:rPr>
          <w:rFonts w:ascii="Aptos" w:hAnsi="Aptos" w:eastAsia="Aptos" w:cs="Aptos"/>
          <w:sz w:val="22"/>
          <w:szCs w:val="22"/>
        </w:rPr>
      </w:pPr>
      <w:r w:rsidRPr="39F89A13" w:rsidR="00000000">
        <w:rPr>
          <w:rFonts w:ascii="Aptos" w:hAnsi="Aptos" w:eastAsia="Aptos" w:cs="Aptos"/>
          <w:sz w:val="22"/>
          <w:szCs w:val="22"/>
        </w:rPr>
        <w:t xml:space="preserve">Meadow Pathways </w:t>
      </w:r>
      <w:r w:rsidRPr="39F89A13" w:rsidR="720C85DE">
        <w:rPr>
          <w:rFonts w:ascii="Aptos" w:hAnsi="Aptos" w:eastAsia="Aptos" w:cs="Aptos"/>
          <w:sz w:val="22"/>
          <w:szCs w:val="22"/>
        </w:rPr>
        <w:t xml:space="preserve">Wellbeing and </w:t>
      </w:r>
      <w:r w:rsidRPr="39F89A13" w:rsidR="00000000">
        <w:rPr>
          <w:rFonts w:ascii="Aptos" w:hAnsi="Aptos" w:eastAsia="Aptos" w:cs="Aptos"/>
          <w:sz w:val="22"/>
          <w:szCs w:val="22"/>
        </w:rPr>
        <w:t>Education</w:t>
      </w:r>
      <w:r w:rsidRPr="39F89A13" w:rsidR="574A1718">
        <w:rPr>
          <w:rFonts w:ascii="Aptos" w:hAnsi="Aptos" w:eastAsia="Aptos" w:cs="Aptos"/>
          <w:sz w:val="22"/>
          <w:szCs w:val="22"/>
        </w:rPr>
        <w:t xml:space="preserve"> Cornwall</w:t>
      </w:r>
      <w:r w:rsidRPr="39F89A13" w:rsidR="00000000">
        <w:rPr>
          <w:rFonts w:ascii="Aptos" w:hAnsi="Aptos" w:eastAsia="Aptos" w:cs="Aptos"/>
          <w:sz w:val="22"/>
          <w:szCs w:val="22"/>
        </w:rPr>
        <w:t xml:space="preserve"> is an alternative EOTAS (Education O</w:t>
      </w:r>
      <w:r w:rsidRPr="39F89A13" w:rsidR="00000000">
        <w:rPr>
          <w:rFonts w:ascii="Aptos" w:hAnsi="Aptos" w:eastAsia="Aptos" w:cs="Aptos"/>
          <w:sz w:val="22"/>
          <w:szCs w:val="22"/>
        </w:rPr>
        <w:t xml:space="preserve">therwise Than </w:t>
      </w:r>
      <w:r w:rsidRPr="39F89A13" w:rsidR="00000000">
        <w:rPr>
          <w:rFonts w:ascii="Aptos" w:hAnsi="Aptos" w:eastAsia="Aptos" w:cs="Aptos"/>
          <w:sz w:val="22"/>
          <w:szCs w:val="22"/>
        </w:rPr>
        <w:t>At</w:t>
      </w:r>
      <w:r w:rsidRPr="39F89A13" w:rsidR="00000000">
        <w:rPr>
          <w:rFonts w:ascii="Aptos" w:hAnsi="Aptos" w:eastAsia="Aptos" w:cs="Aptos"/>
          <w:sz w:val="22"/>
          <w:szCs w:val="22"/>
        </w:rPr>
        <w:t xml:space="preserve"> School) provider committed to safeguarding and promoting the welfare of all children and young people in our care. This policy sets out our approach and responsibilities, aligned with Keeping Children Safe in Education (KCSIE) 2025, Working Together to Safeguard Children 2023, and Cornwall local safeguarding arrangements.</w:t>
      </w:r>
    </w:p>
    <w:p w:rsidR="00922162" w:rsidP="4D1A2068" w:rsidRDefault="00000000" w14:paraId="51F26A79" w14:noSpellErr="1" w14:textId="19FE5324">
      <w:pPr>
        <w:pStyle w:val="Heading1"/>
        <w:rPr>
          <w:rFonts w:ascii="Aptos" w:hAnsi="Aptos" w:eastAsia="Aptos" w:cs="Aptos"/>
          <w:sz w:val="22"/>
          <w:szCs w:val="22"/>
        </w:rPr>
      </w:pPr>
      <w:r w:rsidRPr="39F89A13" w:rsidR="00000000">
        <w:rPr>
          <w:rFonts w:ascii="Aptos" w:hAnsi="Aptos" w:eastAsia="Aptos" w:cs="Aptos"/>
          <w:color w:val="4F6228" w:themeColor="accent3" w:themeTint="FF" w:themeShade="80"/>
          <w:sz w:val="22"/>
          <w:szCs w:val="22"/>
        </w:rPr>
        <w:t>Legal Framework</w:t>
      </w:r>
      <w:r>
        <w:br/>
      </w:r>
    </w:p>
    <w:p w:rsidR="00922162" w:rsidP="39F89A13" w:rsidRDefault="00000000" w14:paraId="5BEB7A7F" w14:textId="77777777" w14:noSpellErr="1">
      <w:pPr>
        <w:pStyle w:val="ListParagraph"/>
        <w:numPr>
          <w:ilvl w:val="0"/>
          <w:numId w:val="11"/>
        </w:numPr>
        <w:rPr>
          <w:rFonts w:ascii="Aptos" w:hAnsi="Aptos" w:eastAsia="Aptos" w:cs="Aptos"/>
          <w:sz w:val="22"/>
          <w:szCs w:val="22"/>
        </w:rPr>
      </w:pPr>
      <w:r w:rsidRPr="39F89A13" w:rsidR="00000000">
        <w:rPr>
          <w:rFonts w:ascii="Aptos" w:hAnsi="Aptos" w:eastAsia="Aptos" w:cs="Aptos"/>
          <w:sz w:val="22"/>
          <w:szCs w:val="22"/>
        </w:rPr>
        <w:t>Children Act 1989 &amp; 2004</w:t>
      </w:r>
    </w:p>
    <w:p w:rsidR="00922162" w:rsidP="39F89A13" w:rsidRDefault="00000000" w14:paraId="73C75278" w14:textId="77777777" w14:noSpellErr="1">
      <w:pPr>
        <w:pStyle w:val="ListParagraph"/>
        <w:numPr>
          <w:ilvl w:val="0"/>
          <w:numId w:val="11"/>
        </w:numPr>
        <w:rPr>
          <w:rFonts w:ascii="Aptos" w:hAnsi="Aptos" w:eastAsia="Aptos" w:cs="Aptos"/>
          <w:sz w:val="22"/>
          <w:szCs w:val="22"/>
        </w:rPr>
      </w:pPr>
      <w:r w:rsidRPr="39F89A13" w:rsidR="00000000">
        <w:rPr>
          <w:rFonts w:ascii="Aptos" w:hAnsi="Aptos" w:eastAsia="Aptos" w:cs="Aptos"/>
          <w:sz w:val="22"/>
          <w:szCs w:val="22"/>
        </w:rPr>
        <w:t>Education Act 2002</w:t>
      </w:r>
    </w:p>
    <w:p w:rsidR="00922162" w:rsidP="39F89A13" w:rsidRDefault="00000000" w14:paraId="40B3BADB" w14:textId="77777777" w14:noSpellErr="1">
      <w:pPr>
        <w:pStyle w:val="ListParagraph"/>
        <w:numPr>
          <w:ilvl w:val="0"/>
          <w:numId w:val="11"/>
        </w:numPr>
        <w:rPr>
          <w:rFonts w:ascii="Aptos" w:hAnsi="Aptos" w:eastAsia="Aptos" w:cs="Aptos"/>
          <w:sz w:val="22"/>
          <w:szCs w:val="22"/>
        </w:rPr>
      </w:pPr>
      <w:r w:rsidRPr="39F89A13" w:rsidR="00000000">
        <w:rPr>
          <w:rFonts w:ascii="Aptos" w:hAnsi="Aptos" w:eastAsia="Aptos" w:cs="Aptos"/>
          <w:sz w:val="22"/>
          <w:szCs w:val="22"/>
        </w:rPr>
        <w:t>Keeping Children Safe in Education (2025)</w:t>
      </w:r>
    </w:p>
    <w:p w:rsidR="00922162" w:rsidP="39F89A13" w:rsidRDefault="00000000" w14:paraId="4A1447BD" w14:textId="77777777" w14:noSpellErr="1">
      <w:pPr>
        <w:pStyle w:val="ListParagraph"/>
        <w:numPr>
          <w:ilvl w:val="0"/>
          <w:numId w:val="11"/>
        </w:numPr>
        <w:rPr>
          <w:rFonts w:ascii="Aptos" w:hAnsi="Aptos" w:eastAsia="Aptos" w:cs="Aptos"/>
          <w:sz w:val="22"/>
          <w:szCs w:val="22"/>
        </w:rPr>
      </w:pPr>
      <w:r w:rsidRPr="39F89A13" w:rsidR="00000000">
        <w:rPr>
          <w:rFonts w:ascii="Aptos" w:hAnsi="Aptos" w:eastAsia="Aptos" w:cs="Aptos"/>
          <w:sz w:val="22"/>
          <w:szCs w:val="22"/>
        </w:rPr>
        <w:t>Working Together to Safeguard Children (2023)</w:t>
      </w:r>
    </w:p>
    <w:p w:rsidR="00922162" w:rsidP="39F89A13" w:rsidRDefault="00000000" w14:paraId="0710F1E2" w14:textId="77777777" w14:noSpellErr="1">
      <w:pPr>
        <w:pStyle w:val="ListParagraph"/>
        <w:numPr>
          <w:ilvl w:val="0"/>
          <w:numId w:val="11"/>
        </w:numPr>
        <w:rPr>
          <w:rFonts w:ascii="Aptos" w:hAnsi="Aptos" w:eastAsia="Aptos" w:cs="Aptos"/>
          <w:sz w:val="22"/>
          <w:szCs w:val="22"/>
        </w:rPr>
      </w:pPr>
      <w:r w:rsidRPr="39F89A13" w:rsidR="00000000">
        <w:rPr>
          <w:rFonts w:ascii="Aptos" w:hAnsi="Aptos" w:eastAsia="Aptos" w:cs="Aptos"/>
          <w:sz w:val="22"/>
          <w:szCs w:val="22"/>
        </w:rPr>
        <w:t>Equality Act 2010</w:t>
      </w:r>
    </w:p>
    <w:p w:rsidR="00922162" w:rsidP="39F89A13" w:rsidRDefault="00000000" w14:paraId="301C24DF" w14:textId="77777777" w14:noSpellErr="1">
      <w:pPr>
        <w:pStyle w:val="ListParagraph"/>
        <w:numPr>
          <w:ilvl w:val="0"/>
          <w:numId w:val="11"/>
        </w:numPr>
        <w:rPr>
          <w:rFonts w:ascii="Aptos" w:hAnsi="Aptos" w:eastAsia="Aptos" w:cs="Aptos"/>
          <w:sz w:val="22"/>
          <w:szCs w:val="22"/>
        </w:rPr>
      </w:pPr>
      <w:r w:rsidRPr="39F89A13" w:rsidR="00000000">
        <w:rPr>
          <w:rFonts w:ascii="Aptos" w:hAnsi="Aptos" w:eastAsia="Aptos" w:cs="Aptos"/>
          <w:sz w:val="22"/>
          <w:szCs w:val="22"/>
        </w:rPr>
        <w:t>Human Rights Act 1998</w:t>
      </w:r>
    </w:p>
    <w:p w:rsidR="00922162" w:rsidP="39F89A13" w:rsidRDefault="00000000" w14:paraId="42BF5A93" w14:textId="77777777" w14:noSpellErr="1">
      <w:pPr>
        <w:pStyle w:val="ListParagraph"/>
        <w:numPr>
          <w:ilvl w:val="0"/>
          <w:numId w:val="11"/>
        </w:numPr>
        <w:rPr>
          <w:rFonts w:ascii="Aptos" w:hAnsi="Aptos" w:eastAsia="Aptos" w:cs="Aptos"/>
          <w:sz w:val="22"/>
          <w:szCs w:val="22"/>
        </w:rPr>
      </w:pPr>
      <w:r w:rsidRPr="39F89A13" w:rsidR="00000000">
        <w:rPr>
          <w:rFonts w:ascii="Aptos" w:hAnsi="Aptos" w:eastAsia="Aptos" w:cs="Aptos"/>
          <w:sz w:val="22"/>
          <w:szCs w:val="22"/>
        </w:rPr>
        <w:t>Data Protection Act 2018 (GDPR)</w:t>
      </w:r>
    </w:p>
    <w:p w:rsidR="00922162" w:rsidP="4D1A2068" w:rsidRDefault="00000000" w14:paraId="420291E5" w14:noSpellErr="1" w14:textId="5A280B40">
      <w:pPr>
        <w:pStyle w:val="Heading1"/>
        <w:rPr>
          <w:rFonts w:ascii="Aptos" w:hAnsi="Aptos" w:eastAsia="Aptos" w:cs="Aptos"/>
          <w:sz w:val="22"/>
          <w:szCs w:val="22"/>
        </w:rPr>
      </w:pPr>
      <w:r w:rsidRPr="39F89A13" w:rsidR="00000000">
        <w:rPr>
          <w:rFonts w:ascii="Aptos" w:hAnsi="Aptos" w:eastAsia="Aptos" w:cs="Aptos"/>
          <w:color w:val="4F6228" w:themeColor="accent3" w:themeTint="FF" w:themeShade="80"/>
          <w:sz w:val="22"/>
          <w:szCs w:val="22"/>
        </w:rPr>
        <w:t>Definitions</w:t>
      </w:r>
      <w:r>
        <w:br/>
      </w:r>
    </w:p>
    <w:p w:rsidR="00922162" w:rsidP="4D1A2068" w:rsidRDefault="00000000" w14:paraId="77A3C585" w14:textId="77777777" w14:noSpellErr="1">
      <w:pPr>
        <w:rPr>
          <w:rFonts w:ascii="Aptos" w:hAnsi="Aptos" w:eastAsia="Aptos" w:cs="Aptos"/>
          <w:sz w:val="22"/>
          <w:szCs w:val="22"/>
        </w:rPr>
      </w:pPr>
      <w:r w:rsidRPr="39F89A13" w:rsidR="00000000">
        <w:rPr>
          <w:rFonts w:ascii="Aptos" w:hAnsi="Aptos" w:eastAsia="Aptos" w:cs="Aptos"/>
          <w:i w:val="1"/>
          <w:iCs w:val="1"/>
          <w:sz w:val="22"/>
          <w:szCs w:val="22"/>
          <w:u w:val="single"/>
        </w:rPr>
        <w:t>Safeguarding:</w:t>
      </w:r>
      <w:r w:rsidRPr="39F89A13" w:rsidR="00000000">
        <w:rPr>
          <w:rFonts w:ascii="Aptos" w:hAnsi="Aptos" w:eastAsia="Aptos" w:cs="Aptos"/>
          <w:sz w:val="22"/>
          <w:szCs w:val="22"/>
        </w:rPr>
        <w:t xml:space="preserve"> Protecting children from maltreatment, preventing impairment of health or development, ensuring safe and effective care.</w:t>
      </w:r>
    </w:p>
    <w:p w:rsidR="00922162" w:rsidP="4D1A2068" w:rsidRDefault="00000000" w14:paraId="60DD7C85" w14:textId="77777777" w14:noSpellErr="1">
      <w:pPr>
        <w:rPr>
          <w:rFonts w:ascii="Aptos" w:hAnsi="Aptos" w:eastAsia="Aptos" w:cs="Aptos"/>
          <w:sz w:val="22"/>
          <w:szCs w:val="22"/>
        </w:rPr>
      </w:pPr>
      <w:r w:rsidRPr="39F89A13" w:rsidR="00000000">
        <w:rPr>
          <w:rFonts w:ascii="Aptos" w:hAnsi="Aptos" w:eastAsia="Aptos" w:cs="Aptos"/>
          <w:i w:val="1"/>
          <w:iCs w:val="1"/>
          <w:sz w:val="22"/>
          <w:szCs w:val="22"/>
          <w:u w:val="single"/>
        </w:rPr>
        <w:t>Child Protection:</w:t>
      </w:r>
      <w:r w:rsidRPr="39F89A13" w:rsidR="00000000">
        <w:rPr>
          <w:rFonts w:ascii="Aptos" w:hAnsi="Aptos" w:eastAsia="Aptos" w:cs="Aptos"/>
          <w:sz w:val="22"/>
          <w:szCs w:val="22"/>
        </w:rPr>
        <w:t xml:space="preserve"> Part of safeguarding focused on protecting children identified as suffering or likely to suffer significant harm.</w:t>
      </w:r>
    </w:p>
    <w:p w:rsidR="00922162" w:rsidP="4D1A2068" w:rsidRDefault="00000000" w14:paraId="2BFEE83D" w14:noSpellErr="1" w14:textId="31B0643E">
      <w:pPr>
        <w:pStyle w:val="Heading1"/>
        <w:rPr>
          <w:rFonts w:ascii="Aptos" w:hAnsi="Aptos" w:eastAsia="Aptos" w:cs="Aptos"/>
          <w:sz w:val="22"/>
          <w:szCs w:val="22"/>
        </w:rPr>
      </w:pPr>
      <w:r w:rsidRPr="39F89A13" w:rsidR="00000000">
        <w:rPr>
          <w:rFonts w:ascii="Aptos" w:hAnsi="Aptos" w:eastAsia="Aptos" w:cs="Aptos"/>
          <w:color w:val="4F6228" w:themeColor="accent3" w:themeTint="FF" w:themeShade="80"/>
          <w:sz w:val="22"/>
          <w:szCs w:val="22"/>
        </w:rPr>
        <w:t>Roles and Responsibilities</w:t>
      </w:r>
      <w:r>
        <w:br/>
      </w:r>
    </w:p>
    <w:p w:rsidR="00922162" w:rsidP="4D1A2068" w:rsidRDefault="00000000" w14:paraId="6D20318B" w14:noSpellErr="1" w14:textId="6FB4ACA8">
      <w:pPr>
        <w:rPr>
          <w:rFonts w:ascii="Aptos" w:hAnsi="Aptos" w:eastAsia="Aptos" w:cs="Aptos"/>
          <w:sz w:val="22"/>
          <w:szCs w:val="22"/>
        </w:rPr>
      </w:pPr>
      <w:r w:rsidRPr="39F89A13" w:rsidR="00000000">
        <w:rPr>
          <w:rFonts w:ascii="Aptos" w:hAnsi="Aptos" w:eastAsia="Aptos" w:cs="Aptos"/>
          <w:sz w:val="22"/>
          <w:szCs w:val="22"/>
        </w:rPr>
        <w:t xml:space="preserve">Head of Provision: </w:t>
      </w:r>
      <w:r w:rsidRPr="39F89A13" w:rsidR="740D6DE6">
        <w:rPr>
          <w:rFonts w:ascii="Aptos" w:hAnsi="Aptos" w:eastAsia="Aptos" w:cs="Aptos"/>
          <w:sz w:val="22"/>
          <w:szCs w:val="22"/>
        </w:rPr>
        <w:t>Michelle Pascoe and Zoe Waitz</w:t>
      </w:r>
      <w:r w:rsidRPr="39F89A13" w:rsidR="00000000">
        <w:rPr>
          <w:rFonts w:ascii="Aptos" w:hAnsi="Aptos" w:eastAsia="Aptos" w:cs="Aptos"/>
          <w:sz w:val="22"/>
          <w:szCs w:val="22"/>
        </w:rPr>
        <w:t>.</w:t>
      </w:r>
    </w:p>
    <w:p w:rsidR="00922162" w:rsidP="4D1A2068" w:rsidRDefault="00000000" w14:paraId="071982FB" w14:textId="77777777" w14:noSpellErr="1">
      <w:pPr>
        <w:rPr>
          <w:rFonts w:ascii="Aptos" w:hAnsi="Aptos" w:eastAsia="Aptos" w:cs="Aptos"/>
          <w:sz w:val="22"/>
          <w:szCs w:val="22"/>
        </w:rPr>
      </w:pPr>
      <w:r w:rsidRPr="4D1A2068" w:rsidR="00000000">
        <w:rPr>
          <w:rFonts w:ascii="Aptos" w:hAnsi="Aptos" w:eastAsia="Aptos" w:cs="Aptos"/>
          <w:sz w:val="22"/>
          <w:szCs w:val="22"/>
        </w:rPr>
        <w:t>Designated Safeguarding Lead (DSL): Michelle Pascoe</w:t>
      </w:r>
    </w:p>
    <w:p w:rsidR="00922162" w:rsidP="4D1A2068" w:rsidRDefault="00000000" w14:paraId="78C296CB" w14:textId="77777777" w14:noSpellErr="1">
      <w:pPr>
        <w:rPr>
          <w:rFonts w:ascii="Aptos" w:hAnsi="Aptos" w:eastAsia="Aptos" w:cs="Aptos"/>
          <w:sz w:val="22"/>
          <w:szCs w:val="22"/>
        </w:rPr>
      </w:pPr>
      <w:r w:rsidRPr="4D1A2068" w:rsidR="00000000">
        <w:rPr>
          <w:rFonts w:ascii="Aptos" w:hAnsi="Aptos" w:eastAsia="Aptos" w:cs="Aptos"/>
          <w:sz w:val="22"/>
          <w:szCs w:val="22"/>
        </w:rPr>
        <w:t>Deputy DSL: Zoe Waitz</w:t>
      </w:r>
    </w:p>
    <w:p w:rsidR="00922162" w:rsidP="4D1A2068" w:rsidRDefault="00000000" w14:paraId="5C1FF21D" w14:textId="77777777" w14:noSpellErr="1">
      <w:pPr>
        <w:rPr>
          <w:rFonts w:ascii="Aptos" w:hAnsi="Aptos" w:eastAsia="Aptos" w:cs="Aptos"/>
          <w:sz w:val="22"/>
          <w:szCs w:val="22"/>
        </w:rPr>
      </w:pPr>
      <w:r w:rsidRPr="39F89A13" w:rsidR="00000000">
        <w:rPr>
          <w:rFonts w:ascii="Aptos" w:hAnsi="Aptos" w:eastAsia="Aptos" w:cs="Aptos"/>
          <w:sz w:val="22"/>
          <w:szCs w:val="22"/>
        </w:rPr>
        <w:t>All team members must understand and fulfil their safeguarding duties.</w:t>
      </w:r>
    </w:p>
    <w:p w:rsidR="39F89A13" w:rsidP="39F89A13" w:rsidRDefault="39F89A13" w14:paraId="7742A523" w14:textId="3E936EEC">
      <w:pPr>
        <w:rPr>
          <w:rFonts w:ascii="Aptos" w:hAnsi="Aptos" w:eastAsia="Aptos" w:cs="Aptos"/>
          <w:sz w:val="22"/>
          <w:szCs w:val="22"/>
        </w:rPr>
      </w:pPr>
    </w:p>
    <w:p w:rsidR="00922162" w:rsidP="4D1A2068" w:rsidRDefault="00000000" w14:paraId="509832DA" w14:noSpellErr="1" w14:textId="1E8D4F2E">
      <w:pPr>
        <w:pStyle w:val="Heading1"/>
        <w:rPr>
          <w:rFonts w:ascii="Aptos" w:hAnsi="Aptos" w:eastAsia="Aptos" w:cs="Aptos"/>
          <w:sz w:val="22"/>
          <w:szCs w:val="22"/>
        </w:rPr>
      </w:pPr>
      <w:r w:rsidRPr="39F89A13" w:rsidR="00000000">
        <w:rPr>
          <w:rFonts w:ascii="Aptos" w:hAnsi="Aptos" w:eastAsia="Aptos" w:cs="Aptos"/>
          <w:color w:val="4F6228" w:themeColor="accent3" w:themeTint="FF" w:themeShade="80"/>
          <w:sz w:val="22"/>
          <w:szCs w:val="22"/>
        </w:rPr>
        <w:t>Professional Responsibilities</w:t>
      </w:r>
      <w:r>
        <w:br/>
      </w:r>
    </w:p>
    <w:p w:rsidR="00922162" w:rsidP="4D1A2068" w:rsidRDefault="00000000" w14:paraId="79E3B9BF" w14:textId="77777777" w14:noSpellErr="1">
      <w:pPr>
        <w:rPr>
          <w:rFonts w:ascii="Aptos" w:hAnsi="Aptos" w:eastAsia="Aptos" w:cs="Aptos"/>
          <w:sz w:val="22"/>
          <w:szCs w:val="22"/>
        </w:rPr>
      </w:pPr>
      <w:r w:rsidRPr="4D1A2068" w:rsidR="00000000">
        <w:rPr>
          <w:rFonts w:ascii="Aptos" w:hAnsi="Aptos" w:eastAsia="Aptos" w:cs="Aptos"/>
          <w:sz w:val="22"/>
          <w:szCs w:val="22"/>
        </w:rPr>
        <w:t>• Ensure children feel safe and listened to.</w:t>
      </w:r>
    </w:p>
    <w:p w:rsidR="00922162" w:rsidP="4D1A2068" w:rsidRDefault="00000000" w14:paraId="3059CB73" w14:textId="77777777" w14:noSpellErr="1">
      <w:pPr>
        <w:rPr>
          <w:rFonts w:ascii="Aptos" w:hAnsi="Aptos" w:eastAsia="Aptos" w:cs="Aptos"/>
          <w:sz w:val="22"/>
          <w:szCs w:val="22"/>
        </w:rPr>
      </w:pPr>
      <w:r w:rsidRPr="4D1A2068" w:rsidR="00000000">
        <w:rPr>
          <w:rFonts w:ascii="Aptos" w:hAnsi="Aptos" w:eastAsia="Aptos" w:cs="Aptos"/>
          <w:sz w:val="22"/>
          <w:szCs w:val="22"/>
        </w:rPr>
        <w:t>• Create an environment where children feel valued.</w:t>
      </w:r>
    </w:p>
    <w:p w:rsidR="00922162" w:rsidP="4D1A2068" w:rsidRDefault="00000000" w14:paraId="7FDEC660" w14:textId="77777777" w14:noSpellErr="1">
      <w:pPr>
        <w:rPr>
          <w:rFonts w:ascii="Aptos" w:hAnsi="Aptos" w:eastAsia="Aptos" w:cs="Aptos"/>
          <w:sz w:val="22"/>
          <w:szCs w:val="22"/>
        </w:rPr>
      </w:pPr>
      <w:r w:rsidRPr="4D1A2068" w:rsidR="00000000">
        <w:rPr>
          <w:rFonts w:ascii="Aptos" w:hAnsi="Aptos" w:eastAsia="Aptos" w:cs="Aptos"/>
          <w:sz w:val="22"/>
          <w:szCs w:val="22"/>
        </w:rPr>
        <w:t>• Consider and act upon the best interests of the child.</w:t>
      </w:r>
    </w:p>
    <w:p w:rsidR="00922162" w:rsidP="4D1A2068" w:rsidRDefault="00000000" w14:paraId="206D5BA5" w14:textId="77777777" w14:noSpellErr="1">
      <w:pPr>
        <w:rPr>
          <w:rFonts w:ascii="Aptos" w:hAnsi="Aptos" w:eastAsia="Aptos" w:cs="Aptos"/>
          <w:sz w:val="22"/>
          <w:szCs w:val="22"/>
        </w:rPr>
      </w:pPr>
      <w:r w:rsidRPr="4D1A2068" w:rsidR="00000000">
        <w:rPr>
          <w:rFonts w:ascii="Aptos" w:hAnsi="Aptos" w:eastAsia="Aptos" w:cs="Aptos"/>
          <w:sz w:val="22"/>
          <w:szCs w:val="22"/>
        </w:rPr>
        <w:t>• Follow safer recruitment rigorously.</w:t>
      </w:r>
    </w:p>
    <w:p w:rsidR="00922162" w:rsidP="4D1A2068" w:rsidRDefault="00000000" w14:paraId="1E618BB4" w14:textId="77777777" w14:noSpellErr="1">
      <w:pPr>
        <w:rPr>
          <w:rFonts w:ascii="Aptos" w:hAnsi="Aptos" w:eastAsia="Aptos" w:cs="Aptos"/>
          <w:sz w:val="22"/>
          <w:szCs w:val="22"/>
        </w:rPr>
      </w:pPr>
      <w:r w:rsidRPr="4D1A2068" w:rsidR="00000000">
        <w:rPr>
          <w:rFonts w:ascii="Aptos" w:hAnsi="Aptos" w:eastAsia="Aptos" w:cs="Aptos"/>
          <w:sz w:val="22"/>
          <w:szCs w:val="22"/>
        </w:rPr>
        <w:t xml:space="preserve">• </w:t>
      </w:r>
      <w:r w:rsidRPr="4D1A2068" w:rsidR="00000000">
        <w:rPr>
          <w:rFonts w:ascii="Aptos" w:hAnsi="Aptos" w:eastAsia="Aptos" w:cs="Aptos"/>
          <w:sz w:val="22"/>
          <w:szCs w:val="22"/>
        </w:rPr>
        <w:t>Maintain</w:t>
      </w:r>
      <w:r w:rsidRPr="4D1A2068" w:rsidR="00000000">
        <w:rPr>
          <w:rFonts w:ascii="Aptos" w:hAnsi="Aptos" w:eastAsia="Aptos" w:cs="Aptos"/>
          <w:sz w:val="22"/>
          <w:szCs w:val="22"/>
        </w:rPr>
        <w:t xml:space="preserve"> ongoing learning, development, and supervision.</w:t>
      </w:r>
    </w:p>
    <w:p w:rsidR="00922162" w:rsidP="4D1A2068" w:rsidRDefault="00000000" w14:paraId="1F394C2A" w14:textId="77777777" w14:noSpellErr="1">
      <w:pPr>
        <w:rPr>
          <w:rFonts w:ascii="Aptos" w:hAnsi="Aptos" w:eastAsia="Aptos" w:cs="Aptos"/>
          <w:sz w:val="22"/>
          <w:szCs w:val="22"/>
        </w:rPr>
      </w:pPr>
      <w:r w:rsidRPr="4D1A2068" w:rsidR="00000000">
        <w:rPr>
          <w:rFonts w:ascii="Aptos" w:hAnsi="Aptos" w:eastAsia="Aptos" w:cs="Aptos"/>
          <w:sz w:val="22"/>
          <w:szCs w:val="22"/>
        </w:rPr>
        <w:t xml:space="preserve">• </w:t>
      </w:r>
      <w:r w:rsidRPr="4D1A2068" w:rsidR="00000000">
        <w:rPr>
          <w:rFonts w:ascii="Aptos" w:hAnsi="Aptos" w:eastAsia="Aptos" w:cs="Aptos"/>
          <w:sz w:val="22"/>
          <w:szCs w:val="22"/>
        </w:rPr>
        <w:t>Recognise</w:t>
      </w:r>
      <w:r w:rsidRPr="4D1A2068" w:rsidR="00000000">
        <w:rPr>
          <w:rFonts w:ascii="Aptos" w:hAnsi="Aptos" w:eastAsia="Aptos" w:cs="Aptos"/>
          <w:sz w:val="22"/>
          <w:szCs w:val="22"/>
        </w:rPr>
        <w:t xml:space="preserve"> </w:t>
      </w:r>
      <w:r w:rsidRPr="4D1A2068" w:rsidR="00000000">
        <w:rPr>
          <w:rFonts w:ascii="Aptos" w:hAnsi="Aptos" w:eastAsia="Aptos" w:cs="Aptos"/>
          <w:sz w:val="22"/>
          <w:szCs w:val="22"/>
        </w:rPr>
        <w:t>additional</w:t>
      </w:r>
      <w:r w:rsidRPr="4D1A2068" w:rsidR="00000000">
        <w:rPr>
          <w:rFonts w:ascii="Aptos" w:hAnsi="Aptos" w:eastAsia="Aptos" w:cs="Aptos"/>
          <w:sz w:val="22"/>
          <w:szCs w:val="22"/>
        </w:rPr>
        <w:t xml:space="preserve"> challenges for children with SEND or health conditions.</w:t>
      </w:r>
    </w:p>
    <w:p w:rsidR="00922162" w:rsidP="4D1A2068" w:rsidRDefault="00000000" w14:paraId="742B9D94" w14:textId="77777777" w14:noSpellErr="1">
      <w:pPr>
        <w:rPr>
          <w:rFonts w:ascii="Aptos" w:hAnsi="Aptos" w:eastAsia="Aptos" w:cs="Aptos"/>
          <w:sz w:val="22"/>
          <w:szCs w:val="22"/>
        </w:rPr>
      </w:pPr>
      <w:r w:rsidRPr="4D1A2068" w:rsidR="00000000">
        <w:rPr>
          <w:rFonts w:ascii="Aptos" w:hAnsi="Aptos" w:eastAsia="Aptos" w:cs="Aptos"/>
          <w:sz w:val="22"/>
          <w:szCs w:val="22"/>
        </w:rPr>
        <w:t>• Be vigilant to signs of abuse, including for those with complex needs.</w:t>
      </w:r>
    </w:p>
    <w:p w:rsidR="00922162" w:rsidP="4D1A2068" w:rsidRDefault="00000000" w14:paraId="48492B0E" w14:textId="77777777" w14:noSpellErr="1">
      <w:pPr>
        <w:rPr>
          <w:rFonts w:ascii="Aptos" w:hAnsi="Aptos" w:eastAsia="Aptos" w:cs="Aptos"/>
          <w:sz w:val="22"/>
          <w:szCs w:val="22"/>
        </w:rPr>
      </w:pPr>
      <w:r w:rsidRPr="4D1A2068" w:rsidR="00000000">
        <w:rPr>
          <w:rFonts w:ascii="Aptos" w:hAnsi="Aptos" w:eastAsia="Aptos" w:cs="Aptos"/>
          <w:sz w:val="22"/>
          <w:szCs w:val="22"/>
        </w:rPr>
        <w:t>• Understand child-on-child abuse.</w:t>
      </w:r>
    </w:p>
    <w:p w:rsidR="00922162" w:rsidP="4D1A2068" w:rsidRDefault="00000000" w14:paraId="3A058E54" w14:textId="77777777" w14:noSpellErr="1">
      <w:pPr>
        <w:rPr>
          <w:rFonts w:ascii="Aptos" w:hAnsi="Aptos" w:eastAsia="Aptos" w:cs="Aptos"/>
          <w:sz w:val="22"/>
          <w:szCs w:val="22"/>
        </w:rPr>
      </w:pPr>
      <w:r w:rsidRPr="4D1A2068" w:rsidR="00000000">
        <w:rPr>
          <w:rFonts w:ascii="Aptos" w:hAnsi="Aptos" w:eastAsia="Aptos" w:cs="Aptos"/>
          <w:sz w:val="22"/>
          <w:szCs w:val="22"/>
        </w:rPr>
        <w:t xml:space="preserve">• </w:t>
      </w:r>
      <w:r w:rsidRPr="4D1A2068" w:rsidR="00000000">
        <w:rPr>
          <w:rFonts w:ascii="Aptos" w:hAnsi="Aptos" w:eastAsia="Aptos" w:cs="Aptos"/>
          <w:sz w:val="22"/>
          <w:szCs w:val="22"/>
        </w:rPr>
        <w:t>Maintain</w:t>
      </w:r>
      <w:r w:rsidRPr="4D1A2068" w:rsidR="00000000">
        <w:rPr>
          <w:rFonts w:ascii="Aptos" w:hAnsi="Aptos" w:eastAsia="Aptos" w:cs="Aptos"/>
          <w:sz w:val="22"/>
          <w:szCs w:val="22"/>
        </w:rPr>
        <w:t xml:space="preserve"> an 'it could happen here' attitude.</w:t>
      </w:r>
    </w:p>
    <w:p w:rsidR="00922162" w:rsidP="4D1A2068" w:rsidRDefault="00000000" w14:paraId="023208FB" w14:textId="77777777" w14:noSpellErr="1">
      <w:pPr>
        <w:rPr>
          <w:rFonts w:ascii="Aptos" w:hAnsi="Aptos" w:eastAsia="Aptos" w:cs="Aptos"/>
          <w:sz w:val="22"/>
          <w:szCs w:val="22"/>
        </w:rPr>
      </w:pPr>
      <w:r w:rsidRPr="4D1A2068" w:rsidR="00000000">
        <w:rPr>
          <w:rFonts w:ascii="Aptos" w:hAnsi="Aptos" w:eastAsia="Aptos" w:cs="Aptos"/>
          <w:sz w:val="22"/>
          <w:szCs w:val="22"/>
        </w:rPr>
        <w:t>• Follow procedures for sharing concerns, including low-level concerns.</w:t>
      </w:r>
    </w:p>
    <w:p w:rsidR="00922162" w:rsidP="4D1A2068" w:rsidRDefault="00000000" w14:paraId="548F3E34" w14:textId="77777777" w14:noSpellErr="1">
      <w:pPr>
        <w:rPr>
          <w:rFonts w:ascii="Aptos" w:hAnsi="Aptos" w:eastAsia="Aptos" w:cs="Aptos"/>
          <w:sz w:val="22"/>
          <w:szCs w:val="22"/>
        </w:rPr>
      </w:pPr>
      <w:r w:rsidRPr="4D1A2068" w:rsidR="00000000">
        <w:rPr>
          <w:rFonts w:ascii="Aptos" w:hAnsi="Aptos" w:eastAsia="Aptos" w:cs="Aptos"/>
          <w:sz w:val="22"/>
          <w:szCs w:val="22"/>
        </w:rPr>
        <w:t>• Implement Cornwall local safeguarding procedures.</w:t>
      </w:r>
    </w:p>
    <w:p w:rsidR="00922162" w:rsidP="4D1A2068" w:rsidRDefault="00000000" w14:paraId="16523380" w14:textId="77777777" w14:noSpellErr="1">
      <w:pPr>
        <w:rPr>
          <w:rFonts w:ascii="Aptos" w:hAnsi="Aptos" w:eastAsia="Aptos" w:cs="Aptos"/>
          <w:sz w:val="22"/>
          <w:szCs w:val="22"/>
        </w:rPr>
      </w:pPr>
      <w:r w:rsidRPr="4D1A2068" w:rsidR="00000000">
        <w:rPr>
          <w:rFonts w:ascii="Aptos" w:hAnsi="Aptos" w:eastAsia="Aptos" w:cs="Aptos"/>
          <w:sz w:val="22"/>
          <w:szCs w:val="22"/>
        </w:rPr>
        <w:t>• Provide opportunities for children to learn about safe relationships.</w:t>
      </w:r>
    </w:p>
    <w:p w:rsidR="00922162" w:rsidP="4D1A2068" w:rsidRDefault="00000000" w14:paraId="6A8E817A" w14:textId="77777777" w14:noSpellErr="1">
      <w:pPr>
        <w:rPr>
          <w:rFonts w:ascii="Aptos" w:hAnsi="Aptos" w:eastAsia="Aptos" w:cs="Aptos"/>
          <w:sz w:val="22"/>
          <w:szCs w:val="22"/>
        </w:rPr>
      </w:pPr>
      <w:r w:rsidRPr="4D1A2068" w:rsidR="00000000">
        <w:rPr>
          <w:rFonts w:ascii="Aptos" w:hAnsi="Aptos" w:eastAsia="Aptos" w:cs="Aptos"/>
          <w:sz w:val="22"/>
          <w:szCs w:val="22"/>
        </w:rPr>
        <w:t>• Adopt a zero-tolerance approach to harassment, violence, and bullying.</w:t>
      </w:r>
    </w:p>
    <w:p w:rsidR="00922162" w:rsidP="4D1A2068" w:rsidRDefault="00000000" w14:paraId="780A0633" w14:noSpellErr="1" w14:textId="3348DBDA">
      <w:pPr>
        <w:pStyle w:val="Heading1"/>
        <w:rPr>
          <w:rFonts w:ascii="Aptos" w:hAnsi="Aptos" w:eastAsia="Aptos" w:cs="Aptos"/>
          <w:sz w:val="22"/>
          <w:szCs w:val="22"/>
        </w:rPr>
      </w:pPr>
      <w:r w:rsidRPr="39F89A13" w:rsidR="00000000">
        <w:rPr>
          <w:rFonts w:ascii="Aptos" w:hAnsi="Aptos" w:eastAsia="Aptos" w:cs="Aptos"/>
          <w:color w:val="4F6228" w:themeColor="accent3" w:themeTint="FF" w:themeShade="80"/>
          <w:sz w:val="22"/>
          <w:szCs w:val="22"/>
        </w:rPr>
        <w:t>Designated Safeguarding Lead and Deputy</w:t>
      </w:r>
      <w:r>
        <w:br/>
      </w:r>
    </w:p>
    <w:p w:rsidR="00922162" w:rsidP="4D1A2068" w:rsidRDefault="00000000" w14:paraId="339CCD69" w14:noSpellErr="1" w14:textId="32A58617">
      <w:pPr>
        <w:rPr>
          <w:rFonts w:ascii="Aptos" w:hAnsi="Aptos" w:eastAsia="Aptos" w:cs="Aptos"/>
          <w:sz w:val="22"/>
          <w:szCs w:val="22"/>
        </w:rPr>
      </w:pPr>
      <w:r w:rsidRPr="39F89A13" w:rsidR="00000000">
        <w:rPr>
          <w:rFonts w:ascii="Aptos" w:hAnsi="Aptos" w:eastAsia="Aptos" w:cs="Aptos"/>
          <w:i w:val="1"/>
          <w:iCs w:val="1"/>
          <w:sz w:val="22"/>
          <w:szCs w:val="22"/>
        </w:rPr>
        <w:t>Appointment:</w:t>
      </w:r>
      <w:r w:rsidRPr="39F89A13" w:rsidR="00000000">
        <w:rPr>
          <w:rFonts w:ascii="Aptos" w:hAnsi="Aptos" w:eastAsia="Aptos" w:cs="Aptos"/>
          <w:sz w:val="22"/>
          <w:szCs w:val="22"/>
        </w:rPr>
        <w:t xml:space="preserve"> </w:t>
      </w:r>
      <w:r w:rsidRPr="39F89A13" w:rsidR="729FA359">
        <w:rPr>
          <w:rFonts w:ascii="Aptos" w:hAnsi="Aptos" w:eastAsia="Aptos" w:cs="Aptos"/>
          <w:sz w:val="22"/>
          <w:szCs w:val="22"/>
        </w:rPr>
        <w:t>Directors Michelle Pascoe and Zoe Waitz are</w:t>
      </w:r>
      <w:r w:rsidRPr="39F89A13" w:rsidR="00000000">
        <w:rPr>
          <w:rFonts w:ascii="Aptos" w:hAnsi="Aptos" w:eastAsia="Aptos" w:cs="Aptos"/>
          <w:sz w:val="22"/>
          <w:szCs w:val="22"/>
        </w:rPr>
        <w:t xml:space="preserve"> DSL and </w:t>
      </w:r>
      <w:r w:rsidRPr="39F89A13" w:rsidR="00000000">
        <w:rPr>
          <w:rFonts w:ascii="Aptos" w:hAnsi="Aptos" w:eastAsia="Aptos" w:cs="Aptos"/>
          <w:sz w:val="22"/>
          <w:szCs w:val="22"/>
        </w:rPr>
        <w:t>a Deputy</w:t>
      </w:r>
      <w:r w:rsidRPr="39F89A13" w:rsidR="00000000">
        <w:rPr>
          <w:rFonts w:ascii="Aptos" w:hAnsi="Aptos" w:eastAsia="Aptos" w:cs="Aptos"/>
          <w:sz w:val="22"/>
          <w:szCs w:val="22"/>
        </w:rPr>
        <w:t xml:space="preserve"> DSL. Both receive training every two years.</w:t>
      </w:r>
    </w:p>
    <w:p w:rsidR="00922162" w:rsidP="4D1A2068" w:rsidRDefault="00000000" w14:paraId="6E87B275" w14:noSpellErr="1" w14:textId="2FB3ED03">
      <w:pPr>
        <w:rPr>
          <w:rFonts w:ascii="Aptos" w:hAnsi="Aptos" w:eastAsia="Aptos" w:cs="Aptos"/>
          <w:sz w:val="22"/>
          <w:szCs w:val="22"/>
        </w:rPr>
      </w:pPr>
      <w:r w:rsidRPr="39F89A13" w:rsidR="00000000">
        <w:rPr>
          <w:rFonts w:ascii="Aptos" w:hAnsi="Aptos" w:eastAsia="Aptos" w:cs="Aptos"/>
          <w:i w:val="1"/>
          <w:iCs w:val="1"/>
          <w:sz w:val="22"/>
          <w:szCs w:val="22"/>
        </w:rPr>
        <w:t>Availability:</w:t>
      </w:r>
      <w:r w:rsidRPr="39F89A13" w:rsidR="00000000">
        <w:rPr>
          <w:rFonts w:ascii="Aptos" w:hAnsi="Aptos" w:eastAsia="Aptos" w:cs="Aptos"/>
          <w:sz w:val="22"/>
          <w:szCs w:val="22"/>
        </w:rPr>
        <w:t xml:space="preserve"> DSL/Deputy available during operational hours.</w:t>
      </w:r>
    </w:p>
    <w:p w:rsidR="00922162" w:rsidP="39F89A13" w:rsidRDefault="00000000" w14:paraId="66D632DB" w14:noSpellErr="1" w14:textId="27E18EAF">
      <w:pPr>
        <w:rPr>
          <w:rFonts w:ascii="Aptos" w:hAnsi="Aptos" w:eastAsia="Aptos" w:cs="Aptos"/>
          <w:b w:val="1"/>
          <w:bCs w:val="1"/>
          <w:sz w:val="22"/>
          <w:szCs w:val="22"/>
        </w:rPr>
      </w:pPr>
      <w:r w:rsidRPr="39F89A13" w:rsidR="00000000">
        <w:rPr>
          <w:rFonts w:ascii="Aptos" w:hAnsi="Aptos" w:eastAsia="Aptos" w:cs="Aptos"/>
          <w:b w:val="1"/>
          <w:bCs w:val="1"/>
          <w:sz w:val="22"/>
          <w:szCs w:val="22"/>
        </w:rPr>
        <w:t>DSL Responsibilities:</w:t>
      </w:r>
    </w:p>
    <w:p w:rsidR="00922162" w:rsidP="4D1A2068" w:rsidRDefault="00000000" w14:paraId="4269DB3E" w14:textId="77777777" w14:noSpellErr="1">
      <w:pPr>
        <w:rPr>
          <w:rFonts w:ascii="Aptos" w:hAnsi="Aptos" w:eastAsia="Aptos" w:cs="Aptos"/>
          <w:sz w:val="22"/>
          <w:szCs w:val="22"/>
        </w:rPr>
      </w:pPr>
      <w:r w:rsidRPr="4D1A2068" w:rsidR="00000000">
        <w:rPr>
          <w:rFonts w:ascii="Aptos" w:hAnsi="Aptos" w:eastAsia="Aptos" w:cs="Aptos"/>
          <w:sz w:val="22"/>
          <w:szCs w:val="22"/>
        </w:rPr>
        <w:t xml:space="preserve">  • Support team members with concerns.</w:t>
      </w:r>
    </w:p>
    <w:p w:rsidR="00922162" w:rsidP="4D1A2068" w:rsidRDefault="00000000" w14:paraId="720CB1A3" w14:textId="77777777" w14:noSpellErr="1">
      <w:pPr>
        <w:rPr>
          <w:rFonts w:ascii="Aptos" w:hAnsi="Aptos" w:eastAsia="Aptos" w:cs="Aptos"/>
          <w:sz w:val="22"/>
          <w:szCs w:val="22"/>
        </w:rPr>
      </w:pPr>
      <w:r w:rsidRPr="4D1A2068" w:rsidR="00000000">
        <w:rPr>
          <w:rFonts w:ascii="Aptos" w:hAnsi="Aptos" w:eastAsia="Aptos" w:cs="Aptos"/>
          <w:sz w:val="22"/>
          <w:szCs w:val="22"/>
        </w:rPr>
        <w:t xml:space="preserve">  • </w:t>
      </w:r>
      <w:r w:rsidRPr="4D1A2068" w:rsidR="00000000">
        <w:rPr>
          <w:rFonts w:ascii="Aptos" w:hAnsi="Aptos" w:eastAsia="Aptos" w:cs="Aptos"/>
          <w:sz w:val="22"/>
          <w:szCs w:val="22"/>
        </w:rPr>
        <w:t>Advise</w:t>
      </w:r>
      <w:r w:rsidRPr="4D1A2068" w:rsidR="00000000">
        <w:rPr>
          <w:rFonts w:ascii="Aptos" w:hAnsi="Aptos" w:eastAsia="Aptos" w:cs="Aptos"/>
          <w:sz w:val="22"/>
          <w:szCs w:val="22"/>
        </w:rPr>
        <w:t xml:space="preserve"> actions on safeguarding concerns.</w:t>
      </w:r>
    </w:p>
    <w:p w:rsidR="00922162" w:rsidP="4D1A2068" w:rsidRDefault="00000000" w14:paraId="6C07AB6E" w14:textId="77777777" w14:noSpellErr="1">
      <w:pPr>
        <w:rPr>
          <w:rFonts w:ascii="Aptos" w:hAnsi="Aptos" w:eastAsia="Aptos" w:cs="Aptos"/>
          <w:sz w:val="22"/>
          <w:szCs w:val="22"/>
        </w:rPr>
      </w:pPr>
      <w:r w:rsidRPr="4D1A2068" w:rsidR="00000000">
        <w:rPr>
          <w:rFonts w:ascii="Aptos" w:hAnsi="Aptos" w:eastAsia="Aptos" w:cs="Aptos"/>
          <w:sz w:val="22"/>
          <w:szCs w:val="22"/>
        </w:rPr>
        <w:t xml:space="preserve">  • Ensure children are safeguarded </w:t>
      </w:r>
      <w:r w:rsidRPr="4D1A2068" w:rsidR="00000000">
        <w:rPr>
          <w:rFonts w:ascii="Aptos" w:hAnsi="Aptos" w:eastAsia="Aptos" w:cs="Aptos"/>
          <w:sz w:val="22"/>
          <w:szCs w:val="22"/>
        </w:rPr>
        <w:t>immediately</w:t>
      </w:r>
      <w:r w:rsidRPr="4D1A2068" w:rsidR="00000000">
        <w:rPr>
          <w:rFonts w:ascii="Aptos" w:hAnsi="Aptos" w:eastAsia="Aptos" w:cs="Aptos"/>
          <w:sz w:val="22"/>
          <w:szCs w:val="22"/>
        </w:rPr>
        <w:t>.</w:t>
      </w:r>
    </w:p>
    <w:p w:rsidR="00922162" w:rsidP="4D1A2068" w:rsidRDefault="00000000" w14:paraId="7D48867B" w14:textId="77777777" w14:noSpellErr="1">
      <w:pPr>
        <w:rPr>
          <w:rFonts w:ascii="Aptos" w:hAnsi="Aptos" w:eastAsia="Aptos" w:cs="Aptos"/>
          <w:sz w:val="22"/>
          <w:szCs w:val="22"/>
        </w:rPr>
      </w:pPr>
      <w:r w:rsidRPr="4D1A2068" w:rsidR="00000000">
        <w:rPr>
          <w:rFonts w:ascii="Aptos" w:hAnsi="Aptos" w:eastAsia="Aptos" w:cs="Aptos"/>
          <w:sz w:val="22"/>
          <w:szCs w:val="22"/>
        </w:rPr>
        <w:t xml:space="preserve">  • </w:t>
      </w:r>
      <w:r w:rsidRPr="4D1A2068" w:rsidR="00000000">
        <w:rPr>
          <w:rFonts w:ascii="Aptos" w:hAnsi="Aptos" w:eastAsia="Aptos" w:cs="Aptos"/>
          <w:sz w:val="22"/>
          <w:szCs w:val="22"/>
        </w:rPr>
        <w:t>Maintain</w:t>
      </w:r>
      <w:r w:rsidRPr="4D1A2068" w:rsidR="00000000">
        <w:rPr>
          <w:rFonts w:ascii="Aptos" w:hAnsi="Aptos" w:eastAsia="Aptos" w:cs="Aptos"/>
          <w:sz w:val="22"/>
          <w:szCs w:val="22"/>
        </w:rPr>
        <w:t xml:space="preserve"> cover arrangements.</w:t>
      </w:r>
    </w:p>
    <w:p w:rsidR="00922162" w:rsidP="4D1A2068" w:rsidRDefault="00000000" w14:paraId="625C0FB2" w14:textId="77777777" w14:noSpellErr="1">
      <w:pPr>
        <w:rPr>
          <w:rFonts w:ascii="Aptos" w:hAnsi="Aptos" w:eastAsia="Aptos" w:cs="Aptos"/>
          <w:sz w:val="22"/>
          <w:szCs w:val="22"/>
        </w:rPr>
      </w:pPr>
      <w:r w:rsidRPr="4D1A2068" w:rsidR="00000000">
        <w:rPr>
          <w:rFonts w:ascii="Aptos" w:hAnsi="Aptos" w:eastAsia="Aptos" w:cs="Aptos"/>
          <w:sz w:val="22"/>
          <w:szCs w:val="22"/>
        </w:rPr>
        <w:t xml:space="preserve">  • Liaise with local authorities (LADO, MARU, CIOS SCP).</w:t>
      </w:r>
    </w:p>
    <w:p w:rsidR="00922162" w:rsidP="4D1A2068" w:rsidRDefault="00000000" w14:paraId="00D318FA" w14:textId="77777777" w14:noSpellErr="1">
      <w:pPr>
        <w:rPr>
          <w:rFonts w:ascii="Aptos" w:hAnsi="Aptos" w:eastAsia="Aptos" w:cs="Aptos"/>
          <w:sz w:val="22"/>
          <w:szCs w:val="22"/>
        </w:rPr>
      </w:pPr>
      <w:r w:rsidRPr="4D1A2068" w:rsidR="00000000">
        <w:rPr>
          <w:rFonts w:ascii="Aptos" w:hAnsi="Aptos" w:eastAsia="Aptos" w:cs="Aptos"/>
          <w:sz w:val="22"/>
          <w:szCs w:val="22"/>
        </w:rPr>
        <w:t xml:space="preserve">  • Adopt child-focused, </w:t>
      </w:r>
      <w:r w:rsidRPr="4D1A2068" w:rsidR="00000000">
        <w:rPr>
          <w:rFonts w:ascii="Aptos" w:hAnsi="Aptos" w:eastAsia="Aptos" w:cs="Aptos"/>
          <w:sz w:val="22"/>
          <w:szCs w:val="22"/>
        </w:rPr>
        <w:t>holistic approach</w:t>
      </w:r>
      <w:r w:rsidRPr="4D1A2068" w:rsidR="00000000">
        <w:rPr>
          <w:rFonts w:ascii="Aptos" w:hAnsi="Aptos" w:eastAsia="Aptos" w:cs="Aptos"/>
          <w:sz w:val="22"/>
          <w:szCs w:val="22"/>
        </w:rPr>
        <w:t>.</w:t>
      </w:r>
    </w:p>
    <w:p w:rsidR="00922162" w:rsidP="4D1A2068" w:rsidRDefault="00000000" w14:paraId="3D71E538" w14:textId="77777777" w14:noSpellErr="1">
      <w:pPr>
        <w:rPr>
          <w:rFonts w:ascii="Aptos" w:hAnsi="Aptos" w:eastAsia="Aptos" w:cs="Aptos"/>
          <w:sz w:val="22"/>
          <w:szCs w:val="22"/>
        </w:rPr>
      </w:pPr>
      <w:r w:rsidRPr="4D1A2068" w:rsidR="00000000">
        <w:rPr>
          <w:rFonts w:ascii="Aptos" w:hAnsi="Aptos" w:eastAsia="Aptos" w:cs="Aptos"/>
          <w:sz w:val="22"/>
          <w:szCs w:val="22"/>
        </w:rPr>
        <w:t xml:space="preserve">  • Refer to Channel, police, DBS as </w:t>
      </w:r>
      <w:r w:rsidRPr="4D1A2068" w:rsidR="00000000">
        <w:rPr>
          <w:rFonts w:ascii="Aptos" w:hAnsi="Aptos" w:eastAsia="Aptos" w:cs="Aptos"/>
          <w:sz w:val="22"/>
          <w:szCs w:val="22"/>
        </w:rPr>
        <w:t>required</w:t>
      </w:r>
      <w:r w:rsidRPr="4D1A2068" w:rsidR="00000000">
        <w:rPr>
          <w:rFonts w:ascii="Aptos" w:hAnsi="Aptos" w:eastAsia="Aptos" w:cs="Aptos"/>
          <w:sz w:val="22"/>
          <w:szCs w:val="22"/>
        </w:rPr>
        <w:t>.</w:t>
      </w:r>
    </w:p>
    <w:p w:rsidR="00922162" w:rsidP="4D1A2068" w:rsidRDefault="00000000" w14:paraId="55736A3D" w14:textId="77777777" w14:noSpellErr="1">
      <w:pPr>
        <w:rPr>
          <w:rFonts w:ascii="Aptos" w:hAnsi="Aptos" w:eastAsia="Aptos" w:cs="Aptos"/>
          <w:sz w:val="22"/>
          <w:szCs w:val="22"/>
        </w:rPr>
      </w:pPr>
      <w:r w:rsidRPr="4D1A2068" w:rsidR="00000000">
        <w:rPr>
          <w:rFonts w:ascii="Aptos" w:hAnsi="Aptos" w:eastAsia="Aptos" w:cs="Aptos"/>
          <w:sz w:val="22"/>
          <w:szCs w:val="22"/>
        </w:rPr>
        <w:t xml:space="preserve">  • Link with HR on staff allegations.</w:t>
      </w:r>
    </w:p>
    <w:p w:rsidR="00922162" w:rsidP="4D1A2068" w:rsidRDefault="00000000" w14:paraId="47BF83BF" w14:textId="77777777" w14:noSpellErr="1">
      <w:pPr>
        <w:rPr>
          <w:rFonts w:ascii="Aptos" w:hAnsi="Aptos" w:eastAsia="Aptos" w:cs="Aptos"/>
          <w:sz w:val="22"/>
          <w:szCs w:val="22"/>
        </w:rPr>
      </w:pPr>
      <w:r w:rsidRPr="4D1A2068" w:rsidR="00000000">
        <w:rPr>
          <w:rFonts w:ascii="Aptos" w:hAnsi="Aptos" w:eastAsia="Aptos" w:cs="Aptos"/>
          <w:sz w:val="22"/>
          <w:szCs w:val="22"/>
        </w:rPr>
        <w:t xml:space="preserve">  • </w:t>
      </w:r>
      <w:r w:rsidRPr="4D1A2068" w:rsidR="00000000">
        <w:rPr>
          <w:rFonts w:ascii="Aptos" w:hAnsi="Aptos" w:eastAsia="Aptos" w:cs="Aptos"/>
          <w:sz w:val="22"/>
          <w:szCs w:val="22"/>
        </w:rPr>
        <w:t>Monitor</w:t>
      </w:r>
      <w:r w:rsidRPr="4D1A2068" w:rsidR="00000000">
        <w:rPr>
          <w:rFonts w:ascii="Aptos" w:hAnsi="Aptos" w:eastAsia="Aptos" w:cs="Aptos"/>
          <w:sz w:val="22"/>
          <w:szCs w:val="22"/>
        </w:rPr>
        <w:t xml:space="preserve"> and report on safeguarding.</w:t>
      </w:r>
    </w:p>
    <w:p w:rsidR="00922162" w:rsidP="4D1A2068" w:rsidRDefault="00000000" w14:paraId="192E0B35" w14:textId="77777777" w14:noSpellErr="1">
      <w:pPr>
        <w:rPr>
          <w:rFonts w:ascii="Aptos" w:hAnsi="Aptos" w:eastAsia="Aptos" w:cs="Aptos"/>
          <w:sz w:val="22"/>
          <w:szCs w:val="22"/>
        </w:rPr>
      </w:pPr>
      <w:r w:rsidRPr="4D1A2068" w:rsidR="00000000">
        <w:rPr>
          <w:rFonts w:ascii="Aptos" w:hAnsi="Aptos" w:eastAsia="Aptos" w:cs="Aptos"/>
          <w:sz w:val="22"/>
          <w:szCs w:val="22"/>
        </w:rPr>
        <w:t xml:space="preserve">  • Promote LAC achievements and </w:t>
      </w:r>
      <w:r w:rsidRPr="4D1A2068" w:rsidR="00000000">
        <w:rPr>
          <w:rFonts w:ascii="Aptos" w:hAnsi="Aptos" w:eastAsia="Aptos" w:cs="Aptos"/>
          <w:sz w:val="22"/>
          <w:szCs w:val="22"/>
        </w:rPr>
        <w:t>maintain</w:t>
      </w:r>
      <w:r w:rsidRPr="4D1A2068" w:rsidR="00000000">
        <w:rPr>
          <w:rFonts w:ascii="Aptos" w:hAnsi="Aptos" w:eastAsia="Aptos" w:cs="Aptos"/>
          <w:sz w:val="22"/>
          <w:szCs w:val="22"/>
        </w:rPr>
        <w:t xml:space="preserve"> social worker contacts.</w:t>
      </w:r>
    </w:p>
    <w:p w:rsidR="00922162" w:rsidP="4D1A2068" w:rsidRDefault="00000000" w14:paraId="1670BB69" w14:textId="77777777" w14:noSpellErr="1">
      <w:pPr>
        <w:rPr>
          <w:rFonts w:ascii="Aptos" w:hAnsi="Aptos" w:eastAsia="Aptos" w:cs="Aptos"/>
          <w:sz w:val="22"/>
          <w:szCs w:val="22"/>
        </w:rPr>
      </w:pPr>
      <w:r w:rsidRPr="4D1A2068" w:rsidR="00000000">
        <w:rPr>
          <w:rFonts w:ascii="Aptos" w:hAnsi="Aptos" w:eastAsia="Aptos" w:cs="Aptos"/>
          <w:sz w:val="22"/>
          <w:szCs w:val="22"/>
        </w:rPr>
        <w:t xml:space="preserve">  • Oversee online filtering and monitoring safeguarding.</w:t>
      </w:r>
    </w:p>
    <w:p w:rsidR="00922162" w:rsidP="4D1A2068" w:rsidRDefault="00000000" w14:paraId="7DD265BC" w14:noSpellErr="1" w14:textId="1A30D083">
      <w:pPr>
        <w:rPr>
          <w:rFonts w:ascii="Aptos" w:hAnsi="Aptos" w:eastAsia="Aptos" w:cs="Aptos"/>
          <w:sz w:val="22"/>
          <w:szCs w:val="22"/>
        </w:rPr>
      </w:pPr>
      <w:r w:rsidRPr="39F89A13" w:rsidR="00000000">
        <w:rPr>
          <w:rFonts w:ascii="Aptos" w:hAnsi="Aptos" w:eastAsia="Aptos" w:cs="Aptos"/>
          <w:i w:val="1"/>
          <w:iCs w:val="1"/>
          <w:sz w:val="22"/>
          <w:szCs w:val="22"/>
        </w:rPr>
        <w:t>Record Keeping:</w:t>
      </w:r>
      <w:r w:rsidRPr="39F89A13" w:rsidR="00000000">
        <w:rPr>
          <w:rFonts w:ascii="Aptos" w:hAnsi="Aptos" w:eastAsia="Aptos" w:cs="Aptos"/>
          <w:sz w:val="22"/>
          <w:szCs w:val="22"/>
        </w:rPr>
        <w:t xml:space="preserve"> </w:t>
      </w:r>
      <w:r w:rsidRPr="39F89A13" w:rsidR="00000000">
        <w:rPr>
          <w:rFonts w:ascii="Aptos" w:hAnsi="Aptos" w:eastAsia="Aptos" w:cs="Aptos"/>
          <w:sz w:val="22"/>
          <w:szCs w:val="22"/>
        </w:rPr>
        <w:t>M</w:t>
      </w:r>
      <w:r w:rsidRPr="39F89A13" w:rsidR="00000000">
        <w:rPr>
          <w:rFonts w:ascii="Aptos" w:hAnsi="Aptos" w:eastAsia="Aptos" w:cs="Aptos"/>
          <w:sz w:val="22"/>
          <w:szCs w:val="22"/>
        </w:rPr>
        <w:t>aintain</w:t>
      </w:r>
      <w:r w:rsidRPr="39F89A13" w:rsidR="00000000">
        <w:rPr>
          <w:rFonts w:ascii="Aptos" w:hAnsi="Aptos" w:eastAsia="Aptos" w:cs="Aptos"/>
          <w:sz w:val="22"/>
          <w:szCs w:val="22"/>
        </w:rPr>
        <w:t xml:space="preserve"> </w:t>
      </w:r>
      <w:r w:rsidRPr="39F89A13" w:rsidR="00000000">
        <w:rPr>
          <w:rFonts w:ascii="Aptos" w:hAnsi="Aptos" w:eastAsia="Aptos" w:cs="Aptos"/>
          <w:sz w:val="22"/>
          <w:szCs w:val="22"/>
        </w:rPr>
        <w:t>detailed, secure records in child protection files.</w:t>
      </w:r>
    </w:p>
    <w:p w:rsidR="00922162" w:rsidP="4D1A2068" w:rsidRDefault="00000000" w14:paraId="0B95DF27" w14:noSpellErr="1" w14:textId="04313A86">
      <w:pPr>
        <w:rPr>
          <w:rFonts w:ascii="Aptos" w:hAnsi="Aptos" w:eastAsia="Aptos" w:cs="Aptos"/>
          <w:sz w:val="22"/>
          <w:szCs w:val="22"/>
        </w:rPr>
      </w:pPr>
      <w:r w:rsidRPr="39F89A13" w:rsidR="00000000">
        <w:rPr>
          <w:rFonts w:ascii="Aptos" w:hAnsi="Aptos" w:eastAsia="Aptos" w:cs="Aptos"/>
          <w:i w:val="1"/>
          <w:iCs w:val="1"/>
          <w:sz w:val="22"/>
          <w:szCs w:val="22"/>
        </w:rPr>
        <w:t>Information Sharing:</w:t>
      </w:r>
      <w:r w:rsidRPr="39F89A13" w:rsidR="00000000">
        <w:rPr>
          <w:rFonts w:ascii="Aptos" w:hAnsi="Aptos" w:eastAsia="Aptos" w:cs="Aptos"/>
          <w:sz w:val="22"/>
          <w:szCs w:val="22"/>
        </w:rPr>
        <w:t xml:space="preserve"> GDPR is not a barrier. Share as </w:t>
      </w:r>
      <w:r w:rsidRPr="39F89A13" w:rsidR="00000000">
        <w:rPr>
          <w:rFonts w:ascii="Aptos" w:hAnsi="Aptos" w:eastAsia="Aptos" w:cs="Aptos"/>
          <w:sz w:val="22"/>
          <w:szCs w:val="22"/>
        </w:rPr>
        <w:t>r</w:t>
      </w:r>
      <w:r w:rsidRPr="39F89A13" w:rsidR="00000000">
        <w:rPr>
          <w:rFonts w:ascii="Aptos" w:hAnsi="Aptos" w:eastAsia="Aptos" w:cs="Aptos"/>
          <w:sz w:val="22"/>
          <w:szCs w:val="22"/>
        </w:rPr>
        <w:t>equired</w:t>
      </w:r>
      <w:r w:rsidRPr="39F89A13" w:rsidR="00000000">
        <w:rPr>
          <w:rFonts w:ascii="Aptos" w:hAnsi="Aptos" w:eastAsia="Aptos" w:cs="Aptos"/>
          <w:sz w:val="22"/>
          <w:szCs w:val="22"/>
        </w:rPr>
        <w:t xml:space="preserve"> </w:t>
      </w:r>
      <w:r w:rsidRPr="39F89A13" w:rsidR="00000000">
        <w:rPr>
          <w:rFonts w:ascii="Aptos" w:hAnsi="Aptos" w:eastAsia="Aptos" w:cs="Aptos"/>
          <w:sz w:val="22"/>
          <w:szCs w:val="22"/>
        </w:rPr>
        <w:t>for child welfare.</w:t>
      </w:r>
      <w:r w:rsidRPr="39F89A13" w:rsidR="618E54F6">
        <w:rPr>
          <w:rFonts w:ascii="Aptos" w:hAnsi="Aptos" w:eastAsia="Aptos" w:cs="Aptos"/>
          <w:sz w:val="22"/>
          <w:szCs w:val="22"/>
        </w:rPr>
        <w:t xml:space="preserve"> </w:t>
      </w:r>
    </w:p>
    <w:p w:rsidR="00922162" w:rsidP="4D1A2068" w:rsidRDefault="00000000" w14:paraId="0F9E8668" w14:noSpellErr="1" w14:textId="31E8659A">
      <w:pPr>
        <w:rPr>
          <w:rFonts w:ascii="Aptos" w:hAnsi="Aptos" w:eastAsia="Aptos" w:cs="Aptos"/>
          <w:sz w:val="22"/>
          <w:szCs w:val="22"/>
        </w:rPr>
      </w:pPr>
      <w:r w:rsidRPr="39F89A13" w:rsidR="00000000">
        <w:rPr>
          <w:rFonts w:ascii="Aptos" w:hAnsi="Aptos" w:eastAsia="Aptos" w:cs="Aptos"/>
          <w:i w:val="1"/>
          <w:iCs w:val="1"/>
          <w:sz w:val="22"/>
          <w:szCs w:val="22"/>
        </w:rPr>
        <w:t>File Transfer:</w:t>
      </w:r>
      <w:r w:rsidRPr="39F89A13" w:rsidR="00000000">
        <w:rPr>
          <w:rFonts w:ascii="Aptos" w:hAnsi="Aptos" w:eastAsia="Aptos" w:cs="Aptos"/>
          <w:sz w:val="22"/>
          <w:szCs w:val="22"/>
        </w:rPr>
        <w:t xml:space="preserve"> Transfer child protection files securely within required timescales.</w:t>
      </w:r>
    </w:p>
    <w:p w:rsidR="00922162" w:rsidP="4D1A2068" w:rsidRDefault="00000000" w14:paraId="4F96EFD7" w14:noSpellErr="1" w14:textId="74F08573">
      <w:pPr>
        <w:pStyle w:val="Heading1"/>
        <w:rPr>
          <w:rFonts w:ascii="Aptos" w:hAnsi="Aptos" w:eastAsia="Aptos" w:cs="Aptos"/>
          <w:sz w:val="22"/>
          <w:szCs w:val="22"/>
        </w:rPr>
      </w:pPr>
      <w:r w:rsidRPr="39F89A13" w:rsidR="00000000">
        <w:rPr>
          <w:rFonts w:ascii="Aptos" w:hAnsi="Aptos" w:eastAsia="Aptos" w:cs="Aptos"/>
          <w:color w:val="4F6228" w:themeColor="accent3" w:themeTint="FF" w:themeShade="80"/>
          <w:sz w:val="22"/>
          <w:szCs w:val="22"/>
        </w:rPr>
        <w:t>8. Training and Updates</w:t>
      </w:r>
      <w:r>
        <w:br/>
      </w:r>
    </w:p>
    <w:p w:rsidR="00922162" w:rsidP="4D1A2068" w:rsidRDefault="00000000" w14:paraId="6C7BDD73" w14:textId="77777777" w14:noSpellErr="1">
      <w:pPr>
        <w:rPr>
          <w:rFonts w:ascii="Aptos" w:hAnsi="Aptos" w:eastAsia="Aptos" w:cs="Aptos"/>
          <w:sz w:val="22"/>
          <w:szCs w:val="22"/>
        </w:rPr>
      </w:pPr>
      <w:r w:rsidRPr="4D1A2068" w:rsidR="00000000">
        <w:rPr>
          <w:rFonts w:ascii="Aptos" w:hAnsi="Aptos" w:eastAsia="Aptos" w:cs="Aptos"/>
          <w:sz w:val="22"/>
          <w:szCs w:val="22"/>
        </w:rPr>
        <w:t>• Regular updates via training, meetings, or written bulletins.</w:t>
      </w:r>
    </w:p>
    <w:p w:rsidR="00922162" w:rsidP="4D1A2068" w:rsidRDefault="00000000" w14:paraId="66EB7684" w14:textId="77777777" w14:noSpellErr="1">
      <w:pPr>
        <w:rPr>
          <w:rFonts w:ascii="Aptos" w:hAnsi="Aptos" w:eastAsia="Aptos" w:cs="Aptos"/>
          <w:sz w:val="22"/>
          <w:szCs w:val="22"/>
        </w:rPr>
      </w:pPr>
      <w:r w:rsidRPr="4D1A2068" w:rsidR="00000000">
        <w:rPr>
          <w:rFonts w:ascii="Aptos" w:hAnsi="Aptos" w:eastAsia="Aptos" w:cs="Aptos"/>
          <w:sz w:val="22"/>
          <w:szCs w:val="22"/>
        </w:rPr>
        <w:t>• Mandatory: Introduction to Safeguarding (week 1), Safeguarding Foundation (3 months), Annual KCSIE update.</w:t>
      </w:r>
    </w:p>
    <w:p w:rsidR="00922162" w:rsidP="4D1A2068" w:rsidRDefault="00000000" w14:paraId="722E9BF6" w14:textId="77777777" w14:noSpellErr="1">
      <w:pPr>
        <w:rPr>
          <w:rFonts w:ascii="Aptos" w:hAnsi="Aptos" w:eastAsia="Aptos" w:cs="Aptos"/>
          <w:sz w:val="22"/>
          <w:szCs w:val="22"/>
        </w:rPr>
      </w:pPr>
      <w:r w:rsidRPr="4D1A2068" w:rsidR="00000000">
        <w:rPr>
          <w:rFonts w:ascii="Aptos" w:hAnsi="Aptos" w:eastAsia="Aptos" w:cs="Aptos"/>
          <w:sz w:val="22"/>
          <w:szCs w:val="22"/>
        </w:rPr>
        <w:t>• Annual line-manager competency check with refresher if needed.</w:t>
      </w:r>
    </w:p>
    <w:p w:rsidR="00922162" w:rsidP="4D1A2068" w:rsidRDefault="00000000" w14:paraId="01222FCC" w14:textId="77777777" w14:noSpellErr="1">
      <w:pPr>
        <w:rPr>
          <w:rFonts w:ascii="Aptos" w:hAnsi="Aptos" w:eastAsia="Aptos" w:cs="Aptos"/>
          <w:sz w:val="22"/>
          <w:szCs w:val="22"/>
        </w:rPr>
      </w:pPr>
      <w:r w:rsidRPr="4D1A2068" w:rsidR="00000000">
        <w:rPr>
          <w:rFonts w:ascii="Aptos" w:hAnsi="Aptos" w:eastAsia="Aptos" w:cs="Aptos"/>
          <w:sz w:val="22"/>
          <w:szCs w:val="22"/>
        </w:rPr>
        <w:t>• DSL/Deputy advanced training every two years.</w:t>
      </w:r>
    </w:p>
    <w:p w:rsidR="00922162" w:rsidP="4D1A2068" w:rsidRDefault="00000000" w14:paraId="1790494D" w14:textId="77777777" w14:noSpellErr="1">
      <w:pPr>
        <w:rPr>
          <w:rFonts w:ascii="Aptos" w:hAnsi="Aptos" w:eastAsia="Aptos" w:cs="Aptos"/>
          <w:sz w:val="22"/>
          <w:szCs w:val="22"/>
        </w:rPr>
      </w:pPr>
      <w:r w:rsidRPr="4D1A2068" w:rsidR="00000000">
        <w:rPr>
          <w:rFonts w:ascii="Aptos" w:hAnsi="Aptos" w:eastAsia="Aptos" w:cs="Aptos"/>
          <w:sz w:val="22"/>
          <w:szCs w:val="22"/>
        </w:rPr>
        <w:t>• Leadership familiar with Working Together guidance.</w:t>
      </w:r>
    </w:p>
    <w:p w:rsidR="00922162" w:rsidP="4D1A2068" w:rsidRDefault="00000000" w14:paraId="1558DE8D" w14:noSpellErr="1" w14:textId="6FB4390D">
      <w:pPr>
        <w:pStyle w:val="Heading1"/>
        <w:rPr>
          <w:rFonts w:ascii="Aptos" w:hAnsi="Aptos" w:eastAsia="Aptos" w:cs="Aptos"/>
          <w:sz w:val="22"/>
          <w:szCs w:val="22"/>
        </w:rPr>
      </w:pPr>
      <w:r w:rsidRPr="39F89A13" w:rsidR="00000000">
        <w:rPr>
          <w:rFonts w:ascii="Aptos" w:hAnsi="Aptos" w:eastAsia="Aptos" w:cs="Aptos"/>
          <w:color w:val="4F6228" w:themeColor="accent3" w:themeTint="FF" w:themeShade="80"/>
          <w:sz w:val="22"/>
          <w:szCs w:val="22"/>
        </w:rPr>
        <w:t>9. Safer Recruitment</w:t>
      </w:r>
      <w:r>
        <w:br/>
      </w:r>
    </w:p>
    <w:p w:rsidR="00922162" w:rsidP="4D1A2068" w:rsidRDefault="00000000" w14:paraId="0D5E8275" w14:textId="77777777" w14:noSpellErr="1">
      <w:pPr>
        <w:rPr>
          <w:rFonts w:ascii="Aptos" w:hAnsi="Aptos" w:eastAsia="Aptos" w:cs="Aptos"/>
          <w:sz w:val="22"/>
          <w:szCs w:val="22"/>
        </w:rPr>
      </w:pPr>
      <w:r w:rsidRPr="4D1A2068" w:rsidR="00000000">
        <w:rPr>
          <w:rFonts w:ascii="Aptos" w:hAnsi="Aptos" w:eastAsia="Aptos" w:cs="Aptos"/>
          <w:sz w:val="22"/>
          <w:szCs w:val="22"/>
        </w:rPr>
        <w:t>Enhanced DBS checks, identity and reference verification, and pre-employment safeguarding training. Maintain Single Central Record.</w:t>
      </w:r>
    </w:p>
    <w:p w:rsidR="00922162" w:rsidP="4D1A2068" w:rsidRDefault="00000000" w14:paraId="7DBF794F" w14:noSpellErr="1" w14:textId="3916ED84">
      <w:pPr>
        <w:pStyle w:val="Heading1"/>
        <w:rPr>
          <w:rFonts w:ascii="Aptos" w:hAnsi="Aptos" w:eastAsia="Aptos" w:cs="Aptos"/>
          <w:sz w:val="22"/>
          <w:szCs w:val="22"/>
        </w:rPr>
      </w:pPr>
      <w:r w:rsidRPr="39F89A13" w:rsidR="00000000">
        <w:rPr>
          <w:rFonts w:ascii="Aptos" w:hAnsi="Aptos" w:eastAsia="Aptos" w:cs="Aptos"/>
          <w:color w:val="4F6228" w:themeColor="accent3" w:themeTint="FF" w:themeShade="80"/>
          <w:sz w:val="22"/>
          <w:szCs w:val="22"/>
        </w:rPr>
        <w:t>10. Early Help</w:t>
      </w:r>
      <w:r>
        <w:br/>
      </w:r>
    </w:p>
    <w:p w:rsidR="00922162" w:rsidP="4D1A2068" w:rsidRDefault="00000000" w14:paraId="359DDA1A" w14:textId="77777777" w14:noSpellErr="1">
      <w:pPr>
        <w:rPr>
          <w:rFonts w:ascii="Aptos" w:hAnsi="Aptos" w:eastAsia="Aptos" w:cs="Aptos"/>
          <w:sz w:val="22"/>
          <w:szCs w:val="22"/>
        </w:rPr>
      </w:pPr>
      <w:r w:rsidRPr="4D1A2068" w:rsidR="00000000">
        <w:rPr>
          <w:rFonts w:ascii="Aptos" w:hAnsi="Aptos" w:eastAsia="Aptos" w:cs="Aptos"/>
          <w:sz w:val="22"/>
          <w:szCs w:val="22"/>
        </w:rPr>
        <w:t>Identify</w:t>
      </w:r>
      <w:r w:rsidRPr="4D1A2068" w:rsidR="00000000">
        <w:rPr>
          <w:rFonts w:ascii="Aptos" w:hAnsi="Aptos" w:eastAsia="Aptos" w:cs="Aptos"/>
          <w:sz w:val="22"/>
          <w:szCs w:val="22"/>
        </w:rPr>
        <w:t xml:space="preserve"> and refer children needing Early Help under </w:t>
      </w:r>
      <w:r w:rsidRPr="4D1A2068" w:rsidR="00000000">
        <w:rPr>
          <w:rFonts w:ascii="Aptos" w:hAnsi="Aptos" w:eastAsia="Aptos" w:cs="Aptos"/>
          <w:sz w:val="22"/>
          <w:szCs w:val="22"/>
        </w:rPr>
        <w:t>Children</w:t>
      </w:r>
      <w:r w:rsidRPr="4D1A2068" w:rsidR="00000000">
        <w:rPr>
          <w:rFonts w:ascii="Aptos" w:hAnsi="Aptos" w:eastAsia="Aptos" w:cs="Aptos"/>
          <w:sz w:val="22"/>
          <w:szCs w:val="22"/>
        </w:rPr>
        <w:t xml:space="preserve"> Act 1989. Team members </w:t>
      </w:r>
      <w:r w:rsidRPr="4D1A2068" w:rsidR="00000000">
        <w:rPr>
          <w:rFonts w:ascii="Aptos" w:hAnsi="Aptos" w:eastAsia="Aptos" w:cs="Aptos"/>
          <w:sz w:val="22"/>
          <w:szCs w:val="22"/>
        </w:rPr>
        <w:t>aware</w:t>
      </w:r>
      <w:r w:rsidRPr="4D1A2068" w:rsidR="00000000">
        <w:rPr>
          <w:rFonts w:ascii="Aptos" w:hAnsi="Aptos" w:eastAsia="Aptos" w:cs="Aptos"/>
          <w:sz w:val="22"/>
          <w:szCs w:val="22"/>
        </w:rPr>
        <w:t xml:space="preserve"> of local Early Help processes and vulnerabilities.</w:t>
      </w:r>
    </w:p>
    <w:p w:rsidR="00922162" w:rsidP="4D1A2068" w:rsidRDefault="00000000" w14:paraId="03C4E633" w14:noSpellErr="1" w14:textId="6F616630">
      <w:pPr>
        <w:pStyle w:val="Heading1"/>
        <w:rPr>
          <w:rFonts w:ascii="Aptos" w:hAnsi="Aptos" w:eastAsia="Aptos" w:cs="Aptos"/>
          <w:sz w:val="22"/>
          <w:szCs w:val="22"/>
        </w:rPr>
      </w:pPr>
      <w:r w:rsidRPr="39F89A13" w:rsidR="00000000">
        <w:rPr>
          <w:rFonts w:ascii="Aptos" w:hAnsi="Aptos" w:eastAsia="Aptos" w:cs="Aptos"/>
          <w:color w:val="4F6228" w:themeColor="accent3" w:themeTint="FF" w:themeShade="80"/>
          <w:sz w:val="22"/>
          <w:szCs w:val="22"/>
        </w:rPr>
        <w:t>11. Reporting Concerns</w:t>
      </w:r>
      <w:r>
        <w:br/>
      </w:r>
    </w:p>
    <w:p w:rsidR="00922162" w:rsidP="4D1A2068" w:rsidRDefault="00000000" w14:paraId="33BFE255" w14:noSpellErr="1" w14:textId="1F4FFDA3">
      <w:pPr>
        <w:rPr>
          <w:rFonts w:ascii="Aptos" w:hAnsi="Aptos" w:eastAsia="Aptos" w:cs="Aptos"/>
          <w:sz w:val="22"/>
          <w:szCs w:val="22"/>
        </w:rPr>
      </w:pPr>
      <w:r w:rsidRPr="39F89A13" w:rsidR="00000000">
        <w:rPr>
          <w:rFonts w:ascii="Aptos" w:hAnsi="Aptos" w:eastAsia="Aptos" w:cs="Aptos"/>
          <w:sz w:val="22"/>
          <w:szCs w:val="22"/>
        </w:rPr>
        <w:t>Immediate reporting to DSL/Deputy; in emergencies contact 999.</w:t>
      </w:r>
    </w:p>
    <w:p w:rsidR="00922162" w:rsidP="4D1A2068" w:rsidRDefault="00000000" w14:paraId="635AAC5F" w14:noSpellErr="1" w14:textId="6802017F">
      <w:pPr>
        <w:rPr>
          <w:rFonts w:ascii="Aptos" w:hAnsi="Aptos" w:eastAsia="Aptos" w:cs="Aptos"/>
          <w:sz w:val="22"/>
          <w:szCs w:val="22"/>
        </w:rPr>
      </w:pPr>
      <w:r w:rsidRPr="39F89A13" w:rsidR="00000000">
        <w:rPr>
          <w:rFonts w:ascii="Aptos" w:hAnsi="Aptos" w:eastAsia="Aptos" w:cs="Aptos"/>
          <w:sz w:val="22"/>
          <w:szCs w:val="22"/>
        </w:rPr>
        <w:t>Follow clear recording procedures.</w:t>
      </w:r>
    </w:p>
    <w:p w:rsidR="00922162" w:rsidP="4D1A2068" w:rsidRDefault="00000000" w14:paraId="28939C05" w14:noSpellErr="1" w14:textId="6CDC4A8C">
      <w:pPr>
        <w:rPr>
          <w:rFonts w:ascii="Aptos" w:hAnsi="Aptos" w:eastAsia="Aptos" w:cs="Aptos"/>
          <w:sz w:val="22"/>
          <w:szCs w:val="22"/>
        </w:rPr>
      </w:pPr>
      <w:r w:rsidRPr="39F89A13" w:rsidR="00000000">
        <w:rPr>
          <w:rFonts w:ascii="Aptos" w:hAnsi="Aptos" w:eastAsia="Aptos" w:cs="Aptos"/>
          <w:sz w:val="22"/>
          <w:szCs w:val="22"/>
        </w:rPr>
        <w:t>Escalate if concerns are not addressed.</w:t>
      </w:r>
    </w:p>
    <w:p w:rsidR="00922162" w:rsidP="4D1A2068" w:rsidRDefault="00000000" w14:paraId="41D527AF" w14:noSpellErr="1" w14:textId="365BE5C1">
      <w:pPr>
        <w:pStyle w:val="Heading1"/>
        <w:rPr>
          <w:rFonts w:ascii="Aptos" w:hAnsi="Aptos" w:eastAsia="Aptos" w:cs="Aptos"/>
          <w:sz w:val="22"/>
          <w:szCs w:val="22"/>
        </w:rPr>
      </w:pPr>
      <w:r w:rsidRPr="39F89A13" w:rsidR="00000000">
        <w:rPr>
          <w:rFonts w:ascii="Aptos" w:hAnsi="Aptos" w:eastAsia="Aptos" w:cs="Aptos"/>
          <w:color w:val="4F6228" w:themeColor="accent3" w:themeTint="FF" w:themeShade="80"/>
          <w:sz w:val="22"/>
          <w:szCs w:val="22"/>
        </w:rPr>
        <w:t>12. DBS and Professional Referrals</w:t>
      </w:r>
      <w:r>
        <w:br/>
      </w:r>
    </w:p>
    <w:p w:rsidR="00922162" w:rsidP="4D1A2068" w:rsidRDefault="00000000" w14:paraId="2960436F" w14:textId="77777777" w14:noSpellErr="1">
      <w:pPr>
        <w:rPr>
          <w:rFonts w:ascii="Aptos" w:hAnsi="Aptos" w:eastAsia="Aptos" w:cs="Aptos"/>
          <w:sz w:val="22"/>
          <w:szCs w:val="22"/>
        </w:rPr>
      </w:pPr>
      <w:r w:rsidRPr="4D1A2068" w:rsidR="00000000">
        <w:rPr>
          <w:rFonts w:ascii="Aptos" w:hAnsi="Aptos" w:eastAsia="Aptos" w:cs="Aptos"/>
          <w:sz w:val="22"/>
          <w:szCs w:val="22"/>
        </w:rPr>
        <w:t>Head of Provision refers to DBS and relevant bodies when staff are dismissed or allegations upheld.</w:t>
      </w:r>
    </w:p>
    <w:p w:rsidR="00922162" w:rsidP="4D1A2068" w:rsidRDefault="00000000" w14:paraId="6D07D183" w14:noSpellErr="1" w14:textId="13310503">
      <w:pPr>
        <w:pStyle w:val="Heading1"/>
        <w:rPr>
          <w:rFonts w:ascii="Aptos" w:hAnsi="Aptos" w:eastAsia="Aptos" w:cs="Aptos"/>
          <w:sz w:val="22"/>
          <w:szCs w:val="22"/>
        </w:rPr>
      </w:pPr>
      <w:r w:rsidRPr="39F89A13" w:rsidR="00000000">
        <w:rPr>
          <w:rFonts w:ascii="Aptos" w:hAnsi="Aptos" w:eastAsia="Aptos" w:cs="Aptos"/>
          <w:color w:val="4F6228" w:themeColor="accent3" w:themeTint="FF" w:themeShade="80"/>
          <w:sz w:val="22"/>
          <w:szCs w:val="22"/>
        </w:rPr>
        <w:t>13. Partnership and Information Sharing</w:t>
      </w:r>
      <w:r>
        <w:br/>
      </w:r>
    </w:p>
    <w:p w:rsidR="00922162" w:rsidP="39F89A13" w:rsidRDefault="00000000" w14:paraId="5FFD86C6" w14:textId="77777777" w14:noSpellErr="1">
      <w:pPr>
        <w:pStyle w:val="ListParagraph"/>
        <w:numPr>
          <w:ilvl w:val="0"/>
          <w:numId w:val="12"/>
        </w:numPr>
        <w:rPr>
          <w:rFonts w:ascii="Aptos" w:hAnsi="Aptos" w:eastAsia="Aptos" w:cs="Aptos"/>
          <w:b w:val="1"/>
          <w:bCs w:val="1"/>
          <w:sz w:val="22"/>
          <w:szCs w:val="22"/>
        </w:rPr>
      </w:pPr>
      <w:r w:rsidRPr="39F89A13" w:rsidR="00000000">
        <w:rPr>
          <w:rFonts w:ascii="Aptos" w:hAnsi="Aptos" w:eastAsia="Aptos" w:cs="Aptos"/>
          <w:b w:val="1"/>
          <w:bCs w:val="1"/>
          <w:sz w:val="22"/>
          <w:szCs w:val="22"/>
        </w:rPr>
        <w:t>LADO: 01872 326536, lado@cornwall.gov.uk</w:t>
      </w:r>
    </w:p>
    <w:p w:rsidR="00922162" w:rsidP="39F89A13" w:rsidRDefault="00000000" w14:paraId="1C284142" w14:textId="77777777" w14:noSpellErr="1">
      <w:pPr>
        <w:pStyle w:val="ListParagraph"/>
        <w:numPr>
          <w:ilvl w:val="0"/>
          <w:numId w:val="12"/>
        </w:numPr>
        <w:rPr>
          <w:rFonts w:ascii="Aptos" w:hAnsi="Aptos" w:eastAsia="Aptos" w:cs="Aptos"/>
          <w:b w:val="1"/>
          <w:bCs w:val="1"/>
          <w:sz w:val="22"/>
          <w:szCs w:val="22"/>
        </w:rPr>
      </w:pPr>
      <w:r w:rsidRPr="39F89A13" w:rsidR="00000000">
        <w:rPr>
          <w:rFonts w:ascii="Aptos" w:hAnsi="Aptos" w:eastAsia="Aptos" w:cs="Aptos"/>
          <w:b w:val="1"/>
          <w:bCs w:val="1"/>
          <w:sz w:val="22"/>
          <w:szCs w:val="22"/>
        </w:rPr>
        <w:t>MARU: 0300 123 1116, multiagencyreferralunit@cornwall.gov.uk</w:t>
      </w:r>
    </w:p>
    <w:p w:rsidR="00922162" w:rsidP="39F89A13" w:rsidRDefault="00000000" w14:paraId="4F5C46F5" w14:textId="77777777" w14:noSpellErr="1">
      <w:pPr>
        <w:pStyle w:val="ListParagraph"/>
        <w:numPr>
          <w:ilvl w:val="0"/>
          <w:numId w:val="12"/>
        </w:numPr>
        <w:rPr>
          <w:rFonts w:ascii="Aptos" w:hAnsi="Aptos" w:eastAsia="Aptos" w:cs="Aptos"/>
          <w:b w:val="1"/>
          <w:bCs w:val="1"/>
          <w:sz w:val="22"/>
          <w:szCs w:val="22"/>
        </w:rPr>
      </w:pPr>
      <w:r w:rsidRPr="39F89A13" w:rsidR="00000000">
        <w:rPr>
          <w:rFonts w:ascii="Aptos" w:hAnsi="Aptos" w:eastAsia="Aptos" w:cs="Aptos"/>
          <w:b w:val="1"/>
          <w:bCs w:val="1"/>
          <w:sz w:val="22"/>
          <w:szCs w:val="22"/>
        </w:rPr>
        <w:t>CIOS SCP: 01872 324218, ciosscp@cornwall.gov.uk</w:t>
      </w:r>
    </w:p>
    <w:p w:rsidR="00922162" w:rsidP="4D1A2068" w:rsidRDefault="00000000" w14:paraId="221B17DF" w14:textId="77777777" w14:noSpellErr="1">
      <w:pPr>
        <w:rPr>
          <w:rFonts w:ascii="Aptos" w:hAnsi="Aptos" w:eastAsia="Aptos" w:cs="Aptos"/>
          <w:sz w:val="22"/>
          <w:szCs w:val="22"/>
        </w:rPr>
      </w:pPr>
      <w:r w:rsidRPr="4D1A2068" w:rsidR="00000000">
        <w:rPr>
          <w:rFonts w:ascii="Aptos" w:hAnsi="Aptos" w:eastAsia="Aptos" w:cs="Aptos"/>
          <w:sz w:val="22"/>
          <w:szCs w:val="22"/>
        </w:rPr>
        <w:t>Share information in line with GDPR and local protocols.</w:t>
      </w:r>
    </w:p>
    <w:p w:rsidR="00922162" w:rsidP="4D1A2068" w:rsidRDefault="00000000" w14:paraId="046F8AF3" w14:noSpellErr="1" w14:textId="04A07F19">
      <w:pPr>
        <w:pStyle w:val="Heading1"/>
        <w:rPr>
          <w:rFonts w:ascii="Aptos" w:hAnsi="Aptos" w:eastAsia="Aptos" w:cs="Aptos"/>
          <w:sz w:val="22"/>
          <w:szCs w:val="22"/>
        </w:rPr>
      </w:pPr>
      <w:r w:rsidRPr="39F89A13" w:rsidR="00000000">
        <w:rPr>
          <w:rFonts w:ascii="Aptos" w:hAnsi="Aptos" w:eastAsia="Aptos" w:cs="Aptos"/>
          <w:color w:val="4F6228" w:themeColor="accent3" w:themeTint="FF" w:themeShade="80"/>
          <w:sz w:val="22"/>
          <w:szCs w:val="22"/>
        </w:rPr>
        <w:t>14. Child-on-Child Abuse</w:t>
      </w:r>
      <w:r>
        <w:br/>
      </w:r>
    </w:p>
    <w:p w:rsidR="00922162" w:rsidP="4D1A2068" w:rsidRDefault="00000000" w14:paraId="463243F3" w14:textId="77777777" w14:noSpellErr="1">
      <w:pPr>
        <w:rPr>
          <w:rFonts w:ascii="Aptos" w:hAnsi="Aptos" w:eastAsia="Aptos" w:cs="Aptos"/>
          <w:sz w:val="22"/>
          <w:szCs w:val="22"/>
        </w:rPr>
      </w:pPr>
      <w:r w:rsidRPr="4D1A2068" w:rsidR="00000000">
        <w:rPr>
          <w:rFonts w:ascii="Aptos" w:hAnsi="Aptos" w:eastAsia="Aptos" w:cs="Aptos"/>
          <w:sz w:val="22"/>
          <w:szCs w:val="22"/>
        </w:rPr>
        <w:t xml:space="preserve">Zero tolerance; follow Cornwall procedures; support victims; implement contextual safeguarding; refer as </w:t>
      </w:r>
      <w:r w:rsidRPr="4D1A2068" w:rsidR="00000000">
        <w:rPr>
          <w:rFonts w:ascii="Aptos" w:hAnsi="Aptos" w:eastAsia="Aptos" w:cs="Aptos"/>
          <w:sz w:val="22"/>
          <w:szCs w:val="22"/>
        </w:rPr>
        <w:t>required</w:t>
      </w:r>
      <w:r w:rsidRPr="4D1A2068" w:rsidR="00000000">
        <w:rPr>
          <w:rFonts w:ascii="Aptos" w:hAnsi="Aptos" w:eastAsia="Aptos" w:cs="Aptos"/>
          <w:sz w:val="22"/>
          <w:szCs w:val="22"/>
        </w:rPr>
        <w:t xml:space="preserve"> to police or social care.</w:t>
      </w:r>
    </w:p>
    <w:p w:rsidR="00922162" w:rsidP="4D1A2068" w:rsidRDefault="00000000" w14:paraId="1165998C" w14:noSpellErr="1" w14:textId="10A20487">
      <w:pPr>
        <w:pStyle w:val="Heading1"/>
        <w:rPr>
          <w:rFonts w:ascii="Aptos" w:hAnsi="Aptos" w:eastAsia="Aptos" w:cs="Aptos"/>
          <w:sz w:val="22"/>
          <w:szCs w:val="22"/>
        </w:rPr>
      </w:pPr>
      <w:r w:rsidRPr="39F89A13" w:rsidR="00000000">
        <w:rPr>
          <w:rFonts w:ascii="Aptos" w:hAnsi="Aptos" w:eastAsia="Aptos" w:cs="Aptos"/>
          <w:color w:val="4F6228" w:themeColor="accent3" w:themeTint="FF" w:themeShade="80"/>
          <w:sz w:val="22"/>
          <w:szCs w:val="22"/>
        </w:rPr>
        <w:t>15. Bullying</w:t>
      </w:r>
      <w:r>
        <w:br/>
      </w:r>
    </w:p>
    <w:p w:rsidR="00922162" w:rsidP="4D1A2068" w:rsidRDefault="00000000" w14:paraId="01C0424A" w14:textId="77777777" w14:noSpellErr="1">
      <w:pPr>
        <w:rPr>
          <w:rFonts w:ascii="Aptos" w:hAnsi="Aptos" w:eastAsia="Aptos" w:cs="Aptos"/>
          <w:sz w:val="22"/>
          <w:szCs w:val="22"/>
        </w:rPr>
      </w:pPr>
      <w:r w:rsidRPr="4D1A2068" w:rsidR="00000000">
        <w:rPr>
          <w:rFonts w:ascii="Aptos" w:hAnsi="Aptos" w:eastAsia="Aptos" w:cs="Aptos"/>
          <w:sz w:val="22"/>
          <w:szCs w:val="22"/>
        </w:rPr>
        <w:t xml:space="preserve">Define and tackle bullying as a safeguarding matter; report to DSL </w:t>
      </w:r>
      <w:r w:rsidRPr="4D1A2068" w:rsidR="00000000">
        <w:rPr>
          <w:rFonts w:ascii="Aptos" w:hAnsi="Aptos" w:eastAsia="Aptos" w:cs="Aptos"/>
          <w:sz w:val="22"/>
          <w:szCs w:val="22"/>
        </w:rPr>
        <w:t>immediately</w:t>
      </w:r>
      <w:r w:rsidRPr="4D1A2068" w:rsidR="00000000">
        <w:rPr>
          <w:rFonts w:ascii="Aptos" w:hAnsi="Aptos" w:eastAsia="Aptos" w:cs="Aptos"/>
          <w:sz w:val="22"/>
          <w:szCs w:val="22"/>
        </w:rPr>
        <w:t>; support all pupils.</w:t>
      </w:r>
    </w:p>
    <w:p w:rsidR="00922162" w:rsidP="4D1A2068" w:rsidRDefault="00000000" w14:paraId="47BBCDB9" w14:noSpellErr="1" w14:textId="51D7F7D3">
      <w:pPr>
        <w:pStyle w:val="Heading1"/>
        <w:rPr>
          <w:rFonts w:ascii="Aptos" w:hAnsi="Aptos" w:eastAsia="Aptos" w:cs="Aptos"/>
          <w:sz w:val="22"/>
          <w:szCs w:val="22"/>
        </w:rPr>
      </w:pPr>
      <w:r w:rsidRPr="39F89A13" w:rsidR="00000000">
        <w:rPr>
          <w:rFonts w:ascii="Aptos" w:hAnsi="Aptos" w:eastAsia="Aptos" w:cs="Aptos"/>
          <w:color w:val="4F6228" w:themeColor="accent3" w:themeTint="FF" w:themeShade="80"/>
          <w:sz w:val="22"/>
          <w:szCs w:val="22"/>
        </w:rPr>
        <w:t>16. Preventative Strategies</w:t>
      </w:r>
      <w:r>
        <w:br/>
      </w:r>
    </w:p>
    <w:p w:rsidR="00922162" w:rsidP="4D1A2068" w:rsidRDefault="00000000" w14:paraId="0AD01EEF" w14:textId="77777777" w14:noSpellErr="1">
      <w:pPr>
        <w:rPr>
          <w:rFonts w:ascii="Aptos" w:hAnsi="Aptos" w:eastAsia="Aptos" w:cs="Aptos"/>
          <w:sz w:val="22"/>
          <w:szCs w:val="22"/>
        </w:rPr>
      </w:pPr>
      <w:r w:rsidRPr="4D1A2068" w:rsidR="00000000">
        <w:rPr>
          <w:rFonts w:ascii="Aptos" w:hAnsi="Aptos" w:eastAsia="Aptos" w:cs="Aptos"/>
          <w:sz w:val="22"/>
          <w:szCs w:val="22"/>
        </w:rPr>
        <w:t>Embed PSHE/RSE; tailor for SEND; promote online safety; include LGBTQ+ inclusion.</w:t>
      </w:r>
    </w:p>
    <w:p w:rsidR="00922162" w:rsidP="4D1A2068" w:rsidRDefault="00000000" w14:paraId="6D3F7071" w14:noSpellErr="1" w14:textId="180FD76D">
      <w:pPr>
        <w:pStyle w:val="Heading1"/>
        <w:rPr>
          <w:rFonts w:ascii="Aptos" w:hAnsi="Aptos" w:eastAsia="Aptos" w:cs="Aptos"/>
          <w:sz w:val="22"/>
          <w:szCs w:val="22"/>
        </w:rPr>
      </w:pPr>
      <w:r w:rsidRPr="39F89A13" w:rsidR="00000000">
        <w:rPr>
          <w:rFonts w:ascii="Aptos" w:hAnsi="Aptos" w:eastAsia="Aptos" w:cs="Aptos"/>
          <w:color w:val="4F6228" w:themeColor="accent3" w:themeTint="FF" w:themeShade="80"/>
          <w:sz w:val="22"/>
          <w:szCs w:val="22"/>
        </w:rPr>
        <w:t>17. Online Safety</w:t>
      </w:r>
      <w:r>
        <w:br/>
      </w:r>
    </w:p>
    <w:p w:rsidR="00922162" w:rsidP="4D1A2068" w:rsidRDefault="00000000" w14:paraId="35C9930A" w14:textId="77777777" w14:noSpellErr="1">
      <w:pPr>
        <w:rPr>
          <w:rFonts w:ascii="Aptos" w:hAnsi="Aptos" w:eastAsia="Aptos" w:cs="Aptos"/>
          <w:sz w:val="22"/>
          <w:szCs w:val="22"/>
        </w:rPr>
      </w:pPr>
      <w:r w:rsidRPr="4D1A2068" w:rsidR="00000000">
        <w:rPr>
          <w:rFonts w:ascii="Aptos" w:hAnsi="Aptos" w:eastAsia="Aptos" w:cs="Aptos"/>
          <w:sz w:val="22"/>
          <w:szCs w:val="22"/>
        </w:rPr>
        <w:t xml:space="preserve">Whole-provider approach to filtering and </w:t>
      </w:r>
      <w:r w:rsidRPr="4D1A2068" w:rsidR="00000000">
        <w:rPr>
          <w:rFonts w:ascii="Aptos" w:hAnsi="Aptos" w:eastAsia="Aptos" w:cs="Aptos"/>
          <w:sz w:val="22"/>
          <w:szCs w:val="22"/>
        </w:rPr>
        <w:t>monitoring;</w:t>
      </w:r>
      <w:r w:rsidRPr="4D1A2068" w:rsidR="00000000">
        <w:rPr>
          <w:rFonts w:ascii="Aptos" w:hAnsi="Aptos" w:eastAsia="Aptos" w:cs="Aptos"/>
          <w:sz w:val="22"/>
          <w:szCs w:val="22"/>
        </w:rPr>
        <w:t xml:space="preserve"> staff protocols; annual risk assessment; rapid incident response.</w:t>
      </w:r>
    </w:p>
    <w:p w:rsidR="00922162" w:rsidP="4D1A2068" w:rsidRDefault="00000000" w14:paraId="111AC75E" w14:noSpellErr="1" w14:textId="0DC1AC90">
      <w:pPr>
        <w:pStyle w:val="Heading1"/>
        <w:rPr>
          <w:rFonts w:ascii="Aptos" w:hAnsi="Aptos" w:eastAsia="Aptos" w:cs="Aptos"/>
          <w:sz w:val="22"/>
          <w:szCs w:val="22"/>
        </w:rPr>
      </w:pPr>
      <w:r w:rsidRPr="39F89A13" w:rsidR="00000000">
        <w:rPr>
          <w:rFonts w:ascii="Aptos" w:hAnsi="Aptos" w:eastAsia="Aptos" w:cs="Aptos"/>
          <w:color w:val="4F6228" w:themeColor="accent3" w:themeTint="FF" w:themeShade="80"/>
          <w:sz w:val="22"/>
          <w:szCs w:val="22"/>
        </w:rPr>
        <w:t>18. Children Absent from Education</w:t>
      </w:r>
      <w:r>
        <w:br/>
      </w:r>
    </w:p>
    <w:p w:rsidR="00922162" w:rsidP="4D1A2068" w:rsidRDefault="00000000" w14:paraId="4B5F27BB" w14:textId="77777777" w14:noSpellErr="1">
      <w:pPr>
        <w:rPr>
          <w:rFonts w:ascii="Aptos" w:hAnsi="Aptos" w:eastAsia="Aptos" w:cs="Aptos"/>
          <w:sz w:val="22"/>
          <w:szCs w:val="22"/>
        </w:rPr>
      </w:pPr>
      <w:r w:rsidRPr="4D1A2068" w:rsidR="00000000">
        <w:rPr>
          <w:rFonts w:ascii="Aptos" w:hAnsi="Aptos" w:eastAsia="Aptos" w:cs="Aptos"/>
          <w:sz w:val="22"/>
          <w:szCs w:val="22"/>
        </w:rPr>
        <w:t xml:space="preserve">Monitor attendance; DSL follows up </w:t>
      </w:r>
      <w:r w:rsidRPr="4D1A2068" w:rsidR="00000000">
        <w:rPr>
          <w:rFonts w:ascii="Aptos" w:hAnsi="Aptos" w:eastAsia="Aptos" w:cs="Aptos"/>
          <w:sz w:val="22"/>
          <w:szCs w:val="22"/>
        </w:rPr>
        <w:t>unauthorised</w:t>
      </w:r>
      <w:r w:rsidRPr="4D1A2068" w:rsidR="00000000">
        <w:rPr>
          <w:rFonts w:ascii="Aptos" w:hAnsi="Aptos" w:eastAsia="Aptos" w:cs="Aptos"/>
          <w:sz w:val="22"/>
          <w:szCs w:val="22"/>
        </w:rPr>
        <w:t xml:space="preserve"> absences; multi-agency referrals for missing pupils; record and escalate serious cases.</w:t>
      </w:r>
    </w:p>
    <w:sectPr w:rsidR="00922162" w:rsidSect="00034616">
      <w:headerReference w:type="default" r:id="rId8"/>
      <w:footerReference w:type="default" r:id="rId9"/>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65496" w:rsidP="00430F68" w:rsidRDefault="00A65496" w14:paraId="445E4D20" w14:textId="77777777">
      <w:pPr>
        <w:spacing w:after="0" w:line="240" w:lineRule="auto"/>
      </w:pPr>
      <w:r>
        <w:separator/>
      </w:r>
    </w:p>
  </w:endnote>
  <w:endnote w:type="continuationSeparator" w:id="0">
    <w:p w:rsidR="00A65496" w:rsidP="00430F68" w:rsidRDefault="00A65496" w14:paraId="4E5393A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30F68" w:rsidRDefault="00430F68" w14:paraId="21577B28" w14:noSpellErr="1" w14:textId="23C937C1">
    <w:pPr>
      <w:pStyle w:val="Footer"/>
    </w:pPr>
    <w:r w:rsidR="39F89A13">
      <w:rPr/>
      <w:t>MP</w:t>
    </w:r>
    <w:r w:rsidR="39F89A13">
      <w:rPr/>
      <w:t>W</w:t>
    </w:r>
    <w:r w:rsidR="39F89A13">
      <w:rPr/>
      <w:t xml:space="preserve">CE Safeguarding Policy – </w:t>
    </w:r>
    <w:r w:rsidR="39F89A13">
      <w:rPr/>
      <w:t>September</w:t>
    </w:r>
    <w:r w:rsidR="39F89A13">
      <w:rPr/>
      <w:t xml:space="preserve"> </w:t>
    </w:r>
    <w:r w:rsidR="39F89A13">
      <w:rP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65496" w:rsidP="00430F68" w:rsidRDefault="00A65496" w14:paraId="56748C74" w14:textId="77777777">
      <w:pPr>
        <w:spacing w:after="0" w:line="240" w:lineRule="auto"/>
      </w:pPr>
      <w:r>
        <w:separator/>
      </w:r>
    </w:p>
  </w:footnote>
  <w:footnote w:type="continuationSeparator" w:id="0">
    <w:p w:rsidR="00A65496" w:rsidP="00430F68" w:rsidRDefault="00A65496" w14:paraId="52E4C8D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430F68" w:rsidRDefault="00430F68" w14:paraId="00EDCEC7" w14:textId="003343F4" w14:noSpellErr="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1">
    <w:nsid w:val="4ca99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a8900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7b193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2">
    <w:abstractNumId w:val="11"/>
  </w:num>
  <w:num w:numId="11">
    <w:abstractNumId w:val="10"/>
  </w:num>
  <w:num w:numId="10">
    <w:abstractNumId w:val="9"/>
  </w:num>
  <w:num w:numId="1" w16cid:durableId="20673913">
    <w:abstractNumId w:val="8"/>
  </w:num>
  <w:num w:numId="2" w16cid:durableId="484929278">
    <w:abstractNumId w:val="6"/>
  </w:num>
  <w:num w:numId="3" w16cid:durableId="1443962508">
    <w:abstractNumId w:val="5"/>
  </w:num>
  <w:num w:numId="4" w16cid:durableId="426510740">
    <w:abstractNumId w:val="4"/>
  </w:num>
  <w:num w:numId="5" w16cid:durableId="840657831">
    <w:abstractNumId w:val="7"/>
  </w:num>
  <w:num w:numId="6" w16cid:durableId="1485658581">
    <w:abstractNumId w:val="3"/>
  </w:num>
  <w:num w:numId="7" w16cid:durableId="2108888132">
    <w:abstractNumId w:val="2"/>
  </w:num>
  <w:num w:numId="8" w16cid:durableId="1369836586">
    <w:abstractNumId w:val="1"/>
  </w:num>
  <w:num w:numId="9" w16cid:durableId="32598035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000"/>
    <w:rsid w:val="00034616"/>
    <w:rsid w:val="0006063C"/>
    <w:rsid w:val="0015074B"/>
    <w:rsid w:val="002168B4"/>
    <w:rsid w:val="0029639D"/>
    <w:rsid w:val="00326F90"/>
    <w:rsid w:val="00430F68"/>
    <w:rsid w:val="00922162"/>
    <w:rsid w:val="00A65496"/>
    <w:rsid w:val="00AA1D8D"/>
    <w:rsid w:val="00B47730"/>
    <w:rsid w:val="00CB0664"/>
    <w:rsid w:val="00FC693F"/>
    <w:rsid w:val="027DB6D3"/>
    <w:rsid w:val="0662441F"/>
    <w:rsid w:val="08B8BD10"/>
    <w:rsid w:val="13979111"/>
    <w:rsid w:val="1B306554"/>
    <w:rsid w:val="1BE6381C"/>
    <w:rsid w:val="1FBC4B77"/>
    <w:rsid w:val="22DD7EA3"/>
    <w:rsid w:val="2A093D89"/>
    <w:rsid w:val="2F7F0661"/>
    <w:rsid w:val="36FB8A94"/>
    <w:rsid w:val="39F89A13"/>
    <w:rsid w:val="41D293CD"/>
    <w:rsid w:val="489AEFAB"/>
    <w:rsid w:val="4D1A2068"/>
    <w:rsid w:val="52C887D0"/>
    <w:rsid w:val="535E382F"/>
    <w:rsid w:val="574A1718"/>
    <w:rsid w:val="618E54F6"/>
    <w:rsid w:val="6831F35F"/>
    <w:rsid w:val="6CB328A8"/>
    <w:rsid w:val="6E72C7D3"/>
    <w:rsid w:val="720C85DE"/>
    <w:rsid w:val="729FA359"/>
    <w:rsid w:val="740D6DE6"/>
    <w:rsid w:val="7B522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770C6A"/>
  <w14:defaultImageDpi w14:val="300"/>
  <w15:docId w15:val="{6D0B2BF6-4831-4A4C-B7CD-A9856CFB5B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4.xml" Id="rId14" /><Relationship Type="http://schemas.openxmlformats.org/officeDocument/2006/relationships/image" Target="/media/image.png" Id="rId1878223461" /><Relationship Type="http://schemas.openxmlformats.org/officeDocument/2006/relationships/image" Target="/media/image2.png" Id="rId1048629225" /><Relationship Type="http://schemas.openxmlformats.org/officeDocument/2006/relationships/image" Target="/media/image3.png" Id="rId4595395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2165F897AC9743A97CA48E35ADB62A" ma:contentTypeVersion="10" ma:contentTypeDescription="Create a new document." ma:contentTypeScope="" ma:versionID="387916208fd2813cbcd1f95c595e1916">
  <xsd:schema xmlns:xsd="http://www.w3.org/2001/XMLSchema" xmlns:xs="http://www.w3.org/2001/XMLSchema" xmlns:p="http://schemas.microsoft.com/office/2006/metadata/properties" xmlns:ns2="f1517c99-5671-4830-8583-a0da1da8c29d" xmlns:ns3="033695fb-e41e-4539-a7ec-cd4f8ad65963" targetNamespace="http://schemas.microsoft.com/office/2006/metadata/properties" ma:root="true" ma:fieldsID="c0ed286032a49f49cb2bea539915263f" ns2:_="" ns3:_="">
    <xsd:import namespace="f1517c99-5671-4830-8583-a0da1da8c29d"/>
    <xsd:import namespace="033695fb-e41e-4539-a7ec-cd4f8ad659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17c99-5671-4830-8583-a0da1da8c2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770e21-d8a9-46e0-b501-6e7bf66c232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3695fb-e41e-4539-a7ec-cd4f8ad659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31c57ee-9eaa-4786-9d70-0ccbf6076f2b}" ma:internalName="TaxCatchAll" ma:showField="CatchAllData" ma:web="033695fb-e41e-4539-a7ec-cd4f8ad659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1517c99-5671-4830-8583-a0da1da8c29d">
      <Terms xmlns="http://schemas.microsoft.com/office/infopath/2007/PartnerControls"/>
    </lcf76f155ced4ddcb4097134ff3c332f>
    <TaxCatchAll xmlns="033695fb-e41e-4539-a7ec-cd4f8ad65963"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1267C416-7737-4FE2-A7AB-8D108B08233E}"/>
</file>

<file path=customXml/itemProps3.xml><?xml version="1.0" encoding="utf-8"?>
<ds:datastoreItem xmlns:ds="http://schemas.openxmlformats.org/officeDocument/2006/customXml" ds:itemID="{0D6CAA26-33AB-44C5-BBD5-2FAA3C343FD6}"/>
</file>

<file path=customXml/itemProps4.xml><?xml version="1.0" encoding="utf-8"?>
<ds:datastoreItem xmlns:ds="http://schemas.openxmlformats.org/officeDocument/2006/customXml" ds:itemID="{2BE0EFC5-4F22-44A3-822E-580680C58DE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Zoe Waitz</lastModifiedBy>
  <revision>5</revision>
  <dcterms:created xsi:type="dcterms:W3CDTF">2025-05-02T11:36:00.0000000Z</dcterms:created>
  <dcterms:modified xsi:type="dcterms:W3CDTF">2025-10-16T12:51:22.7173737Z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0x010100752165F897AC9743A97CA48E35ADB62A</vt:lpwstr>
  </property>
  <property fmtid="{D5CDD505-2E9C-101B-9397-08002B2CF9AE}" pid="3" name="MediaServiceImageTags">
    <vt:lpwstr/>
  </property>
</Properties>
</file>