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Elevator Speech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Outline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Introduce yourself where you</w:t>
      </w:r>
      <w:r>
        <w:rPr>
          <w:rFonts w:hint="default"/>
          <w:sz w:val="28"/>
          <w:szCs w:val="28"/>
          <w:lang w:val="en-US"/>
        </w:rPr>
        <w:t>’re from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broader research area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problem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Why its important to me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will I address it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Ending intriguing question/contribution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Good afternoon. I’m Meagan Price a Computer Engineering undergraduate student at Claflin University. My research area of intere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st is in designing technology that will better people’s social health. kkI am currently working on a project to examine and understand how those who have loss a loved one cope with death….Grief. This project is important to me because I have personally experienced grief.  From this project I will empathize with the people who have experienced loss, and in turn design a prototype to assist them with their grief. Because grief is a struggle everyone must go through creating tools to assist them and provide additional resources to them based on their needs.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6436B"/>
    <w:rsid w:val="4456436B"/>
    <w:rsid w:val="5F0861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2017-05-26T15:38:00Z</dcterms:created>
  <dc:creator>HP</dc:creator>
  <cp:lastModifiedBy>HP</cp:lastModifiedBy>
  <dcterms:modified xsi:type="dcterms:W3CDTF">2017-05-26T18:35:24Z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