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085" w:rsidRDefault="00677E8B" w:rsidP="006C2CF6">
      <w:r>
        <w:t>Each row in the table represents an iteration of the outer loop or recursive call (depending on the sorting algorithm).  Each column within a row represents a different spot in the array that is being sorted.  Fill in the table as the specific sorting algorithm would change the array.  If a value in a column does not change, don’t write it over again in the next row.  You may not need all the rows.  The bold row represents the initial values in the array.</w:t>
      </w:r>
      <w:r w:rsidR="00514085">
        <w:t xml:space="preserve">  Use the algorithms as we discussed in class.</w:t>
      </w:r>
      <w:bookmarkStart w:id="0" w:name="_GoBack"/>
      <w:bookmarkEnd w:id="0"/>
    </w:p>
    <w:p w:rsidR="00514085" w:rsidRDefault="00514085" w:rsidP="00677E8B">
      <w:pPr>
        <w:pStyle w:val="ListParagraph"/>
      </w:pPr>
    </w:p>
    <w:p w:rsidR="00677E8B" w:rsidRDefault="00677E8B" w:rsidP="00677E8B">
      <w:pPr>
        <w:pStyle w:val="ListParagraph"/>
        <w:numPr>
          <w:ilvl w:val="0"/>
          <w:numId w:val="1"/>
        </w:numPr>
      </w:pPr>
      <w:r>
        <w:t xml:space="preserve">Quick </w:t>
      </w:r>
      <w:r w:rsidR="00877796">
        <w:t xml:space="preserve">sort using </w:t>
      </w:r>
      <w:r>
        <w:t xml:space="preserve">the first item in </w:t>
      </w:r>
      <w:r w:rsidR="00877796">
        <w:t xml:space="preserve">the current </w:t>
      </w:r>
      <w:r w:rsidR="00591E26">
        <w:t xml:space="preserve">section as the pivot.  Highlight (color) </w:t>
      </w:r>
      <w:r w:rsidR="00877796">
        <w:t>the pivot</w:t>
      </w:r>
      <w:r w:rsidR="00591E26">
        <w:t>s</w:t>
      </w:r>
      <w:r>
        <w:t xml:space="preserve"> after they have be</w:t>
      </w:r>
      <w:r w:rsidR="00877796">
        <w:t>en put in their final location (</w:t>
      </w:r>
      <w:r>
        <w:t>in the first call the 5 will be the pivot)</w:t>
      </w:r>
      <w:r w:rsidR="00877796">
        <w:t>.</w:t>
      </w:r>
      <w:r w:rsidR="00591E26">
        <w:t xml:space="preserve">  Only highlight the pivot on the line when it was used as a pivot.</w:t>
      </w:r>
      <w:r w:rsidR="00B12AB2">
        <w:t xml:space="preserve">  Show the 2 sides of a recursion on different lines so I can more easily read your answers.</w:t>
      </w:r>
    </w:p>
    <w:p w:rsidR="00677E8B" w:rsidRDefault="00677E8B" w:rsidP="00677E8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7E8B" w:rsidTr="00111D55"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4A1A4D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4A1A4D" w:rsidP="00111D55">
            <w:pPr>
              <w:pStyle w:val="ListParagraph"/>
              <w:ind w:left="0"/>
            </w:pPr>
            <w:r>
              <w:t>7</w:t>
            </w:r>
          </w:p>
        </w:tc>
      </w:tr>
      <w:tr w:rsidR="00514085" w:rsidTr="00111D55"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514085" w:rsidRDefault="004A1A4D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4A1A4D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111D55">
        <w:tc>
          <w:tcPr>
            <w:tcW w:w="957" w:type="dxa"/>
          </w:tcPr>
          <w:p w:rsidR="00514085" w:rsidRDefault="00A65C91" w:rsidP="00111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4A1A4D" w:rsidP="00111D55">
            <w:pPr>
              <w:pStyle w:val="ListParagraph"/>
              <w:ind w:left="0"/>
            </w:pPr>
            <w:r w:rsidRPr="004A1A4D">
              <w:rPr>
                <w:highlight w:val="yellow"/>
              </w:rPr>
              <w:t>5</w:t>
            </w: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A65C91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57" w:type="dxa"/>
          </w:tcPr>
          <w:p w:rsidR="00677E8B" w:rsidRDefault="00A65C91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A65C91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57" w:type="dxa"/>
          </w:tcPr>
          <w:p w:rsidR="00677E8B" w:rsidRDefault="00A65C91" w:rsidP="00111D55">
            <w:pPr>
              <w:pStyle w:val="ListParagraph"/>
              <w:ind w:left="0"/>
            </w:pPr>
            <w:r w:rsidRPr="00A65C91">
              <w:rPr>
                <w:highlight w:val="yellow"/>
              </w:rPr>
              <w:t>1</w:t>
            </w: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A65C91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57" w:type="dxa"/>
          </w:tcPr>
          <w:p w:rsidR="00677E8B" w:rsidRDefault="00A65C91" w:rsidP="00111D55">
            <w:pPr>
              <w:pStyle w:val="ListParagraph"/>
              <w:ind w:left="0"/>
            </w:pPr>
            <w:r w:rsidRPr="00A65C91">
              <w:rPr>
                <w:highlight w:val="yellow"/>
              </w:rPr>
              <w:t>3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4A1A4D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4A1A4D" w:rsidP="00111D55">
            <w:pPr>
              <w:pStyle w:val="ListParagraph"/>
              <w:ind w:left="0"/>
            </w:pPr>
            <w:r>
              <w:t>9</w:t>
            </w: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A65C91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4C5E1B" w:rsidP="00111D55">
            <w:pPr>
              <w:pStyle w:val="ListParagraph"/>
              <w:ind w:left="0"/>
            </w:pPr>
            <w:r w:rsidRPr="004C5E1B">
              <w:rPr>
                <w:highlight w:val="yellow"/>
              </w:rPr>
              <w:t>8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A65C91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677E8B" w:rsidRDefault="00A65C91" w:rsidP="00111D55">
            <w:pPr>
              <w:pStyle w:val="ListParagraph"/>
              <w:ind w:left="0"/>
            </w:pPr>
            <w:r w:rsidRPr="00A65C91">
              <w:rPr>
                <w:highlight w:val="yellow"/>
              </w:rPr>
              <w:t>7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</w:tbl>
    <w:p w:rsidR="00677E8B" w:rsidRDefault="00677E8B" w:rsidP="00677E8B">
      <w:pPr>
        <w:pStyle w:val="ListParagraph"/>
      </w:pPr>
    </w:p>
    <w:p w:rsidR="00677E8B" w:rsidRDefault="00677E8B" w:rsidP="00677E8B">
      <w:pPr>
        <w:pStyle w:val="ListParagraph"/>
        <w:numPr>
          <w:ilvl w:val="0"/>
          <w:numId w:val="1"/>
        </w:numPr>
      </w:pPr>
      <w:r>
        <w:t>Merge</w:t>
      </w:r>
      <w:r w:rsidR="00591E26">
        <w:t xml:space="preserve">.  When halving an odd number, truncate as C++ would do.  </w:t>
      </w:r>
      <w:r w:rsidR="00B12AB2">
        <w:t>For example,</w:t>
      </w:r>
      <w:r w:rsidR="00591E26">
        <w:t xml:space="preserve"> on the second level when you have 5 elements, you should split them such that there are 2 on the left and 3 on the right.</w:t>
      </w:r>
      <w:r w:rsidR="00B12AB2" w:rsidRPr="00B12AB2">
        <w:t xml:space="preserve"> </w:t>
      </w:r>
      <w:r w:rsidR="00B12AB2">
        <w:t>Show the 2 sides of a recursion on different lines so I can more easily read your answers.</w:t>
      </w:r>
    </w:p>
    <w:p w:rsidR="00514085" w:rsidRDefault="00514085" w:rsidP="0051408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514085" w:rsidTr="00F0007C">
        <w:tc>
          <w:tcPr>
            <w:tcW w:w="885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5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5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5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6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6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6" w:type="dxa"/>
          </w:tcPr>
          <w:p w:rsidR="00514085" w:rsidRPr="00677E8B" w:rsidRDefault="00514085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14085" w:rsidTr="00F0007C"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F0007C" w:rsidTr="00F0007C">
        <w:tc>
          <w:tcPr>
            <w:tcW w:w="885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F0007C" w:rsidRDefault="00F0007C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F0007C" w:rsidRDefault="00F0007C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9</w:t>
            </w: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5" w:type="dxa"/>
          </w:tcPr>
          <w:p w:rsidR="00514085" w:rsidRDefault="00B46ADE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6" w:type="dxa"/>
          </w:tcPr>
          <w:p w:rsidR="00514085" w:rsidRDefault="00B46ADE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514085" w:rsidTr="00F0007C"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5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886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</w:tbl>
    <w:p w:rsidR="00514085" w:rsidRDefault="00514085" w:rsidP="00514085">
      <w:pPr>
        <w:pStyle w:val="ListParagraph"/>
      </w:pPr>
    </w:p>
    <w:sectPr w:rsidR="00514085" w:rsidSect="0095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6701"/>
    <w:multiLevelType w:val="hybridMultilevel"/>
    <w:tmpl w:val="B80E8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7E8B"/>
    <w:rsid w:val="00080FCE"/>
    <w:rsid w:val="001F5715"/>
    <w:rsid w:val="004A1A4D"/>
    <w:rsid w:val="004C5E1B"/>
    <w:rsid w:val="00506870"/>
    <w:rsid w:val="00514085"/>
    <w:rsid w:val="00591E26"/>
    <w:rsid w:val="00677E8B"/>
    <w:rsid w:val="006C2CF6"/>
    <w:rsid w:val="00877796"/>
    <w:rsid w:val="00893CFC"/>
    <w:rsid w:val="00926564"/>
    <w:rsid w:val="0095641B"/>
    <w:rsid w:val="00A65C91"/>
    <w:rsid w:val="00B12AB2"/>
    <w:rsid w:val="00B46ADE"/>
    <w:rsid w:val="00F0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8B"/>
    <w:pPr>
      <w:ind w:left="720"/>
      <w:contextualSpacing/>
    </w:pPr>
  </w:style>
  <w:style w:type="table" w:styleId="TableGrid">
    <w:name w:val="Table Grid"/>
    <w:basedOn w:val="TableNormal"/>
    <w:uiPriority w:val="59"/>
    <w:rsid w:val="0067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David</cp:lastModifiedBy>
  <cp:revision>6</cp:revision>
  <dcterms:created xsi:type="dcterms:W3CDTF">2014-03-18T19:27:00Z</dcterms:created>
  <dcterms:modified xsi:type="dcterms:W3CDTF">2014-03-20T00:49:00Z</dcterms:modified>
</cp:coreProperties>
</file>