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A1E8" w14:textId="77777777"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7160F7A9" wp14:editId="1729AAF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7CFF0" id="Rectangle 6" o:spid="_x0000_s1026" alt="&quot;&quot;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&#13;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5276A8" w14:paraId="446D67C6" w14:textId="77777777" w:rsidTr="00ED38DD">
        <w:trPr>
          <w:trHeight w:val="1349"/>
        </w:trPr>
        <w:tc>
          <w:tcPr>
            <w:tcW w:w="1870" w:type="dxa"/>
          </w:tcPr>
          <w:p w14:paraId="3D62ED6A" w14:textId="77777777" w:rsidR="005276A8" w:rsidRDefault="005276A8"/>
        </w:tc>
        <w:tc>
          <w:tcPr>
            <w:tcW w:w="1870" w:type="dxa"/>
          </w:tcPr>
          <w:p w14:paraId="173AD4D3" w14:textId="77777777" w:rsidR="005276A8" w:rsidRDefault="005276A8"/>
        </w:tc>
        <w:tc>
          <w:tcPr>
            <w:tcW w:w="1870" w:type="dxa"/>
          </w:tcPr>
          <w:p w14:paraId="470369E9" w14:textId="77777777" w:rsidR="005276A8" w:rsidRDefault="00537DAC" w:rsidP="00537DAC">
            <w:pPr>
              <w:jc w:val="right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9C858D2" wp14:editId="66043812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CC9580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&#13;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740" w:type="dxa"/>
            <w:gridSpan w:val="2"/>
          </w:tcPr>
          <w:p w14:paraId="6902DF84" w14:textId="4BF5445B" w:rsidR="005276A8" w:rsidRPr="00537DAC" w:rsidRDefault="00636809" w:rsidP="00537DAC">
            <w:pPr>
              <w:pStyle w:val="Subtitle"/>
            </w:pPr>
            <w:r>
              <w:t>31/10/2021</w:t>
            </w:r>
          </w:p>
          <w:p w14:paraId="2E45BCEC" w14:textId="4761793C" w:rsidR="005276A8" w:rsidRDefault="00636809" w:rsidP="00537DAC">
            <w:pPr>
              <w:pStyle w:val="Subtitle"/>
            </w:pPr>
            <w:r>
              <w:t>Machine Learning</w:t>
            </w:r>
          </w:p>
        </w:tc>
      </w:tr>
      <w:tr w:rsidR="005276A8" w14:paraId="2395ECDC" w14:textId="77777777" w:rsidTr="00ED38DD">
        <w:trPr>
          <w:trHeight w:val="2858"/>
        </w:trPr>
        <w:tc>
          <w:tcPr>
            <w:tcW w:w="9350" w:type="dxa"/>
            <w:gridSpan w:val="5"/>
            <w:vAlign w:val="bottom"/>
          </w:tcPr>
          <w:p w14:paraId="3433000E" w14:textId="5E3C90ED" w:rsidR="005276A8" w:rsidRPr="00537DAC" w:rsidRDefault="00636809" w:rsidP="00ED38DD">
            <w:pPr>
              <w:pStyle w:val="Title"/>
            </w:pPr>
            <w:r>
              <w:t>Data Quality Report</w:t>
            </w:r>
          </w:p>
        </w:tc>
      </w:tr>
      <w:tr w:rsidR="00ED38DD" w14:paraId="7674C0CF" w14:textId="77777777" w:rsidTr="00ED38DD">
        <w:trPr>
          <w:trHeight w:val="6768"/>
        </w:trPr>
        <w:tc>
          <w:tcPr>
            <w:tcW w:w="9350" w:type="dxa"/>
            <w:gridSpan w:val="5"/>
            <w:vAlign w:val="center"/>
          </w:tcPr>
          <w:p w14:paraId="49AC6A3F" w14:textId="77777777" w:rsidR="00ED38DD" w:rsidRDefault="00ED38DD" w:rsidP="00ED38DD">
            <w:pPr>
              <w:jc w:val="center"/>
            </w:pPr>
            <w:r w:rsidRPr="00173543">
              <w:rPr>
                <w:noProof/>
                <w:lang w:eastAsia="en-AU"/>
              </w:rPr>
              <w:drawing>
                <wp:inline distT="0" distB="0" distL="0" distR="0" wp14:anchorId="4AE7E4D4" wp14:editId="4914C52B">
                  <wp:extent cx="2657943" cy="3963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943" cy="39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6A8" w14:paraId="7749625E" w14:textId="77777777" w:rsidTr="00056442">
        <w:trPr>
          <w:trHeight w:val="2736"/>
        </w:trPr>
        <w:tc>
          <w:tcPr>
            <w:tcW w:w="3740" w:type="dxa"/>
            <w:gridSpan w:val="2"/>
            <w:vAlign w:val="bottom"/>
          </w:tcPr>
          <w:p w14:paraId="7815C1CD" w14:textId="77777777" w:rsidR="005276A8" w:rsidRDefault="005276A8" w:rsidP="00ED38DD">
            <w:pPr>
              <w:pStyle w:val="Heading2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887F561" wp14:editId="52DD5AB6">
                      <wp:extent cx="1378039" cy="51516"/>
                      <wp:effectExtent l="0" t="0" r="6350" b="0"/>
                      <wp:docPr id="4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3A72FA" id="Rectangle 4" o:spid="_x0000_s1026" alt="&quot;&quot;" style="width:108.5pt;height: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" fillcolor="#eed0c6 [3206]" stroked="f" strokeweight="2pt">
                      <w10:anchorlock/>
                    </v:rect>
                  </w:pict>
                </mc:Fallback>
              </mc:AlternateContent>
            </w:r>
          </w:p>
          <w:p w14:paraId="75B8D85F" w14:textId="1C1386C0" w:rsidR="005276A8" w:rsidRDefault="00636809" w:rsidP="00ED38DD">
            <w:pPr>
              <w:pStyle w:val="Subtitle"/>
            </w:pPr>
            <w:r>
              <w:t xml:space="preserve">Daniel </w:t>
            </w:r>
            <w:proofErr w:type="spellStart"/>
            <w:r>
              <w:t>Krasovski</w:t>
            </w:r>
            <w:proofErr w:type="spellEnd"/>
          </w:p>
          <w:p w14:paraId="4F519AF0" w14:textId="43B4740B" w:rsidR="005276A8" w:rsidRDefault="00636809" w:rsidP="00ED38DD">
            <w:pPr>
              <w:pStyle w:val="Subtitle"/>
            </w:pPr>
            <w:r>
              <w:t>C18357323</w:t>
            </w:r>
          </w:p>
        </w:tc>
        <w:tc>
          <w:tcPr>
            <w:tcW w:w="1870" w:type="dxa"/>
            <w:vAlign w:val="bottom"/>
          </w:tcPr>
          <w:p w14:paraId="08B1CEB8" w14:textId="77777777" w:rsidR="005276A8" w:rsidRDefault="005276A8" w:rsidP="00ED38DD"/>
        </w:tc>
        <w:tc>
          <w:tcPr>
            <w:tcW w:w="1870" w:type="dxa"/>
            <w:vAlign w:val="bottom"/>
          </w:tcPr>
          <w:p w14:paraId="2854210B" w14:textId="77777777" w:rsidR="005276A8" w:rsidRDefault="005276A8" w:rsidP="00ED38DD"/>
        </w:tc>
        <w:tc>
          <w:tcPr>
            <w:tcW w:w="1870" w:type="dxa"/>
            <w:vAlign w:val="bottom"/>
          </w:tcPr>
          <w:p w14:paraId="3E845F50" w14:textId="77777777" w:rsidR="005276A8" w:rsidRDefault="005276A8" w:rsidP="00ED38DD"/>
        </w:tc>
      </w:tr>
    </w:tbl>
    <w:p w14:paraId="0E8076F9" w14:textId="1473238A" w:rsidR="00314EDE" w:rsidRDefault="00314EDE">
      <w:pPr>
        <w:rPr>
          <w:sz w:val="36"/>
          <w:szCs w:val="36"/>
        </w:rPr>
      </w:pPr>
    </w:p>
    <w:p w14:paraId="20271876" w14:textId="300F298E" w:rsidR="005B7FF5" w:rsidRDefault="005B7FF5" w:rsidP="005B7FF5">
      <w:pPr>
        <w:pStyle w:val="Heading2"/>
      </w:pPr>
      <w:r>
        <w:lastRenderedPageBreak/>
        <w:t>Missing Values:</w:t>
      </w:r>
    </w:p>
    <w:p w14:paraId="47883A4C" w14:textId="50315B23" w:rsidR="005B7FF5" w:rsidRDefault="005B7FF5" w:rsidP="005B7FF5">
      <w:r>
        <w:t xml:space="preserve">There </w:t>
      </w:r>
      <w:proofErr w:type="gramStart"/>
      <w:r>
        <w:t>was</w:t>
      </w:r>
      <w:proofErr w:type="gramEnd"/>
      <w:r>
        <w:t xml:space="preserve"> a few missing values but not enough for it to warrant any action to be take</w:t>
      </w:r>
    </w:p>
    <w:p w14:paraId="5D4B8D46" w14:textId="10822C47" w:rsidR="005B7FF5" w:rsidRDefault="005B7FF5" w:rsidP="005B7FF5">
      <w:r w:rsidRPr="005B7FF5">
        <w:drawing>
          <wp:inline distT="0" distB="0" distL="0" distR="0" wp14:anchorId="4F033439" wp14:editId="13B562B0">
            <wp:extent cx="5943600" cy="221170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5C1C" w14:textId="1D1C5B8B" w:rsidR="005B7FF5" w:rsidRDefault="005B7FF5" w:rsidP="005B7FF5">
      <w:r>
        <w:t>Workplace had 5.6% missing</w:t>
      </w:r>
    </w:p>
    <w:p w14:paraId="2123B9DB" w14:textId="729DDA67" w:rsidR="005B7FF5" w:rsidRDefault="005B7FF5" w:rsidP="005B7FF5">
      <w:r>
        <w:t>Occupation also had 5.6% missing</w:t>
      </w:r>
    </w:p>
    <w:p w14:paraId="55B5C3ED" w14:textId="2CD08513" w:rsidR="005B7FF5" w:rsidRDefault="005B7FF5" w:rsidP="005B7FF5">
      <w:r>
        <w:t>Native Country had 1.8% missing</w:t>
      </w:r>
    </w:p>
    <w:p w14:paraId="568DF3DB" w14:textId="1ED0FD1D" w:rsidR="005B7FF5" w:rsidRDefault="005B7FF5" w:rsidP="005B7FF5"/>
    <w:p w14:paraId="528B123B" w14:textId="24DC8315" w:rsidR="005B7FF5" w:rsidRDefault="005B7FF5" w:rsidP="005B7FF5">
      <w:pPr>
        <w:pStyle w:val="Heading2"/>
      </w:pPr>
      <w:r>
        <w:t>Irregular Cardinality</w:t>
      </w:r>
    </w:p>
    <w:p w14:paraId="3A9D9233" w14:textId="49FE72A3" w:rsidR="005B7FF5" w:rsidRDefault="005B7FF5" w:rsidP="005B7FF5"/>
    <w:p w14:paraId="4180B553" w14:textId="65526720" w:rsidR="005B7FF5" w:rsidRDefault="005B7FF5" w:rsidP="005B7FF5">
      <w:r>
        <w:t>There seemed to be no Irregular Cardinality.</w:t>
      </w:r>
    </w:p>
    <w:p w14:paraId="254B29A4" w14:textId="4F894B73" w:rsidR="005B7FF5" w:rsidRDefault="005B7FF5" w:rsidP="005B7FF5"/>
    <w:p w14:paraId="61205092" w14:textId="1B7FB156" w:rsidR="005B7FF5" w:rsidRDefault="005B7FF5" w:rsidP="005B7FF5">
      <w:pPr>
        <w:pStyle w:val="Heading2"/>
      </w:pPr>
      <w:r>
        <w:t>Outliers</w:t>
      </w:r>
    </w:p>
    <w:p w14:paraId="0CC2F687" w14:textId="0AFCBAD7" w:rsidR="005B7FF5" w:rsidRDefault="005B7FF5" w:rsidP="005B7FF5">
      <w:r>
        <w:t xml:space="preserve">Age- </w:t>
      </w:r>
      <w:r w:rsidRPr="005B7FF5">
        <w:drawing>
          <wp:inline distT="0" distB="0" distL="0" distR="0" wp14:anchorId="0A77F49E" wp14:editId="6AB3B391">
            <wp:extent cx="5943600" cy="372364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7292" w14:textId="475F2671" w:rsidR="005B7FF5" w:rsidRDefault="005B7FF5" w:rsidP="005B7FF5">
      <w:r>
        <w:t xml:space="preserve">There was a few with the age of 90 but it does not seem like an input error. Decision: keep it in as it is most likely accurate. There </w:t>
      </w:r>
      <w:proofErr w:type="gramStart"/>
      <w:r>
        <w:t>was</w:t>
      </w:r>
      <w:proofErr w:type="gramEnd"/>
      <w:r>
        <w:t xml:space="preserve"> no other outliers</w:t>
      </w:r>
    </w:p>
    <w:p w14:paraId="2852AB0C" w14:textId="0678B7B7" w:rsidR="005B7FF5" w:rsidRDefault="005B7FF5" w:rsidP="005B7FF5"/>
    <w:p w14:paraId="1B482B54" w14:textId="7D5C0189" w:rsidR="005B7FF5" w:rsidRDefault="005B7FF5" w:rsidP="005B7FF5">
      <w:pPr>
        <w:pStyle w:val="Heading2"/>
      </w:pPr>
      <w:r>
        <w:lastRenderedPageBreak/>
        <w:t>Handling Missing Values:</w:t>
      </w:r>
    </w:p>
    <w:p w14:paraId="4DB3E532" w14:textId="146404E9" w:rsidR="005B7FF5" w:rsidRDefault="00F90196" w:rsidP="005B7FF5">
      <w:r>
        <w:t>The missing values were assigned as a “?” and I let pandas deal with it automatically by specifying that they were missing values</w:t>
      </w:r>
    </w:p>
    <w:p w14:paraId="5C1D0FDF" w14:textId="61F6C4D0" w:rsidR="00F90196" w:rsidRDefault="00F90196" w:rsidP="005B7FF5"/>
    <w:p w14:paraId="52E9417E" w14:textId="08838934" w:rsidR="00F90196" w:rsidRDefault="00F90196" w:rsidP="00F90196">
      <w:pPr>
        <w:pStyle w:val="Heading2"/>
      </w:pPr>
      <w:r>
        <w:t xml:space="preserve">Data Quality issues: </w:t>
      </w:r>
    </w:p>
    <w:p w14:paraId="39333CC6" w14:textId="1B75631B" w:rsidR="00F90196" w:rsidRDefault="00F90196" w:rsidP="00F90196">
      <w:r>
        <w:t xml:space="preserve">There seemed to be a data quality issue with this sample as </w:t>
      </w:r>
      <w:proofErr w:type="gramStart"/>
      <w:r>
        <w:t>a majority of</w:t>
      </w:r>
      <w:proofErr w:type="gramEnd"/>
      <w:r>
        <w:t xml:space="preserve"> the people did not have any capital gain or capital loss. With capital gain having 91.7% zeros and capital loss with 95.4%. the way this could be solved is by getting another sample where there are less 0’s or just remove all the values with 0.</w:t>
      </w:r>
    </w:p>
    <w:p w14:paraId="0167B9B3" w14:textId="034BAA50" w:rsidR="00F90196" w:rsidRDefault="00F90196" w:rsidP="00F90196"/>
    <w:p w14:paraId="1991E600" w14:textId="20DBCEB9" w:rsidR="00F90196" w:rsidRDefault="00F90196" w:rsidP="00F90196">
      <w:pPr>
        <w:pStyle w:val="Heading2"/>
      </w:pPr>
      <w:r>
        <w:t>Correlation:</w:t>
      </w:r>
    </w:p>
    <w:p w14:paraId="2B9647B4" w14:textId="3DA7801D" w:rsidR="00F90196" w:rsidRPr="00F90196" w:rsidRDefault="00F90196" w:rsidP="00F90196">
      <w:r>
        <w:t>There was high correlation between values as seen by Spearman’s p</w:t>
      </w:r>
      <w:r w:rsidRPr="00F90196">
        <w:drawing>
          <wp:inline distT="0" distB="0" distL="0" distR="0" wp14:anchorId="0AD44E38" wp14:editId="2F901353">
            <wp:extent cx="4465674" cy="3668597"/>
            <wp:effectExtent l="0" t="0" r="5080" b="190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16" cy="37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196" w:rsidRPr="00F90196" w:rsidSect="0006271E">
      <w:footerReference w:type="even" r:id="rId13"/>
      <w:footerReference w:type="default" r:id="rId14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4783" w14:textId="77777777" w:rsidR="002C6097" w:rsidRDefault="002C6097" w:rsidP="0006271E">
      <w:r>
        <w:separator/>
      </w:r>
    </w:p>
  </w:endnote>
  <w:endnote w:type="continuationSeparator" w:id="0">
    <w:p w14:paraId="7FB6447B" w14:textId="77777777" w:rsidR="002C6097" w:rsidRDefault="002C6097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0FBE7" w14:textId="77777777"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3CB30D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6A8B43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D89C4" w14:textId="77777777" w:rsidR="002C6097" w:rsidRDefault="002C6097" w:rsidP="0006271E">
      <w:r>
        <w:separator/>
      </w:r>
    </w:p>
  </w:footnote>
  <w:footnote w:type="continuationSeparator" w:id="0">
    <w:p w14:paraId="6BAB296F" w14:textId="77777777" w:rsidR="002C6097" w:rsidRDefault="002C6097" w:rsidP="00062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809"/>
    <w:rsid w:val="00017B10"/>
    <w:rsid w:val="00056442"/>
    <w:rsid w:val="0006271E"/>
    <w:rsid w:val="000B5D29"/>
    <w:rsid w:val="000D54C3"/>
    <w:rsid w:val="00173543"/>
    <w:rsid w:val="001E06EE"/>
    <w:rsid w:val="002C6097"/>
    <w:rsid w:val="00314EDE"/>
    <w:rsid w:val="00370139"/>
    <w:rsid w:val="004C7F2B"/>
    <w:rsid w:val="00503391"/>
    <w:rsid w:val="005120A6"/>
    <w:rsid w:val="005276A8"/>
    <w:rsid w:val="00537DAC"/>
    <w:rsid w:val="005B7FF5"/>
    <w:rsid w:val="005D4907"/>
    <w:rsid w:val="00636809"/>
    <w:rsid w:val="00667CD7"/>
    <w:rsid w:val="006748DB"/>
    <w:rsid w:val="006C60E6"/>
    <w:rsid w:val="00715806"/>
    <w:rsid w:val="0081410C"/>
    <w:rsid w:val="00815D34"/>
    <w:rsid w:val="00834654"/>
    <w:rsid w:val="00856259"/>
    <w:rsid w:val="008A5F4C"/>
    <w:rsid w:val="00901946"/>
    <w:rsid w:val="00952F7D"/>
    <w:rsid w:val="00A32309"/>
    <w:rsid w:val="00A45A59"/>
    <w:rsid w:val="00A45BDD"/>
    <w:rsid w:val="00A6381B"/>
    <w:rsid w:val="00A76F40"/>
    <w:rsid w:val="00A82D92"/>
    <w:rsid w:val="00A83EF7"/>
    <w:rsid w:val="00AA7317"/>
    <w:rsid w:val="00B864BA"/>
    <w:rsid w:val="00BE02BB"/>
    <w:rsid w:val="00D62CAD"/>
    <w:rsid w:val="00D64ACC"/>
    <w:rsid w:val="00D85677"/>
    <w:rsid w:val="00E8561E"/>
    <w:rsid w:val="00ED38DD"/>
    <w:rsid w:val="00F00CEE"/>
    <w:rsid w:val="00F90196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4EA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73543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537DAC"/>
    <w:pPr>
      <w:outlineLvl w:val="1"/>
    </w:pPr>
    <w:rPr>
      <w:color w:val="EED0C6" w:themeColor="accent3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37DAC"/>
    <w:rPr>
      <w:rFonts w:asciiTheme="majorHAnsi" w:eastAsiaTheme="majorEastAsia" w:hAnsiTheme="majorHAnsi" w:cstheme="majorBidi"/>
      <w:color w:val="EED0C6" w:themeColor="accent3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krasovski/Downloads/tf67764705_win32.dotx" TargetMode="External"/></Relationship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C1FA21-0704-45B8-A2C2-B71E5CB0E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E14A6-9BF9-4BA9-A90A-5D24EDD49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E1B92-02B3-4FC3-8DE4-FAE462CE31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tf67764705_win32.dotx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2021-10-30T12:55:00Z</dcterms:created>
  <dcterms:modified xsi:type="dcterms:W3CDTF">2021-11-04T16:06:00Z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