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8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AdFlow Pro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Backend API Documentation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Complete Developer Reference for Frontend Integration</w:t>
      </w:r>
    </w:p>
    <w:p>
      <w:pPr>
        <w:pBdr>
          <w:bottom w:val="single" w:color="2E75B6" w:sz="6" w:space="1"/>
        </w:pBdr>
        <w:spacing w:after="400" w:before="0"/>
        <w:jc w:val="center"/>
      </w:pPr>
      <w:r>
        <w:t xml:space="preserve"/>
      </w:r>
    </w:p>
    <w:p>
      <w:pPr>
        <w:spacing w:after="160" w:before="400"/>
        <w:jc w:val="center"/>
      </w:pPr>
      <w:r>
        <w:rPr>
          <w:rFonts w:ascii="Courier New" w:cs="Courier New" w:eastAsia="Courier New" w:hAnsi="Courier New"/>
          <w:b/>
          <w:bCs/>
          <w:color w:val="C7254E"/>
          <w:sz w:val="26"/>
          <w:szCs w:val="26"/>
        </w:rPr>
        <w:t xml:space="preserve">Base URL: http://localhost:5000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Stack: Node.js + Express + MongoDB (Mongoose) + JWT</w:t>
      </w:r>
    </w:p>
    <w:p>
      <w:pPr>
        <w:spacing w:after="3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AdFlow Pro Term Project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AdFlow Pro is a production-style classified ads marketplace with a multi-step moderation and payment verification workflow. Unlike simple CRUD platforms, no ad goes live without passing through content review (moderator) and payment verification (admin).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Concept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approved, paid, and non-expired ads are visible publicly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Media is stored as external URLs only — no local file uploads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proof is submitted as transaction details + optional screenshot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Packages control ranking, duration, visibility, and featured placement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Cron jobs handle automatic publishing and expiry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User Roles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data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ads, submit payment, track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Moderation panel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submitted ads, approve or reject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payments, publish/schedule ads, view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admin + moderator access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Ad Lifecycle &amp; Status Flow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ad passes through the following statuses in order. Each transition is logged in AdStatusHistory.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Publicly?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moderator_approved /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moderator_approved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moderator_rejected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(end — client notified)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selects package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payment_submitted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payment_verified /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/ published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published (auto by cron)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/ Cron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expired (auto by cron)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 job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Database Models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models are defined using Mongoose. Below is a complete reference of each model, its fields, and relationships.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User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all platform users across all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name of the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(hashed)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| moderator | admin | super_admin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lastLoginAt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of last successful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Mongoose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Package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Defines the three listing tiers a client can purchase.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| standard | premium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label e.g. Basic,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many days the ad stays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 weight: basic=1, standard=2, premium=3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isFeatured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ads get featured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homepageVisibility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ad appears on homepage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autoRefreshDays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between auto-refresh (null = none)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 price in PKR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package is available for purchase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Category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Taxonomy for classifying 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display name e.g. Electronics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URL-friendly unique identifier e.g. electronics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category is available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Location taxonomy for 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name e.g. Karachi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URL-friendly identifier e.g. karachi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city is available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core listing record. Central model that connects to almost all others.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of the 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 → Package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Selected package (set after moderation)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 → 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 → City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from title +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ad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price (null for services/jobs)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Seller contact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lifecycle status (see Section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moderationNote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 added by moderator on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 added by admin on payment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isFeatured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ad is featured (set by 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rank boost points added by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Calculated score for public listing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ad was or will be published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ad expires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Slug generation: </w:t>
      </w:r>
      <w:r>
        <w:rPr>
          <w:rFonts w:ascii="Arial" w:cs="Arial" w:eastAsia="Arial" w:hAnsi="Arial"/>
          <w:sz w:val="22"/>
          <w:szCs w:val="22"/>
        </w:rPr>
        <w:t xml:space="preserve">Auto-generated in pre-save hook: title → lowercase → strip special chars → replace spaces with hyphens → append timestamp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AdMedia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normalized external media URLs for an ad. One ad can have many media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 → 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 ad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 | image | cloudinary | unknown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URL submitted by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thumbnailUrl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 thumbnail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| valid | invalid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order (0 = primary/cover image)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r>
        <w:rPr>
          <w:rFonts w:ascii="Arial" w:cs="Arial" w:eastAsia="Arial" w:hAnsi="Arial"/>
          <w:sz w:val="22"/>
          <w:szCs w:val="22"/>
        </w:rPr>
        <w:t xml:space="preserve">Video ID is extracted, thumbnail generated as https://img.youtube.com/vi/{id}/hqdefault.jpg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Payment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Payment proof submitted by the client. One payment per ad (enforced by unique index).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 → 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Associated ad (unique — one payment per 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who submitted the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paid in PKR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bank_transfer | easypaisa | jazzcash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reference number (must be unique)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on the payment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external screenshot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| verified |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note on verification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who verified the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of verification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AdStatusHistory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Audit trail — every status change is logged here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 → 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ad whose status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before the change (null for first entry)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after the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triggered the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reason or message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LearningQuestion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Content for the public learning question widget.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question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answer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category e.g. Security, HTTP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easy | medium | 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question is served publicly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Model Relationships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35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→ 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ad belongs to one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→ 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ad uses one package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→ 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ad belongs to one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→ 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ad belongs to one 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→ 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ad can have multiple media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→ 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payment per ad (unique index)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AdStatusHistory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→ 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audit trail of all status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AdStatusHistory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→ 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Tracks who made each status change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Ranking System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Public ads are sorted by rankScore, not just newest-first. Score is calculated when an ad is published and recalculated by the cron job.</w:t>
      </w:r>
    </w:p>
    <w:p>
      <w:pPr>
        <w:spacing w:after="80" w:before="80"/>
      </w:pPr>
      <w:r>
        <w:t xml:space="preserve"/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rankScore = (featured ? 50 : 0) + (packageWeight × 10) + freshnessPoints + adminBoost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isFeatured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by admin at publish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packageWeight ×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basic=10, standard=20, premium=30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package = more visibility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freshnessPoints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≤24h=20, ≤72h=10, ≤7d=5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Decays over time after publish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adminBoost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to any positive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boost added by admin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API Routes Reference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for all endpoints: http://localhost:5000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protected routes require Authorization: Bearer &lt;token&gt; header.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Authentication Routes — /api/auth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authentication required. Used to register, login, and get current user.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1400"/>
        <w:gridCol w:w="17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and get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logged-in user 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/api/auth/register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User's 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6 characters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 success, token, user: { id, fullName, email, role } 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/api/auth/login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password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 success, token, user: { id, fullName, email, role } 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Public Routes — /api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authentication required. These routes power the public-facing frontend.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1400"/>
        <w:gridCol w:w="17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/api/packages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active packages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active 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active cities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 published ads with filters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/api/ads/:slug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full ad detail by 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/api/questions/random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one random learning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/api/ads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search in title and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category ObjectId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city ObjectId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 (default) | newest | price_asc | price_desc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 success, data: [ ...ads with thumbnail attached ] }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/api/ads/:slug Response: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 success, data: { ...ad, media: [...], category, city, package, user } 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Client Routes — /api/client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Requires authentication with role = client. Use Bearer token from login.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1400"/>
        <w:gridCol w:w="17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/api/client/dashboard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all own ads with statuses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/api/client/ads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new ad draft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/api/client/ads/:id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an existing draft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/api/client/ads/:id/submit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draft for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/api/client/ads/:id/package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package after approval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/api/client/payments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payment proof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/api/client/ads/:id/history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status history of an 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/api/client/ads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description of the listing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_id from /api/categories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_id from /api/cities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price (omit for services/jobs)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Seller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mediaUrls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Strings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 or image URLs for media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PATCH /api/client/ads/:id — Request Body (all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mediaUrls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Strings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Replaces all existing media URLs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Only ads with status = draft can be edited.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PATCH /api/client/ads/:id/package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 _id from /api/packages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Only works when ad status = moderator_approved.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/api/client/payments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ad being paid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paid in PKR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bank_transfer | easypaisa | jazzcash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transaction reference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on the payment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external screenshot URL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Duplicate transactionRef values are blocked. Ad must be in payment_pending status.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Moderator Routes — /api/moderator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Requires authentication with role = moderator, admin, or super_admin.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1400"/>
        <w:gridCol w:w="17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/api/moderator/review-queue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all submitted ads oldest first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/api/moderator/ads/:id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full detail of one submitted 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/api/moderator/ads/:id/review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or reject a submitted 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PATCH /api/moderator/ads/:id/review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| reject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when action = reject. Optional for approve.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approve → </w:t>
      </w:r>
      <w:r>
        <w:rPr>
          <w:rFonts w:ascii="Arial" w:cs="Arial" w:eastAsia="Arial" w:hAnsi="Arial"/>
          <w:sz w:val="22"/>
          <w:szCs w:val="22"/>
        </w:rPr>
        <w:t xml:space="preserve">Ad status moves to moderator_approved. Client can now select a package.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 → </w:t>
      </w:r>
      <w:r>
        <w:rPr>
          <w:rFonts w:ascii="Arial" w:cs="Arial" w:eastAsia="Arial" w:hAnsi="Arial"/>
          <w:sz w:val="22"/>
          <w:szCs w:val="22"/>
        </w:rPr>
        <w:t xml:space="preserve">Ad status moves to moderator_rejected. Rejection note is saved on the ad.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Admin Routes — /api/admin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Requires authentication with role = admin or super_admin.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1400"/>
        <w:gridCol w:w="17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/api/admin/payment-queue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all pending payments oldest first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/api/admin/payments/:id/verify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or reject a 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/api/admin/ads/:id/publish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 immediately or 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/api/admin/analytics/summary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full dashboard KPIs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PATCH /api/admin/payments/:id/verify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| reject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when action = reject. Optional for verify.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→ </w:t>
      </w:r>
      <w:r>
        <w:rPr>
          <w:rFonts w:ascii="Arial" w:cs="Arial" w:eastAsia="Arial" w:hAnsi="Arial"/>
          <w:sz w:val="22"/>
          <w:szCs w:val="22"/>
        </w:rPr>
        <w:t xml:space="preserve">Payment status = verified. Ad status = payment_verified. Ready to publish.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 → </w:t>
      </w:r>
      <w:r>
        <w:rPr>
          <w:rFonts w:ascii="Arial" w:cs="Arial" w:eastAsia="Arial" w:hAnsi="Arial"/>
          <w:sz w:val="22"/>
          <w:szCs w:val="22"/>
        </w:rPr>
        <w:t xml:space="preserve">Payment status = rejected. Ad status = payment_rejected.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PATCH /api/admin/ads/:id/publish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publishNow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= publish immediately, false = schedule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(ISO)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when publishNow = false. Must be future 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isFeatured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to mark ad as featured (+50 rank points)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rank boost points (default 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publishNow: true → </w:t>
      </w:r>
      <w:r>
        <w:rPr>
          <w:rFonts w:ascii="Arial" w:cs="Arial" w:eastAsia="Arial" w:hAnsi="Arial"/>
          <w:sz w:val="22"/>
          <w:szCs w:val="22"/>
        </w:rPr>
        <w:t xml:space="preserve">status = published, publishAt = now, expireAt = now + package.durationDays, rankScore calculated.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publishNow: false → </w:t>
      </w:r>
      <w:r>
        <w:rPr>
          <w:rFonts w:ascii="Arial" w:cs="Arial" w:eastAsia="Arial" w:hAnsi="Arial"/>
          <w:sz w:val="22"/>
          <w:szCs w:val="22"/>
        </w:rPr>
        <w:t xml:space="preserve">status = scheduled, cron job publishes when publishAt is reached.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/api/admin/analytics/summary — Response Shape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total, active, draft, pendingReview, scheduled, expired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(PKR), verifiedPaymentsCount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totalReviewed, totalRejected, approvalRate (%)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taxonomy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adsByCategory [ { name, count } ], adsByCity [ { name, count }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totalClients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Health Route — /api/health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authentication required. Used for monitoring and DB heartbeat.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1400"/>
        <w:gridCol w:w="17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/api/health/db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Ping MongoDB and return response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 success, status: "ok", database: "connected", responseMs: 4 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Services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media.service.js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Handles normalization of external media URLs submitted by clients.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normalizeMediaUrl(url)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source type, extracts YouTube ID, generates thumbnail URL, validates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normalizeMediaUrls(urls[])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version — processes array of URLs, assigns order index to each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r>
        <w:rPr>
          <w:rFonts w:ascii="Arial" w:cs="Arial" w:eastAsia="Arial" w:hAnsi="Arial"/>
          <w:sz w:val="22"/>
          <w:szCs w:val="22"/>
        </w:rPr>
        <w:t xml:space="preserve">Extracts video ID using regex → generates thumbnail: https://img.youtube.com/vi/{id}/hqdefault.jpg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Image: </w:t>
      </w:r>
      <w:r>
        <w:rPr>
          <w:rFonts w:ascii="Arial" w:cs="Arial" w:eastAsia="Arial" w:hAnsi="Arial"/>
          <w:sz w:val="22"/>
          <w:szCs w:val="22"/>
        </w:rPr>
        <w:t xml:space="preserve">Validates URL format and file extension (.jpg, .jpeg, .png, .gif, .webp, .svg)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Cloudinary: </w:t>
      </w:r>
      <w:r>
        <w:rPr>
          <w:rFonts w:ascii="Arial" w:cs="Arial" w:eastAsia="Arial" w:hAnsi="Arial"/>
          <w:sz w:val="22"/>
          <w:szCs w:val="22"/>
        </w:rPr>
        <w:t xml:space="preserve">Detected by cloudinary.com in URL, thumbnailUrl = originalUrl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ranking.service.js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Calculates and updates rankScore for ads.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calculateRankScore({ isFeatured, packageWeight, publishAt, adminBoost 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numeric rank score using the formula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updateAdRankScore(ad)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Calculates and saves rankScore directly on an Ad document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Cron Jobs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publishScheduled.js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hour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* * * 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Finds all scheduled ads whose publishAt has passed → sets status = published, calculates rankScore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expireAds.js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midnight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0 * * 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Finds all published ads whose expireAt has passed → sets status = expired, resets rankScore to 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cron jobs are registered in server.js after the database connects. Each status change is also logged to AdStatusHistory.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Seed Data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seeds in this exact order: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380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creates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seed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packages, 10 categories, 10 cities, 10 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seed:ads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seedAds.js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published ads + client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seed:moderator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seedModerator.js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moderator@adflow.com / password123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seed:admin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seedAdmin.js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admin@adflow.com / password123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seed:superadmin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seedSuperAdmin.js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superadmin@adflow.com / password123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Test Users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client@adflow.com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routes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moderator@adflow.com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 routes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admin@adflow.com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+ Moderator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superadmin@adflow.com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access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Complete Test Flow Summary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this sequence to test the full ad lifecycle end-to-end: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40"/>
        <w:gridCol w:w="2400"/>
        <w:gridCol w:w="1800"/>
        <w:gridCol w:w="2400"/>
      </w:tblGrid>
      <w:tr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After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Needed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/api/client/ads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token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/api/client/ads/:id/submit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token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/api/moderator/ads/:id/review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moderator_approved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moderator token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/api/client/ads/:id/package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token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/api/client/payments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token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/api/admin/payments/:id/verify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token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/api/admin/ads/:id/publish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token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visible publicly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6" w:space="1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AdFlow Pro Backend — Complete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All routes, models, services, cron jobs, and seeds are implemented and ready for frontend integration.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2026-05-17T12:40:54.697Z</dcterms:created>
  <dcterms:modified xsi:type="dcterms:W3CDTF">2026-05-17T12:40:54.697Z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