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인프라 사용량 및 3개년 예상비용 최종보고서</w:t>
      </w:r>
    </w:p>
    <w:p>
      <w:pPr>
        <w:jc w:val="center"/>
      </w:pPr>
      <w:r>
        <w:t>실측 3회 평균 × 사업계획 월 거래량 환산 | 산출일 2026-09-06</w:t>
      </w:r>
    </w:p>
    <w:p>
      <w:pPr>
        <w:pStyle w:val="Heading1"/>
      </w:pPr>
      <w:r>
        <w:t>1. 산출 기준</w:t>
      </w:r>
    </w:p>
    <w:p>
      <w:pPr>
        <w:pStyle w:val="ListBullet"/>
      </w:pPr>
      <w:r>
        <w:t>B_cases_as_monthly 적용: 월 거래 900 / 3,600 / 10,800건</w:t>
      </w:r>
    </w:p>
    <w:p>
      <w:pPr>
        <w:pStyle w:val="ListBullet"/>
      </w:pPr>
      <w:r>
        <w:t>구매 비중 1%: 거래 1건당 Backend 요청 100건</w:t>
      </w:r>
    </w:p>
    <w:p>
      <w:pPr>
        <w:pStyle w:val="ListBullet"/>
      </w:pPr>
      <w:r>
        <w:t>A=직접 측정, B=실측 기반 환산, C=사업·코드 가정, D=측정 불가</w:t>
      </w:r>
    </w:p>
    <w:p>
      <w:pPr>
        <w:pStyle w:val="ListBullet"/>
      </w:pPr>
      <w:r>
        <w:t>실제 GPT 호출·구매 생성·운영 DB 변경·S3 변경/삭제는 모두 0</w:t>
      </w:r>
    </w:p>
    <w:p>
      <w:pPr>
        <w:pStyle w:val="Heading1"/>
      </w:pPr>
      <w:r>
        <w:t>2. 대표 API 3회 측정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Calls</w:t>
            </w:r>
          </w:p>
        </w:tc>
        <w:tc>
          <w:tcPr>
            <w:tcW w:type="dxa" w:w="1440"/>
          </w:tcPr>
          <w:p>
            <w:r>
              <w:t>Min KB</w:t>
            </w:r>
          </w:p>
        </w:tc>
        <w:tc>
          <w:tcPr>
            <w:tcW w:type="dxa" w:w="1440"/>
          </w:tcPr>
          <w:p>
            <w:r>
              <w:t>Mean KB</w:t>
            </w:r>
          </w:p>
        </w:tc>
        <w:tc>
          <w:tcPr>
            <w:tcW w:type="dxa" w:w="1440"/>
          </w:tcPr>
          <w:p>
            <w:r>
              <w:t>Max KB</w:t>
            </w:r>
          </w:p>
        </w:tc>
        <w:tc>
          <w:tcPr>
            <w:tcW w:type="dxa" w:w="1440"/>
          </w:tcPr>
          <w:p>
            <w:r>
              <w:t>Mean latency ms</w:t>
            </w:r>
          </w:p>
        </w:tc>
      </w:tr>
      <w:tr>
        <w:tc>
          <w:tcPr>
            <w:tcW w:type="dxa" w:w="1440"/>
          </w:tcPr>
          <w:p>
            <w:r>
              <w:t>products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14.588</w:t>
            </w:r>
          </w:p>
        </w:tc>
        <w:tc>
          <w:tcPr>
            <w:tcW w:type="dxa" w:w="1440"/>
          </w:tcPr>
          <w:p>
            <w:r>
              <w:t>14.588</w:t>
            </w:r>
          </w:p>
        </w:tc>
        <w:tc>
          <w:tcPr>
            <w:tcW w:type="dxa" w:w="1440"/>
          </w:tcPr>
          <w:p>
            <w:r>
              <w:t>14.588</w:t>
            </w:r>
          </w:p>
        </w:tc>
        <w:tc>
          <w:tcPr>
            <w:tcW w:type="dxa" w:w="1440"/>
          </w:tcPr>
          <w:p>
            <w:r>
              <w:t>323.75</w:t>
            </w:r>
          </w:p>
        </w:tc>
      </w:tr>
      <w:tr>
        <w:tc>
          <w:tcPr>
            <w:tcW w:type="dxa" w:w="1440"/>
          </w:tcPr>
          <w:p>
            <w:r>
              <w:t>product_detail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0.730</w:t>
            </w:r>
          </w:p>
        </w:tc>
        <w:tc>
          <w:tcPr>
            <w:tcW w:type="dxa" w:w="1440"/>
          </w:tcPr>
          <w:p>
            <w:r>
              <w:t>0.730</w:t>
            </w:r>
          </w:p>
        </w:tc>
        <w:tc>
          <w:tcPr>
            <w:tcW w:type="dxa" w:w="1440"/>
          </w:tcPr>
          <w:p>
            <w:r>
              <w:t>0.730</w:t>
            </w:r>
          </w:p>
        </w:tc>
        <w:tc>
          <w:tcPr>
            <w:tcW w:type="dxa" w:w="1440"/>
          </w:tcPr>
          <w:p>
            <w:r>
              <w:t>153.80</w:t>
            </w:r>
          </w:p>
        </w:tc>
      </w:tr>
      <w:tr>
        <w:tc>
          <w:tcPr>
            <w:tcW w:type="dxa" w:w="1440"/>
          </w:tcPr>
          <w:p>
            <w:r>
              <w:t>products_map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6.353</w:t>
            </w:r>
          </w:p>
        </w:tc>
        <w:tc>
          <w:tcPr>
            <w:tcW w:type="dxa" w:w="1440"/>
          </w:tcPr>
          <w:p>
            <w:r>
              <w:t>6.353</w:t>
            </w:r>
          </w:p>
        </w:tc>
        <w:tc>
          <w:tcPr>
            <w:tcW w:type="dxa" w:w="1440"/>
          </w:tcPr>
          <w:p>
            <w:r>
              <w:t>6.353</w:t>
            </w:r>
          </w:p>
        </w:tc>
        <w:tc>
          <w:tcPr>
            <w:tcW w:type="dxa" w:w="1440"/>
          </w:tcPr>
          <w:p>
            <w:r>
              <w:t>161.66</w:t>
            </w:r>
          </w:p>
        </w:tc>
      </w:tr>
      <w:tr>
        <w:tc>
          <w:tcPr>
            <w:tcW w:type="dxa" w:w="1440"/>
          </w:tcPr>
          <w:p>
            <w:r>
              <w:t>buyer_purchases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2.976</w:t>
            </w:r>
          </w:p>
        </w:tc>
        <w:tc>
          <w:tcPr>
            <w:tcW w:type="dxa" w:w="1440"/>
          </w:tcPr>
          <w:p>
            <w:r>
              <w:t>2.976</w:t>
            </w:r>
          </w:p>
        </w:tc>
        <w:tc>
          <w:tcPr>
            <w:tcW w:type="dxa" w:w="1440"/>
          </w:tcPr>
          <w:p>
            <w:r>
              <w:t>2.976</w:t>
            </w:r>
          </w:p>
        </w:tc>
        <w:tc>
          <w:tcPr>
            <w:tcW w:type="dxa" w:w="1440"/>
          </w:tcPr>
          <w:p>
            <w:r>
              <w:t>164.06</w:t>
            </w:r>
          </w:p>
        </w:tc>
      </w:tr>
      <w:tr>
        <w:tc>
          <w:tcPr>
            <w:tcW w:type="dxa" w:w="1440"/>
          </w:tcPr>
          <w:p>
            <w:r>
              <w:t>seller_products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0.921</w:t>
            </w:r>
          </w:p>
        </w:tc>
        <w:tc>
          <w:tcPr>
            <w:tcW w:type="dxa" w:w="1440"/>
          </w:tcPr>
          <w:p>
            <w:r>
              <w:t>0.921</w:t>
            </w:r>
          </w:p>
        </w:tc>
        <w:tc>
          <w:tcPr>
            <w:tcW w:type="dxa" w:w="1440"/>
          </w:tcPr>
          <w:p>
            <w:r>
              <w:t>0.921</w:t>
            </w:r>
          </w:p>
        </w:tc>
        <w:tc>
          <w:tcPr>
            <w:tcW w:type="dxa" w:w="1440"/>
          </w:tcPr>
          <w:p>
            <w:r>
              <w:t>157.61</w:t>
            </w:r>
          </w:p>
        </w:tc>
      </w:tr>
      <w:tr>
        <w:tc>
          <w:tcPr>
            <w:tcW w:type="dxa" w:w="1440"/>
          </w:tcPr>
          <w:p>
            <w:r>
              <w:t>auth_me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0.081</w:t>
            </w:r>
          </w:p>
        </w:tc>
        <w:tc>
          <w:tcPr>
            <w:tcW w:type="dxa" w:w="1440"/>
          </w:tcPr>
          <w:p>
            <w:r>
              <w:t>0.081</w:t>
            </w:r>
          </w:p>
        </w:tc>
        <w:tc>
          <w:tcPr>
            <w:tcW w:type="dxa" w:w="1440"/>
          </w:tcPr>
          <w:p>
            <w:r>
              <w:t>0.081</w:t>
            </w:r>
          </w:p>
        </w:tc>
        <w:tc>
          <w:tcPr>
            <w:tcW w:type="dxa" w:w="1440"/>
          </w:tcPr>
          <w:p>
            <w:r>
              <w:t>162.51</w:t>
            </w:r>
          </w:p>
        </w:tc>
      </w:tr>
      <w:tr>
        <w:tc>
          <w:tcPr>
            <w:tcW w:type="dxa" w:w="1440"/>
          </w:tcPr>
          <w:p>
            <w:r>
              <w:t>seller_dashboard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188.97</w:t>
            </w:r>
          </w:p>
        </w:tc>
      </w:tr>
      <w:tr>
        <w:tc>
          <w:tcPr>
            <w:tcW w:type="dxa" w:w="1440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2.612</w:t>
            </w:r>
          </w:p>
        </w:tc>
        <w:tc>
          <w:tcPr>
            <w:tcW w:type="dxa" w:w="1440"/>
          </w:tcPr>
          <w:p>
            <w:r>
              <w:t>2.612</w:t>
            </w:r>
          </w:p>
        </w:tc>
        <w:tc>
          <w:tcPr>
            <w:tcW w:type="dxa" w:w="1440"/>
          </w:tcPr>
          <w:p>
            <w:r>
              <w:t>2.612</w:t>
            </w:r>
          </w:p>
        </w:tc>
        <w:tc>
          <w:tcPr>
            <w:tcW w:type="dxa" w:w="1440"/>
          </w:tcPr>
          <w:p>
            <w:r>
              <w:t>187.48</w:t>
            </w:r>
          </w:p>
        </w:tc>
      </w:tr>
      <w:tr>
        <w:tc>
          <w:tcPr>
            <w:tcW w:type="dxa" w:w="1440"/>
          </w:tcPr>
          <w:p>
            <w:r>
              <w:t>notification_settings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0.153</w:t>
            </w:r>
          </w:p>
        </w:tc>
        <w:tc>
          <w:tcPr>
            <w:tcW w:type="dxa" w:w="1440"/>
          </w:tcPr>
          <w:p>
            <w:r>
              <w:t>0.153</w:t>
            </w:r>
          </w:p>
        </w:tc>
        <w:tc>
          <w:tcPr>
            <w:tcW w:type="dxa" w:w="1440"/>
          </w:tcPr>
          <w:p>
            <w:r>
              <w:t>0.153</w:t>
            </w:r>
          </w:p>
        </w:tc>
        <w:tc>
          <w:tcPr>
            <w:tcW w:type="dxa" w:w="1440"/>
          </w:tcPr>
          <w:p>
            <w:r>
              <w:t>158.53</w:t>
            </w:r>
          </w:p>
        </w:tc>
      </w:tr>
      <w:tr>
        <w:tc>
          <w:tcPr>
            <w:tcW w:type="dxa" w:w="1440"/>
          </w:tcPr>
          <w:p>
            <w:r>
              <w:t>seller_profile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198.44</w:t>
            </w:r>
          </w:p>
        </w:tc>
      </w:tr>
    </w:tbl>
    <w:p>
      <w:pPr>
        <w:pStyle w:val="Heading1"/>
      </w:pPr>
      <w:r>
        <w:t>3. 연차별 예상 사용량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연차</w:t>
            </w:r>
          </w:p>
        </w:tc>
        <w:tc>
          <w:tcPr>
            <w:tcW w:type="dxa" w:w="1234"/>
          </w:tcPr>
          <w:p>
            <w:r>
              <w:t>Backend req/월</w:t>
            </w:r>
          </w:p>
        </w:tc>
        <w:tc>
          <w:tcPr>
            <w:tcW w:type="dxa" w:w="1234"/>
          </w:tcPr>
          <w:p>
            <w:r>
              <w:t>Outbound GB/월</w:t>
            </w:r>
          </w:p>
        </w:tc>
        <w:tc>
          <w:tcPr>
            <w:tcW w:type="dxa" w:w="1234"/>
          </w:tcPr>
          <w:p>
            <w:r>
              <w:t>DB query/월</w:t>
            </w:r>
          </w:p>
        </w:tc>
        <w:tc>
          <w:tcPr>
            <w:tcW w:type="dxa" w:w="1234"/>
          </w:tcPr>
          <w:p>
            <w:r>
              <w:t>S3 GET/월</w:t>
            </w:r>
          </w:p>
        </w:tc>
        <w:tc>
          <w:tcPr>
            <w:tcW w:type="dxa" w:w="1234"/>
          </w:tcPr>
          <w:p>
            <w:r>
              <w:t>S3 GB/월</w:t>
            </w:r>
          </w:p>
        </w:tc>
        <w:tc>
          <w:tcPr>
            <w:tcW w:type="dxa" w:w="1234"/>
          </w:tcPr>
          <w:p>
            <w:r>
              <w:t>GPT call/월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90,000</w:t>
            </w:r>
          </w:p>
        </w:tc>
        <w:tc>
          <w:tcPr>
            <w:tcW w:type="dxa" w:w="1234"/>
          </w:tcPr>
          <w:p>
            <w:r>
              <w:t>0.658432</w:t>
            </w:r>
          </w:p>
        </w:tc>
        <w:tc>
          <w:tcPr>
            <w:tcW w:type="dxa" w:w="1234"/>
          </w:tcPr>
          <w:p>
            <w:r>
              <w:t>150,646</w:t>
            </w:r>
          </w:p>
        </w:tc>
        <w:tc>
          <w:tcPr>
            <w:tcW w:type="dxa" w:w="1234"/>
          </w:tcPr>
          <w:p>
            <w:r>
              <w:t>66,818</w:t>
            </w:r>
          </w:p>
        </w:tc>
        <w:tc>
          <w:tcPr>
            <w:tcW w:type="dxa" w:w="1234"/>
          </w:tcPr>
          <w:p>
            <w:r>
              <w:t>2.972311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360,000</w:t>
            </w:r>
          </w:p>
        </w:tc>
        <w:tc>
          <w:tcPr>
            <w:tcW w:type="dxa" w:w="1234"/>
          </w:tcPr>
          <w:p>
            <w:r>
              <w:t>2.633729</w:t>
            </w:r>
          </w:p>
        </w:tc>
        <w:tc>
          <w:tcPr>
            <w:tcW w:type="dxa" w:w="1234"/>
          </w:tcPr>
          <w:p>
            <w:r>
              <w:t>602,582</w:t>
            </w:r>
          </w:p>
        </w:tc>
        <w:tc>
          <w:tcPr>
            <w:tcW w:type="dxa" w:w="1234"/>
          </w:tcPr>
          <w:p>
            <w:r>
              <w:t>267,273</w:t>
            </w:r>
          </w:p>
        </w:tc>
        <w:tc>
          <w:tcPr>
            <w:tcW w:type="dxa" w:w="1234"/>
          </w:tcPr>
          <w:p>
            <w:r>
              <w:t>11.88929</w:t>
            </w:r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1,080,000</w:t>
            </w:r>
          </w:p>
        </w:tc>
        <w:tc>
          <w:tcPr>
            <w:tcW w:type="dxa" w:w="1234"/>
          </w:tcPr>
          <w:p>
            <w:r>
              <w:t>7.901188</w:t>
            </w:r>
          </w:p>
        </w:tc>
        <w:tc>
          <w:tcPr>
            <w:tcW w:type="dxa" w:w="1234"/>
          </w:tcPr>
          <w:p>
            <w:r>
              <w:t>1,807,747</w:t>
            </w:r>
          </w:p>
        </w:tc>
        <w:tc>
          <w:tcPr>
            <w:tcW w:type="dxa" w:w="1234"/>
          </w:tcPr>
          <w:p>
            <w:r>
              <w:t>801,819</w:t>
            </w:r>
          </w:p>
        </w:tc>
        <w:tc>
          <w:tcPr>
            <w:tcW w:type="dxa" w:w="1234"/>
          </w:tcPr>
          <w:p>
            <w:r>
              <w:t>35.667869</w:t>
            </w:r>
          </w:p>
        </w:tc>
        <w:tc>
          <w:tcPr>
            <w:tcW w:type="dxa" w:w="1234"/>
          </w:tcPr>
          <w:p>
            <w:r>
              <w:t>108</w:t>
            </w:r>
          </w:p>
        </w:tc>
      </w:tr>
    </w:tbl>
    <w:p>
      <w:pPr>
        <w:pStyle w:val="Heading1"/>
      </w:pPr>
      <w:r>
        <w:t>4. 연차별 인프라 비용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연차</w:t>
            </w:r>
          </w:p>
        </w:tc>
        <w:tc>
          <w:tcPr>
            <w:tcW w:type="dxa" w:w="2160"/>
          </w:tcPr>
          <w:p>
            <w:r>
              <w:t>USD/월</w:t>
            </w:r>
          </w:p>
        </w:tc>
        <w:tc>
          <w:tcPr>
            <w:tcW w:type="dxa" w:w="2160"/>
          </w:tcPr>
          <w:p>
            <w:r>
              <w:t>KRW/월</w:t>
            </w:r>
          </w:p>
        </w:tc>
        <w:tc>
          <w:tcPr>
            <w:tcW w:type="dxa" w:w="2160"/>
          </w:tcPr>
          <w:p>
            <w:r>
              <w:t>KRW/년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$20.04</w:t>
            </w:r>
          </w:p>
        </w:tc>
        <w:tc>
          <w:tcPr>
            <w:tcW w:type="dxa" w:w="2160"/>
          </w:tcPr>
          <w:p>
            <w:r>
              <w:t>27,056원</w:t>
            </w:r>
          </w:p>
        </w:tc>
        <w:tc>
          <w:tcPr>
            <w:tcW w:type="dxa" w:w="2160"/>
          </w:tcPr>
          <w:p>
            <w:r>
              <w:t>324,676원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$20.15</w:t>
            </w:r>
          </w:p>
        </w:tc>
        <w:tc>
          <w:tcPr>
            <w:tcW w:type="dxa" w:w="2160"/>
          </w:tcPr>
          <w:p>
            <w:r>
              <w:t>27,205원</w:t>
            </w:r>
          </w:p>
        </w:tc>
        <w:tc>
          <w:tcPr>
            <w:tcW w:type="dxa" w:w="2160"/>
          </w:tcPr>
          <w:p>
            <w:r>
              <w:t>326,464원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$20.44</w:t>
            </w:r>
          </w:p>
        </w:tc>
        <w:tc>
          <w:tcPr>
            <w:tcW w:type="dxa" w:w="2160"/>
          </w:tcPr>
          <w:p>
            <w:r>
              <w:t>27,604원</w:t>
            </w:r>
          </w:p>
        </w:tc>
        <w:tc>
          <w:tcPr>
            <w:tcW w:type="dxa" w:w="2160"/>
          </w:tcPr>
          <w:p>
            <w:r>
              <w:t>331,244원</w:t>
            </w:r>
          </w:p>
        </w:tc>
      </w:tr>
    </w:tbl>
    <w:p>
      <w:r>
        <w:t>구성: Backend Starter $7 + AI Starter $7 + PostgreSQL Basic-256mb $6 + S3/GPT 종량비. 환율 1 USD=1,350.35 KRW.</w:t>
      </w:r>
    </w:p>
    <w:p>
      <w:pPr>
        <w:pStyle w:val="Heading1"/>
      </w:pPr>
      <w:r>
        <w:t>5. 매출 대비 인프라비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연차</w:t>
            </w:r>
          </w:p>
        </w:tc>
        <w:tc>
          <w:tcPr>
            <w:tcW w:type="dxa" w:w="2160"/>
          </w:tcPr>
          <w:p>
            <w:r>
              <w:t>월 수수료 매출</w:t>
            </w:r>
          </w:p>
        </w:tc>
        <w:tc>
          <w:tcPr>
            <w:tcW w:type="dxa" w:w="2160"/>
          </w:tcPr>
          <w:p>
            <w:r>
              <w:t>월 인프라비</w:t>
            </w:r>
          </w:p>
        </w:tc>
        <w:tc>
          <w:tcPr>
            <w:tcW w:type="dxa" w:w="2160"/>
          </w:tcPr>
          <w:p>
            <w:r>
              <w:t>비율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675,000원</w:t>
            </w:r>
          </w:p>
        </w:tc>
        <w:tc>
          <w:tcPr>
            <w:tcW w:type="dxa" w:w="2160"/>
          </w:tcPr>
          <w:p>
            <w:r>
              <w:t>27,056원</w:t>
            </w:r>
          </w:p>
        </w:tc>
        <w:tc>
          <w:tcPr>
            <w:tcW w:type="dxa" w:w="2160"/>
          </w:tcPr>
          <w:p>
            <w:r>
              <w:t>4.008%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2,700,000원</w:t>
            </w:r>
          </w:p>
        </w:tc>
        <w:tc>
          <w:tcPr>
            <w:tcW w:type="dxa" w:w="2160"/>
          </w:tcPr>
          <w:p>
            <w:r>
              <w:t>27,205원</w:t>
            </w:r>
          </w:p>
        </w:tc>
        <w:tc>
          <w:tcPr>
            <w:tcW w:type="dxa" w:w="2160"/>
          </w:tcPr>
          <w:p>
            <w:r>
              <w:t>1.008%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8,100,000원</w:t>
            </w:r>
          </w:p>
        </w:tc>
        <w:tc>
          <w:tcPr>
            <w:tcW w:type="dxa" w:w="2160"/>
          </w:tcPr>
          <w:p>
            <w:r>
              <w:t>27,604원</w:t>
            </w:r>
          </w:p>
        </w:tc>
        <w:tc>
          <w:tcPr>
            <w:tcW w:type="dxa" w:w="2160"/>
          </w:tcPr>
          <w:p>
            <w:r>
              <w:t>0.341%</w:t>
            </w:r>
          </w:p>
        </w:tc>
      </w:tr>
    </w:tbl>
    <w:p>
      <w:pPr>
        <w:pStyle w:val="Heading1"/>
      </w:pPr>
      <w:r>
        <w:t>6. 인프라 기준 손익분기점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연차</w:t>
            </w:r>
          </w:p>
        </w:tc>
        <w:tc>
          <w:tcPr>
            <w:tcW w:type="dxa" w:w="4320"/>
          </w:tcPr>
          <w:p>
            <w:r>
              <w:t>필요 거래건수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37건/월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37건/월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37건/월</w:t>
            </w:r>
          </w:p>
        </w:tc>
      </w:tr>
    </w:tbl>
    <w:p>
      <w:r>
        <w:t>이는 전체 사업 손익분기점이 아니라 인프라 운영비만 상쇄하는 거래량이다.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3929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infra_cost_16x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2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3929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fra_cost_ratio_16x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2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결론</w:t>
      </w:r>
    </w:p>
    <w:p>
      <w:pPr>
        <w:pStyle w:val="ListBullet"/>
      </w:pPr>
      <w:r>
        <w:t>1~3년차 비용은 고정 Render 비용이 대부분이며 S3 요청·저장비는 유의미하지 않은 수준이다.</w:t>
      </w:r>
    </w:p>
    <w:p>
      <w:pPr>
        <w:pStyle w:val="ListBullet"/>
      </w:pPr>
      <w:r>
        <w:t>GPT 비용도 현재 호출 비율에서는 전체 비용의 1% 미만이다.</w:t>
      </w:r>
    </w:p>
    <w:p>
      <w:pPr>
        <w:pStyle w:val="ListBullet"/>
      </w:pPr>
      <w:r>
        <w:t>3년차 피크 6.16 RPS는 기존 혼합 실험 약 35 RPS 아래다. 다만 CPU/RAM 실측은 D이므로 Metrics 확인 없이 절대 용량을 보증하지 않는다.</w:t>
      </w:r>
    </w:p>
    <w:p>
      <w:pPr>
        <w:pStyle w:val="ListBullet"/>
      </w:pPr>
      <w:r>
        <w:t>무료 플랜은 개발·검증용이다. 운영 전 두 Render 서비스와 DB를 최소 유료 플랜으로 전환하는 안을 예산에 반영한다.</w:t>
      </w:r>
    </w:p>
    <w:p>
      <w:pPr>
        <w:pStyle w:val="Heading1"/>
      </w:pPr>
      <w:r>
        <w:t>단가 출처와 한계</w:t>
      </w:r>
    </w:p>
    <w:p>
      <w:r>
        <w:t>Render Pricing: https://render.com/pricing</w:t>
        <w:br/>
        <w:t>AWS S3 Pricing: https://aws.amazon.com/s3/pricing/</w:t>
        <w:br/>
        <w:t>AWS Price List API: https://pricing.us-east-1.amazonaws.com/offers/v1.0/aws/AmazonS3/current/ap-northeast-2/index.json</w:t>
        <w:br/>
        <w:t>OpenAI Pricing: https://developers.openai.com/api/docs/pricing</w:t>
        <w:br/>
        <w:t>환율: https://frankfurter.app (ECB reference rates), 2026-09-04</w:t>
        <w:br/>
        <w:t>GPT-5.6 Luna 단가는 OpenAI 공식 가격표에서 확인했다. 사용량은 실제 호출이 아닌 C등급 token 추정치다.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