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22EF" w14:textId="7673712D" w:rsidR="0060703A" w:rsidRPr="0060703A" w:rsidRDefault="0060703A" w:rsidP="0060703A">
      <w:pPr>
        <w:pStyle w:val="Title"/>
        <w:jc w:val="center"/>
      </w:pPr>
      <w:r w:rsidRPr="0060703A">
        <w:t>Sketchy Bots of DFW Constitution</w:t>
      </w:r>
    </w:p>
    <w:sectPr w:rsidR="0060703A" w:rsidRPr="0060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3A"/>
    <w:rsid w:val="0060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2E3F"/>
  <w15:chartTrackingRefBased/>
  <w15:docId w15:val="{94789D62-3881-4B5F-90A3-92809D45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Richburg</dc:creator>
  <cp:keywords/>
  <dc:description/>
  <cp:lastModifiedBy>Judson Richburg</cp:lastModifiedBy>
  <cp:revision>1</cp:revision>
  <dcterms:created xsi:type="dcterms:W3CDTF">2023-08-28T18:59:00Z</dcterms:created>
  <dcterms:modified xsi:type="dcterms:W3CDTF">2023-08-28T19:01:00Z</dcterms:modified>
</cp:coreProperties>
</file>