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629B" w14:textId="2EB2F3CA" w:rsidR="00FD429A" w:rsidRPr="00974B6D" w:rsidRDefault="005D5EE0" w:rsidP="00514D69">
      <w:pPr>
        <w:pStyle w:val="NoSpacing"/>
        <w:jc w:val="both"/>
        <w:rPr>
          <w:rFonts w:ascii="Tahoma" w:hAnsi="Tahoma" w:cs="Tahoma"/>
          <w:highlight w:val="yellow"/>
          <w:lang w:val="it-IT"/>
        </w:rPr>
      </w:pPr>
      <w:r>
        <w:rPr>
          <w:rFonts w:ascii="Tahoma" w:hAnsi="Tahoma" w:cs="Tahoma"/>
          <w:highlight w:val="yellow"/>
          <w:lang w:val="it-IT"/>
        </w:rPr>
        <w:t>COSE ANCORA DA FARE</w:t>
      </w:r>
      <w:r w:rsidR="00716C14">
        <w:rPr>
          <w:rFonts w:ascii="Tahoma" w:hAnsi="Tahoma" w:cs="Tahoma"/>
          <w:highlight w:val="yellow"/>
          <w:lang w:val="it-IT"/>
        </w:rPr>
        <w:t>/SCRIVERE:</w:t>
      </w:r>
    </w:p>
    <w:p w14:paraId="77E480BD" w14:textId="603F9220" w:rsidR="00710D0E" w:rsidRPr="00974B6D" w:rsidRDefault="00592BE7" w:rsidP="00514D69">
      <w:pPr>
        <w:pStyle w:val="NoSpacing"/>
        <w:numPr>
          <w:ilvl w:val="0"/>
          <w:numId w:val="9"/>
        </w:numPr>
        <w:jc w:val="both"/>
        <w:rPr>
          <w:rFonts w:ascii="Tahoma" w:hAnsi="Tahoma" w:cs="Tahoma"/>
          <w:highlight w:val="yellow"/>
          <w:lang w:val="it-IT"/>
        </w:rPr>
      </w:pPr>
      <w:r>
        <w:rPr>
          <w:rFonts w:ascii="Tahoma" w:hAnsi="Tahoma" w:cs="Tahoma"/>
          <w:highlight w:val="yellow"/>
          <w:lang w:val="it-IT"/>
        </w:rPr>
        <w:t>Va scritta la sezione in cui descriviamo il design di rete</w:t>
      </w:r>
      <w:r w:rsidR="00AA4918">
        <w:rPr>
          <w:rFonts w:ascii="Tahoma" w:hAnsi="Tahoma" w:cs="Tahoma"/>
          <w:highlight w:val="yellow"/>
          <w:lang w:val="it-IT"/>
        </w:rPr>
        <w:t xml:space="preserve"> e motiviamo le scelte;</w:t>
      </w:r>
    </w:p>
    <w:p w14:paraId="291C05D5" w14:textId="4838BE8C" w:rsidR="00710D0E" w:rsidRDefault="00592BE7" w:rsidP="00514D69">
      <w:pPr>
        <w:pStyle w:val="NoSpacing"/>
        <w:numPr>
          <w:ilvl w:val="0"/>
          <w:numId w:val="9"/>
        </w:numPr>
        <w:jc w:val="both"/>
        <w:rPr>
          <w:rFonts w:ascii="Tahoma" w:hAnsi="Tahoma" w:cs="Tahoma"/>
          <w:highlight w:val="yellow"/>
          <w:lang w:val="it-IT"/>
        </w:rPr>
      </w:pPr>
      <w:r>
        <w:rPr>
          <w:rFonts w:ascii="Tahoma" w:hAnsi="Tahoma" w:cs="Tahoma"/>
          <w:highlight w:val="yellow"/>
          <w:lang w:val="it-IT"/>
        </w:rPr>
        <w:t>Vogliamo m</w:t>
      </w:r>
      <w:r w:rsidR="00535D0C" w:rsidRPr="00974B6D">
        <w:rPr>
          <w:rFonts w:ascii="Tahoma" w:hAnsi="Tahoma" w:cs="Tahoma"/>
          <w:highlight w:val="yellow"/>
          <w:lang w:val="it-IT"/>
        </w:rPr>
        <w:t xml:space="preserve">igliorare il </w:t>
      </w:r>
      <w:r w:rsidR="00D85551">
        <w:rPr>
          <w:rFonts w:ascii="Tahoma" w:hAnsi="Tahoma" w:cs="Tahoma"/>
          <w:highlight w:val="yellow"/>
          <w:lang w:val="it-IT"/>
        </w:rPr>
        <w:t xml:space="preserve">programma </w:t>
      </w:r>
      <w:r w:rsidR="00535D0C" w:rsidRPr="00974B6D">
        <w:rPr>
          <w:rFonts w:ascii="Tahoma" w:hAnsi="Tahoma" w:cs="Tahoma"/>
          <w:highlight w:val="yellow"/>
          <w:lang w:val="it-IT"/>
        </w:rPr>
        <w:t xml:space="preserve">port scanner aggiungendo </w:t>
      </w:r>
      <w:r w:rsidR="0028513C" w:rsidRPr="00974B6D">
        <w:rPr>
          <w:rFonts w:ascii="Tahoma" w:hAnsi="Tahoma" w:cs="Tahoma"/>
          <w:highlight w:val="yellow"/>
          <w:lang w:val="it-IT"/>
        </w:rPr>
        <w:t>quali servizi sono attivi</w:t>
      </w:r>
      <w:r w:rsidR="001A3965">
        <w:rPr>
          <w:rFonts w:ascii="Tahoma" w:hAnsi="Tahoma" w:cs="Tahoma"/>
          <w:highlight w:val="yellow"/>
          <w:lang w:val="it-IT"/>
        </w:rPr>
        <w:t xml:space="preserve"> </w:t>
      </w:r>
      <w:r w:rsidR="00635DB1">
        <w:rPr>
          <w:rFonts w:ascii="Tahoma" w:hAnsi="Tahoma" w:cs="Tahoma"/>
          <w:highlight w:val="yellow"/>
          <w:lang w:val="it-IT"/>
        </w:rPr>
        <w:t xml:space="preserve">sulle porte aperte </w:t>
      </w:r>
      <w:r w:rsidR="00D85551">
        <w:rPr>
          <w:rFonts w:ascii="Tahoma" w:hAnsi="Tahoma" w:cs="Tahoma"/>
          <w:highlight w:val="yellow"/>
          <w:lang w:val="it-IT"/>
        </w:rPr>
        <w:t>e mostrando</w:t>
      </w:r>
      <w:r w:rsidR="001A3965">
        <w:rPr>
          <w:rFonts w:ascii="Tahoma" w:hAnsi="Tahoma" w:cs="Tahoma"/>
          <w:highlight w:val="yellow"/>
          <w:lang w:val="it-IT"/>
        </w:rPr>
        <w:t xml:space="preserve"> solamente le porte attive?</w:t>
      </w:r>
    </w:p>
    <w:p w14:paraId="0A891A36" w14:textId="60486384" w:rsidR="00B25BEC" w:rsidRDefault="00B25BEC" w:rsidP="00514D69">
      <w:pPr>
        <w:pStyle w:val="NoSpacing"/>
        <w:numPr>
          <w:ilvl w:val="0"/>
          <w:numId w:val="9"/>
        </w:numPr>
        <w:jc w:val="both"/>
        <w:rPr>
          <w:rFonts w:ascii="Tahoma" w:hAnsi="Tahoma" w:cs="Tahoma"/>
          <w:highlight w:val="yellow"/>
          <w:lang w:val="it-IT"/>
        </w:rPr>
      </w:pPr>
      <w:r>
        <w:rPr>
          <w:rFonts w:ascii="Tahoma" w:hAnsi="Tahoma" w:cs="Tahoma"/>
          <w:highlight w:val="yellow"/>
          <w:lang w:val="it-IT"/>
        </w:rPr>
        <w:t xml:space="preserve">Potremmo aggiungere </w:t>
      </w:r>
      <w:r w:rsidR="00474F98">
        <w:rPr>
          <w:rFonts w:ascii="Tahoma" w:hAnsi="Tahoma" w:cs="Tahoma"/>
          <w:highlight w:val="yellow"/>
          <w:lang w:val="it-IT"/>
        </w:rPr>
        <w:t>le vulnerabilità dei metodi HTTP attivi sulla porta 80.</w:t>
      </w:r>
    </w:p>
    <w:p w14:paraId="43BAB532" w14:textId="1060B8CE" w:rsidR="000F2100" w:rsidRDefault="001A3965" w:rsidP="00514D69">
      <w:pPr>
        <w:pStyle w:val="NoSpacing"/>
        <w:numPr>
          <w:ilvl w:val="0"/>
          <w:numId w:val="9"/>
        </w:numPr>
        <w:jc w:val="both"/>
        <w:rPr>
          <w:rFonts w:ascii="Tahoma" w:hAnsi="Tahoma" w:cs="Tahoma"/>
          <w:highlight w:val="yellow"/>
          <w:lang w:val="it-IT"/>
        </w:rPr>
      </w:pPr>
      <w:r>
        <w:rPr>
          <w:rFonts w:ascii="Tahoma" w:hAnsi="Tahoma" w:cs="Tahoma"/>
          <w:highlight w:val="yellow"/>
          <w:lang w:val="it-IT"/>
        </w:rPr>
        <w:t xml:space="preserve">Occorre dettagliare meglio le </w:t>
      </w:r>
      <w:r w:rsidR="006758E0">
        <w:rPr>
          <w:rFonts w:ascii="Tahoma" w:hAnsi="Tahoma" w:cs="Tahoma"/>
          <w:highlight w:val="yellow"/>
          <w:lang w:val="it-IT"/>
        </w:rPr>
        <w:t>caratteristiche</w:t>
      </w:r>
      <w:r>
        <w:rPr>
          <w:rFonts w:ascii="Tahoma" w:hAnsi="Tahoma" w:cs="Tahoma"/>
          <w:highlight w:val="yellow"/>
          <w:lang w:val="it-IT"/>
        </w:rPr>
        <w:t xml:space="preserve"> del primo programma di Brute Force </w:t>
      </w:r>
      <w:r w:rsidR="00FC6A0E">
        <w:rPr>
          <w:rFonts w:ascii="Tahoma" w:hAnsi="Tahoma" w:cs="Tahoma"/>
          <w:highlight w:val="yellow"/>
          <w:lang w:val="it-IT"/>
        </w:rPr>
        <w:t>utilizzato su phpMyAdmin</w:t>
      </w:r>
      <w:r w:rsidR="00172DCF">
        <w:rPr>
          <w:rFonts w:ascii="Tahoma" w:hAnsi="Tahoma" w:cs="Tahoma"/>
          <w:highlight w:val="yellow"/>
          <w:lang w:val="it-IT"/>
        </w:rPr>
        <w:t>.</w:t>
      </w:r>
    </w:p>
    <w:p w14:paraId="34CCF5F0" w14:textId="0CD9746F" w:rsidR="00474F98" w:rsidRPr="00974B6D" w:rsidRDefault="00474F98" w:rsidP="00514D69">
      <w:pPr>
        <w:pStyle w:val="NoSpacing"/>
        <w:numPr>
          <w:ilvl w:val="0"/>
          <w:numId w:val="9"/>
        </w:numPr>
        <w:jc w:val="both"/>
        <w:rPr>
          <w:rFonts w:ascii="Tahoma" w:hAnsi="Tahoma" w:cs="Tahoma"/>
          <w:highlight w:val="yellow"/>
          <w:lang w:val="it-IT"/>
        </w:rPr>
      </w:pPr>
      <w:r>
        <w:rPr>
          <w:rFonts w:ascii="Tahoma" w:hAnsi="Tahoma" w:cs="Tahoma"/>
          <w:highlight w:val="yellow"/>
          <w:lang w:val="it-IT"/>
        </w:rPr>
        <w:t>Manca ovviamente tutta la sezione sul Brute Force di DVWA.</w:t>
      </w:r>
    </w:p>
    <w:p w14:paraId="57AFF24E" w14:textId="74FF1F8C" w:rsidR="00710D0E" w:rsidRDefault="00AA681C" w:rsidP="00514D69">
      <w:pPr>
        <w:pStyle w:val="NoSpacing"/>
        <w:numPr>
          <w:ilvl w:val="0"/>
          <w:numId w:val="9"/>
        </w:numPr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highlight w:val="yellow"/>
          <w:lang w:val="it-IT"/>
        </w:rPr>
        <w:t xml:space="preserve">Le contromisure </w:t>
      </w:r>
      <w:r w:rsidR="00172DCF">
        <w:rPr>
          <w:rFonts w:ascii="Tahoma" w:hAnsi="Tahoma" w:cs="Tahoma"/>
          <w:highlight w:val="yellow"/>
          <w:lang w:val="it-IT"/>
        </w:rPr>
        <w:t xml:space="preserve">per ora </w:t>
      </w:r>
      <w:r w:rsidR="00480B4D">
        <w:rPr>
          <w:rFonts w:ascii="Tahoma" w:hAnsi="Tahoma" w:cs="Tahoma"/>
          <w:highlight w:val="yellow"/>
          <w:lang w:val="it-IT"/>
        </w:rPr>
        <w:t xml:space="preserve">sono </w:t>
      </w:r>
      <w:r w:rsidR="00172DCF">
        <w:rPr>
          <w:rFonts w:ascii="Tahoma" w:hAnsi="Tahoma" w:cs="Tahoma"/>
          <w:highlight w:val="yellow"/>
          <w:lang w:val="it-IT"/>
        </w:rPr>
        <w:t>SOLO generiche; occorrerà scrivere quelle specifiche per l</w:t>
      </w:r>
      <w:r w:rsidR="003C2784">
        <w:rPr>
          <w:rFonts w:ascii="Tahoma" w:hAnsi="Tahoma" w:cs="Tahoma"/>
          <w:highlight w:val="yellow"/>
          <w:lang w:val="it-IT"/>
        </w:rPr>
        <w:t>a Theta</w:t>
      </w:r>
      <w:r w:rsidR="00172DCF">
        <w:rPr>
          <w:rFonts w:ascii="Tahoma" w:hAnsi="Tahoma" w:cs="Tahoma"/>
          <w:highlight w:val="yellow"/>
          <w:lang w:val="it-IT"/>
        </w:rPr>
        <w:t xml:space="preserve"> e specificare </w:t>
      </w:r>
      <w:r w:rsidRPr="00974B6D">
        <w:rPr>
          <w:rFonts w:ascii="Tahoma" w:hAnsi="Tahoma" w:cs="Tahoma"/>
          <w:highlight w:val="yellow"/>
          <w:lang w:val="it-IT"/>
        </w:rPr>
        <w:t>con quale cadenza implementare alcune delle misure di sicurezza (</w:t>
      </w:r>
      <w:r w:rsidR="003C2784">
        <w:rPr>
          <w:rFonts w:ascii="Tahoma" w:hAnsi="Tahoma" w:cs="Tahoma"/>
          <w:highlight w:val="yellow"/>
          <w:lang w:val="it-IT"/>
        </w:rPr>
        <w:t>to do list</w:t>
      </w:r>
      <w:r w:rsidRPr="00974B6D">
        <w:rPr>
          <w:rFonts w:ascii="Tahoma" w:hAnsi="Tahoma" w:cs="Tahoma"/>
          <w:highlight w:val="yellow"/>
          <w:lang w:val="it-IT"/>
        </w:rPr>
        <w:t xml:space="preserve"> la rotazione delle password)</w:t>
      </w:r>
    </w:p>
    <w:p w14:paraId="760AA153" w14:textId="26FF9870" w:rsidR="00FD429A" w:rsidRPr="00FD429A" w:rsidRDefault="00FD429A" w:rsidP="00514D69">
      <w:pPr>
        <w:pStyle w:val="NoSpacing"/>
        <w:numPr>
          <w:ilvl w:val="0"/>
          <w:numId w:val="9"/>
        </w:numPr>
        <w:jc w:val="both"/>
        <w:rPr>
          <w:rFonts w:ascii="Tahoma" w:hAnsi="Tahoma" w:cs="Tahoma"/>
          <w:highlight w:val="yellow"/>
          <w:lang w:val="it-IT"/>
        </w:rPr>
      </w:pPr>
      <w:r w:rsidRPr="00FD429A">
        <w:rPr>
          <w:rFonts w:ascii="Tahoma" w:hAnsi="Tahoma" w:cs="Tahoma"/>
          <w:highlight w:val="yellow"/>
          <w:lang w:val="it-IT"/>
        </w:rPr>
        <w:t>Se vogliamo si può inserire un indice con i titoli cliccabili delle varie sezioni</w:t>
      </w:r>
    </w:p>
    <w:p w14:paraId="62ACC777" w14:textId="77777777" w:rsidR="003C2784" w:rsidRDefault="003C2784" w:rsidP="003C2784">
      <w:pPr>
        <w:pStyle w:val="NoSpacing"/>
        <w:jc w:val="both"/>
        <w:rPr>
          <w:rFonts w:ascii="Tahoma" w:hAnsi="Tahoma" w:cs="Tahoma"/>
          <w:lang w:val="it-IT"/>
        </w:rPr>
      </w:pPr>
    </w:p>
    <w:p w14:paraId="0A17B8C9" w14:textId="77777777" w:rsidR="003C2784" w:rsidRPr="00974B6D" w:rsidRDefault="003C2784" w:rsidP="003C2784">
      <w:pPr>
        <w:pStyle w:val="NoSpacing"/>
        <w:jc w:val="both"/>
        <w:rPr>
          <w:rFonts w:ascii="Tahoma" w:hAnsi="Tahoma" w:cs="Tahoma"/>
          <w:lang w:val="it-IT"/>
        </w:rPr>
      </w:pPr>
    </w:p>
    <w:p w14:paraId="380B5465" w14:textId="1371B80A" w:rsidR="00837D30" w:rsidRPr="00974B6D" w:rsidRDefault="00612EDE" w:rsidP="00514D69">
      <w:pPr>
        <w:pStyle w:val="Heading1"/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lang w:val="it-IT"/>
        </w:rPr>
        <w:t>Introduzione</w:t>
      </w:r>
    </w:p>
    <w:p w14:paraId="242CC3A2" w14:textId="77777777" w:rsidR="00837D30" w:rsidRPr="00974B6D" w:rsidRDefault="00837D3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752889B6" w14:textId="2539E4B7" w:rsidR="00C4737A" w:rsidRPr="00974B6D" w:rsidRDefault="00893D02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L’azienda </w:t>
      </w:r>
      <w:r w:rsidR="00543B24" w:rsidRPr="00974B6D">
        <w:rPr>
          <w:rFonts w:ascii="Tahoma" w:hAnsi="Tahoma" w:cs="Tahoma"/>
          <w:sz w:val="20"/>
          <w:szCs w:val="20"/>
          <w:lang w:val="it-IT"/>
        </w:rPr>
        <w:t>Theta ci ha ingaggiato per eseguire valutazioni di sicurezza su alcune infrastrutture critiche del loro data center.</w:t>
      </w:r>
    </w:p>
    <w:p w14:paraId="7722037B" w14:textId="77777777" w:rsidR="00837D30" w:rsidRPr="00974B6D" w:rsidRDefault="00837D3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0B8A27AF" w14:textId="77777777" w:rsidR="00612EDE" w:rsidRPr="00974B6D" w:rsidRDefault="00837D3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Il perimetro delle attività si concentra principalmente su:</w:t>
      </w:r>
    </w:p>
    <w:p w14:paraId="66C6FAD7" w14:textId="77777777" w:rsidR="00612EDE" w:rsidRPr="00974B6D" w:rsidRDefault="00612EDE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0A49E7EC" w14:textId="77777777" w:rsidR="00612EDE" w:rsidRPr="00974B6D" w:rsidRDefault="00837D3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Un Web server che espone diversi servizi su internet (e quindi accessibili al pubblico)</w:t>
      </w:r>
    </w:p>
    <w:p w14:paraId="446D8592" w14:textId="1A2C26FD" w:rsidR="00552888" w:rsidRDefault="00837D3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Un Application server che espone sulla rete interna un applicativo di e-commerce accessibile dai soli impiegati della compagnia Theta (quindi non accessibile da resti esterne, ovvero internet) </w:t>
      </w:r>
    </w:p>
    <w:p w14:paraId="323366F8" w14:textId="77777777" w:rsidR="00F874EF" w:rsidRPr="00974B6D" w:rsidRDefault="00F874EF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7ED12823" w14:textId="102FE7FE" w:rsidR="002B3B2A" w:rsidRPr="00974B6D" w:rsidRDefault="00670266" w:rsidP="00514D69">
      <w:pPr>
        <w:pStyle w:val="Heading1"/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lang w:val="it-IT"/>
        </w:rPr>
        <w:t>Metodologia</w:t>
      </w:r>
    </w:p>
    <w:p w14:paraId="410A23B5" w14:textId="77777777" w:rsidR="002B3B2A" w:rsidRPr="00974B6D" w:rsidRDefault="002B3B2A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15DCB304" w14:textId="6F4AF1EC" w:rsidR="00552888" w:rsidRPr="00974B6D" w:rsidRDefault="00233313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L’azienda ha chiesto di riprodurre Web Server e Application Server </w:t>
      </w:r>
      <w:r w:rsidR="00552888" w:rsidRPr="00974B6D">
        <w:rPr>
          <w:rFonts w:ascii="Tahoma" w:hAnsi="Tahoma" w:cs="Tahoma"/>
          <w:sz w:val="20"/>
          <w:szCs w:val="20"/>
          <w:lang w:val="it-IT"/>
        </w:rPr>
        <w:t>in ambiente di test così da non effettuare test invasivi sull’ambiente di produzione.</w:t>
      </w:r>
      <w:r w:rsidRPr="00974B6D">
        <w:rPr>
          <w:rFonts w:ascii="Tahoma" w:hAnsi="Tahoma" w:cs="Tahoma"/>
          <w:sz w:val="20"/>
          <w:szCs w:val="20"/>
          <w:lang w:val="it-IT"/>
        </w:rPr>
        <w:t xml:space="preserve"> Per questo, </w:t>
      </w:r>
      <w:r w:rsidR="00A12BAB" w:rsidRPr="00974B6D">
        <w:rPr>
          <w:rFonts w:ascii="Tahoma" w:hAnsi="Tahoma" w:cs="Tahoma"/>
          <w:sz w:val="20"/>
          <w:szCs w:val="20"/>
          <w:lang w:val="it-IT"/>
        </w:rPr>
        <w:t xml:space="preserve">ci </w:t>
      </w:r>
      <w:r w:rsidR="001338BF" w:rsidRPr="00974B6D">
        <w:rPr>
          <w:rFonts w:ascii="Tahoma" w:hAnsi="Tahoma" w:cs="Tahoma"/>
          <w:sz w:val="20"/>
          <w:szCs w:val="20"/>
          <w:lang w:val="it-IT"/>
        </w:rPr>
        <w:t>siamo avvalsi</w:t>
      </w:r>
      <w:r w:rsidR="00A12BAB" w:rsidRPr="00974B6D">
        <w:rPr>
          <w:rFonts w:ascii="Tahoma" w:hAnsi="Tahoma" w:cs="Tahoma"/>
          <w:sz w:val="20"/>
          <w:szCs w:val="20"/>
          <w:lang w:val="it-IT"/>
        </w:rPr>
        <w:t xml:space="preserve"> di </w:t>
      </w:r>
      <w:r w:rsidR="00552888" w:rsidRPr="00974B6D">
        <w:rPr>
          <w:rFonts w:ascii="Tahoma" w:hAnsi="Tahoma" w:cs="Tahoma"/>
          <w:sz w:val="20"/>
          <w:szCs w:val="20"/>
          <w:lang w:val="it-IT"/>
        </w:rPr>
        <w:t xml:space="preserve">Metasploitable </w:t>
      </w:r>
      <w:r w:rsidR="00A12BAB" w:rsidRPr="00974B6D">
        <w:rPr>
          <w:rFonts w:ascii="Tahoma" w:hAnsi="Tahoma" w:cs="Tahoma"/>
          <w:sz w:val="20"/>
          <w:szCs w:val="20"/>
          <w:lang w:val="it-IT"/>
        </w:rPr>
        <w:t xml:space="preserve">per </w:t>
      </w:r>
      <w:r w:rsidR="00552888" w:rsidRPr="00974B6D">
        <w:rPr>
          <w:rFonts w:ascii="Tahoma" w:hAnsi="Tahoma" w:cs="Tahoma"/>
          <w:sz w:val="20"/>
          <w:szCs w:val="20"/>
          <w:lang w:val="it-IT"/>
        </w:rPr>
        <w:t>simula</w:t>
      </w:r>
      <w:r w:rsidR="00A12BAB" w:rsidRPr="00974B6D">
        <w:rPr>
          <w:rFonts w:ascii="Tahoma" w:hAnsi="Tahoma" w:cs="Tahoma"/>
          <w:sz w:val="20"/>
          <w:szCs w:val="20"/>
          <w:lang w:val="it-IT"/>
        </w:rPr>
        <w:t>re</w:t>
      </w:r>
      <w:r w:rsidR="00552888" w:rsidRPr="00974B6D">
        <w:rPr>
          <w:rFonts w:ascii="Tahoma" w:hAnsi="Tahoma" w:cs="Tahoma"/>
          <w:sz w:val="20"/>
          <w:szCs w:val="20"/>
          <w:lang w:val="it-IT"/>
        </w:rPr>
        <w:t xml:space="preserve"> il Web Server di Theta, mentre </w:t>
      </w:r>
      <w:r w:rsidR="001338BF" w:rsidRPr="00974B6D">
        <w:rPr>
          <w:rFonts w:ascii="Tahoma" w:hAnsi="Tahoma" w:cs="Tahoma"/>
          <w:sz w:val="20"/>
          <w:szCs w:val="20"/>
          <w:lang w:val="it-IT"/>
        </w:rPr>
        <w:t>abbiamo utilizzato</w:t>
      </w:r>
      <w:r w:rsidR="00A12BAB" w:rsidRPr="00974B6D">
        <w:rPr>
          <w:rFonts w:ascii="Tahoma" w:hAnsi="Tahoma" w:cs="Tahoma"/>
          <w:sz w:val="20"/>
          <w:szCs w:val="20"/>
          <w:lang w:val="it-IT"/>
        </w:rPr>
        <w:t xml:space="preserve"> la</w:t>
      </w:r>
      <w:r w:rsidR="00552888" w:rsidRPr="00974B6D">
        <w:rPr>
          <w:rFonts w:ascii="Tahoma" w:hAnsi="Tahoma" w:cs="Tahoma"/>
          <w:sz w:val="20"/>
          <w:szCs w:val="20"/>
          <w:lang w:val="it-IT"/>
        </w:rPr>
        <w:t xml:space="preserve"> macchina</w:t>
      </w:r>
      <w:r w:rsidR="00A12BAB" w:rsidRPr="00974B6D">
        <w:rPr>
          <w:rFonts w:ascii="Tahoma" w:hAnsi="Tahoma" w:cs="Tahoma"/>
          <w:sz w:val="20"/>
          <w:szCs w:val="20"/>
          <w:lang w:val="it-IT"/>
        </w:rPr>
        <w:t xml:space="preserve"> di</w:t>
      </w:r>
      <w:r w:rsidR="00552888" w:rsidRPr="00974B6D">
        <w:rPr>
          <w:rFonts w:ascii="Tahoma" w:hAnsi="Tahoma" w:cs="Tahoma"/>
          <w:sz w:val="20"/>
          <w:szCs w:val="20"/>
          <w:lang w:val="it-IT"/>
        </w:rPr>
        <w:t xml:space="preserve"> Kali </w:t>
      </w:r>
      <w:r w:rsidR="00A12BAB" w:rsidRPr="00974B6D">
        <w:rPr>
          <w:rFonts w:ascii="Tahoma" w:hAnsi="Tahoma" w:cs="Tahoma"/>
          <w:sz w:val="20"/>
          <w:szCs w:val="20"/>
          <w:lang w:val="it-IT"/>
        </w:rPr>
        <w:t>nel</w:t>
      </w:r>
      <w:r w:rsidR="00552888" w:rsidRPr="00974B6D">
        <w:rPr>
          <w:rFonts w:ascii="Tahoma" w:hAnsi="Tahoma" w:cs="Tahoma"/>
          <w:sz w:val="20"/>
          <w:szCs w:val="20"/>
          <w:lang w:val="it-IT"/>
        </w:rPr>
        <w:t xml:space="preserve"> ruolo di attaccante.</w:t>
      </w:r>
    </w:p>
    <w:p w14:paraId="4ECC6D8E" w14:textId="77777777" w:rsidR="00552888" w:rsidRPr="00974B6D" w:rsidRDefault="00552888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1393B6E8" w14:textId="7797C93B" w:rsidR="00552888" w:rsidRPr="00974B6D" w:rsidRDefault="001338BF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Come da ulteriore richiesta, non</w:t>
      </w:r>
      <w:r w:rsidR="00552888" w:rsidRPr="00974B6D">
        <w:rPr>
          <w:rFonts w:ascii="Tahoma" w:hAnsi="Tahoma" w:cs="Tahoma"/>
          <w:sz w:val="20"/>
          <w:szCs w:val="20"/>
          <w:lang w:val="it-IT"/>
        </w:rPr>
        <w:t xml:space="preserve"> abbiamo utilizzato tool già disponibili in Kali, ma abbiamo programmat</w:t>
      </w:r>
      <w:r w:rsidRPr="00974B6D">
        <w:rPr>
          <w:rFonts w:ascii="Tahoma" w:hAnsi="Tahoma" w:cs="Tahoma"/>
          <w:sz w:val="20"/>
          <w:szCs w:val="20"/>
          <w:lang w:val="it-IT"/>
        </w:rPr>
        <w:t>o i tool da zero</w:t>
      </w:r>
      <w:r w:rsidR="00552888" w:rsidRPr="00974B6D">
        <w:rPr>
          <w:rFonts w:ascii="Tahoma" w:hAnsi="Tahoma" w:cs="Tahoma"/>
          <w:sz w:val="20"/>
          <w:szCs w:val="20"/>
          <w:lang w:val="it-IT"/>
        </w:rPr>
        <w:t xml:space="preserve"> in linguaggio Python.</w:t>
      </w:r>
    </w:p>
    <w:p w14:paraId="78E149C4" w14:textId="77777777" w:rsidR="00552888" w:rsidRPr="00974B6D" w:rsidRDefault="00552888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3302013D" w14:textId="4E7F744B" w:rsidR="006F5D5E" w:rsidRPr="00974B6D" w:rsidRDefault="00404255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Il CISO ha stabilito i seguenti task da portare a termine:</w:t>
      </w:r>
    </w:p>
    <w:p w14:paraId="78EEC49F" w14:textId="77777777" w:rsidR="006F5D5E" w:rsidRPr="00974B6D" w:rsidRDefault="006F5D5E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23F566C8" w14:textId="57B8A689" w:rsidR="00404255" w:rsidRPr="00974B6D" w:rsidRDefault="00404255" w:rsidP="00514D69"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Design di rete per la messa in sicurezza delle componenti critiche oggetto di analisi</w:t>
      </w:r>
      <w:r w:rsidR="00206A96" w:rsidRPr="00974B6D">
        <w:rPr>
          <w:rFonts w:ascii="Tahoma" w:hAnsi="Tahoma" w:cs="Tahoma"/>
          <w:sz w:val="20"/>
          <w:szCs w:val="20"/>
          <w:lang w:val="it-IT"/>
        </w:rPr>
        <w:t>;</w:t>
      </w:r>
    </w:p>
    <w:p w14:paraId="1874D269" w14:textId="77777777" w:rsidR="00404255" w:rsidRPr="00974B6D" w:rsidRDefault="00404255" w:rsidP="00514D69"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Programma in Python per l’enumerazione dei metodi HTTP abilitati su un determinato target</w:t>
      </w:r>
    </w:p>
    <w:p w14:paraId="54B8D21F" w14:textId="61D9BCF2" w:rsidR="00404255" w:rsidRPr="00974B6D" w:rsidRDefault="00404255" w:rsidP="00514D69"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Programma in Python per la valutazione dei servizi attivi (port scanning)</w:t>
      </w:r>
      <w:r w:rsidR="00206A96" w:rsidRPr="00974B6D">
        <w:rPr>
          <w:rFonts w:ascii="Tahoma" w:hAnsi="Tahoma" w:cs="Tahoma"/>
          <w:sz w:val="20"/>
          <w:szCs w:val="20"/>
          <w:lang w:val="it-IT"/>
        </w:rPr>
        <w:t>;</w:t>
      </w:r>
    </w:p>
    <w:p w14:paraId="5161D025" w14:textId="79326E52" w:rsidR="00404255" w:rsidRPr="00974B6D" w:rsidRDefault="00404255" w:rsidP="00514D69"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Report degli attacchi Brute Force sulla pagina phpmyadmin con evidenza della coppia username-password utilizzata per ottenere accesso all’area riservata</w:t>
      </w:r>
      <w:r w:rsidR="00206A96" w:rsidRPr="00974B6D">
        <w:rPr>
          <w:rFonts w:ascii="Tahoma" w:hAnsi="Tahoma" w:cs="Tahoma"/>
          <w:sz w:val="20"/>
          <w:szCs w:val="20"/>
          <w:lang w:val="it-IT"/>
        </w:rPr>
        <w:t>;</w:t>
      </w:r>
    </w:p>
    <w:p w14:paraId="307AEFF6" w14:textId="229FD8FE" w:rsidR="00404255" w:rsidRPr="00974B6D" w:rsidRDefault="00404255" w:rsidP="00514D69"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Report degli attacchi Brute Force sulla DVWA per ogni livello di Sicurezza</w:t>
      </w:r>
      <w:r w:rsidR="00206A96" w:rsidRPr="00974B6D">
        <w:rPr>
          <w:rFonts w:ascii="Tahoma" w:hAnsi="Tahoma" w:cs="Tahoma"/>
          <w:sz w:val="20"/>
          <w:szCs w:val="20"/>
          <w:lang w:val="it-IT"/>
        </w:rPr>
        <w:t xml:space="preserve"> (low, medium, high);</w:t>
      </w:r>
    </w:p>
    <w:p w14:paraId="7F8C0D3B" w14:textId="783D471D" w:rsidR="00837D30" w:rsidRPr="00974B6D" w:rsidRDefault="00404255" w:rsidP="00514D69"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Report totale che include i risultati trovati e le contromisure da adottare per ridurre eventuali rischi</w:t>
      </w:r>
      <w:r w:rsidR="00206A96" w:rsidRPr="00974B6D">
        <w:rPr>
          <w:rFonts w:ascii="Tahoma" w:hAnsi="Tahoma" w:cs="Tahoma"/>
          <w:sz w:val="20"/>
          <w:szCs w:val="20"/>
          <w:lang w:val="it-IT"/>
        </w:rPr>
        <w:t>;</w:t>
      </w:r>
    </w:p>
    <w:p w14:paraId="1F8158B1" w14:textId="77777777" w:rsidR="00206A96" w:rsidRPr="00974B6D" w:rsidRDefault="00206A96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C8DD6D4" w14:textId="10A10DD0" w:rsidR="00E62B23" w:rsidRPr="00974B6D" w:rsidRDefault="00E62B23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Nelle sezioni di seguito vedremo </w:t>
      </w:r>
      <w:r w:rsidR="00C56D5B" w:rsidRPr="00974B6D">
        <w:rPr>
          <w:rFonts w:ascii="Tahoma" w:hAnsi="Tahoma" w:cs="Tahoma"/>
          <w:sz w:val="20"/>
          <w:szCs w:val="20"/>
          <w:lang w:val="it-IT"/>
        </w:rPr>
        <w:t>lo svolgimento di ciascun task</w:t>
      </w:r>
      <w:r w:rsidR="003331F1">
        <w:rPr>
          <w:rFonts w:ascii="Tahoma" w:hAnsi="Tahoma" w:cs="Tahoma"/>
          <w:sz w:val="20"/>
          <w:szCs w:val="20"/>
          <w:lang w:val="it-IT"/>
        </w:rPr>
        <w:t>.</w:t>
      </w:r>
    </w:p>
    <w:p w14:paraId="5C5832ED" w14:textId="6C7A03DF" w:rsidR="00A94485" w:rsidRPr="00974B6D" w:rsidRDefault="00C56D5B" w:rsidP="00514D69">
      <w:pPr>
        <w:pStyle w:val="Heading1"/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lang w:val="it-IT"/>
        </w:rPr>
        <w:lastRenderedPageBreak/>
        <w:t>Design di rete per la messa in sicurezza delle componenti critiche oggetto di analisi</w:t>
      </w:r>
    </w:p>
    <w:p w14:paraId="456264A7" w14:textId="26D8EF1B" w:rsidR="00FD3B6F" w:rsidRPr="00974B6D" w:rsidRDefault="00CA6473" w:rsidP="00514D69">
      <w:pPr>
        <w:pStyle w:val="Heading1"/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noProof/>
          <w:lang w:val="it-IT"/>
        </w:rPr>
        <w:drawing>
          <wp:inline distT="0" distB="0" distL="0" distR="0" wp14:anchorId="6B59B63F" wp14:editId="71D0EA74">
            <wp:extent cx="5731510" cy="2840355"/>
            <wp:effectExtent l="0" t="0" r="2540" b="0"/>
            <wp:docPr id="79777606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76066" name="Picture 1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1A14" w14:textId="7B030D38" w:rsidR="00FD3B6F" w:rsidRPr="00974B6D" w:rsidRDefault="00FD3B6F" w:rsidP="00514D69">
      <w:pPr>
        <w:pStyle w:val="Heading1"/>
        <w:jc w:val="both"/>
        <w:rPr>
          <w:rFonts w:ascii="Tahoma" w:hAnsi="Tahoma" w:cs="Tahoma"/>
          <w:lang w:val="it-IT"/>
        </w:rPr>
      </w:pPr>
    </w:p>
    <w:p w14:paraId="527AAB41" w14:textId="6ABC2F2F" w:rsidR="00A94485" w:rsidRPr="00974B6D" w:rsidRDefault="00A94485" w:rsidP="00514D69">
      <w:pPr>
        <w:pStyle w:val="Heading1"/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lang w:val="it-IT"/>
        </w:rPr>
        <w:t>Programma in Python per la valutazione dei servizi attivi (port scanning);</w:t>
      </w:r>
    </w:p>
    <w:p w14:paraId="08491071" w14:textId="77777777" w:rsidR="00CE03AE" w:rsidRPr="00974B6D" w:rsidRDefault="00CE03AE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2724BFE4" w14:textId="2AF8079E" w:rsidR="00CE03AE" w:rsidRPr="00974B6D" w:rsidRDefault="00CE03AE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Il </w:t>
      </w:r>
      <w:r w:rsidRPr="00974B6D">
        <w:rPr>
          <w:rFonts w:ascii="Tahoma" w:hAnsi="Tahoma" w:cs="Tahoma"/>
          <w:b/>
          <w:bCs/>
          <w:sz w:val="20"/>
          <w:szCs w:val="20"/>
          <w:lang w:val="it-IT"/>
        </w:rPr>
        <w:t>port scanning</w:t>
      </w:r>
      <w:r w:rsidRPr="00974B6D">
        <w:rPr>
          <w:rFonts w:ascii="Tahoma" w:hAnsi="Tahoma" w:cs="Tahoma"/>
          <w:sz w:val="20"/>
          <w:szCs w:val="20"/>
          <w:lang w:val="it-IT"/>
        </w:rPr>
        <w:t xml:space="preserve"> è una tecnica utilizzata in sicurezza informatica per identificare i servizi o le porte aperte su un sistema informatico. Consiste nel sondare un range di porte su una macchina per determinare quali di esse sono in ascolto e quali servizi sono attivi.  Questo può essere utile sia per garantire che solo i servizi necessari siano attivi, sia per rilevare quelle vulnerabilità che potrebbero essere sfruttate per lanciare attacchi mirati.</w:t>
      </w:r>
    </w:p>
    <w:p w14:paraId="457DFE38" w14:textId="77777777" w:rsidR="00CE03AE" w:rsidRPr="00974B6D" w:rsidRDefault="00CE03AE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43A4A17B" w14:textId="5827046C" w:rsidR="00677FEC" w:rsidRPr="00974B6D" w:rsidRDefault="00AD6EDF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Per eseguire il port scanning su Metasploitable, abbiamo programmato </w:t>
      </w:r>
      <w:r w:rsidR="001F5AA3" w:rsidRPr="00974B6D">
        <w:rPr>
          <w:rFonts w:ascii="Tahoma" w:hAnsi="Tahoma" w:cs="Tahoma"/>
          <w:b/>
          <w:bCs/>
          <w:sz w:val="20"/>
          <w:szCs w:val="20"/>
          <w:lang w:val="it-IT"/>
        </w:rPr>
        <w:t>Port_scanner.py</w:t>
      </w:r>
      <w:r w:rsidRPr="00974B6D">
        <w:rPr>
          <w:rFonts w:ascii="Tahoma" w:hAnsi="Tahoma" w:cs="Tahoma"/>
          <w:sz w:val="20"/>
          <w:szCs w:val="20"/>
          <w:lang w:val="it-IT"/>
        </w:rPr>
        <w:t>:</w:t>
      </w:r>
    </w:p>
    <w:p w14:paraId="25F3ACD7" w14:textId="77777777" w:rsidR="001D7323" w:rsidRPr="00974B6D" w:rsidRDefault="001D7323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0ADA7685" w14:textId="01B890B7" w:rsidR="00483FE4" w:rsidRPr="00974B6D" w:rsidRDefault="00483FE4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noProof/>
          <w:sz w:val="20"/>
          <w:szCs w:val="20"/>
          <w:lang w:val="it-IT"/>
        </w:rPr>
        <w:drawing>
          <wp:inline distT="0" distB="0" distL="0" distR="0" wp14:anchorId="209472E1" wp14:editId="24A3F46A">
            <wp:extent cx="5731510" cy="1959610"/>
            <wp:effectExtent l="0" t="0" r="2540" b="2540"/>
            <wp:docPr id="9365246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465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1FE3" w14:textId="77777777" w:rsidR="007702B6" w:rsidRPr="00974B6D" w:rsidRDefault="007702B6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623514B1" w14:textId="31B1BDB1" w:rsidR="00A931F1" w:rsidRPr="00974B6D" w:rsidRDefault="00CD2FD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Con questo tool </w:t>
      </w:r>
      <w:r w:rsidR="00784AD5" w:rsidRPr="00974B6D">
        <w:rPr>
          <w:rFonts w:ascii="Tahoma" w:hAnsi="Tahoma" w:cs="Tahoma"/>
          <w:sz w:val="20"/>
          <w:szCs w:val="20"/>
          <w:lang w:val="it-IT"/>
        </w:rPr>
        <w:t>sono state scansionate le porte dalla 1 alla 1024</w:t>
      </w:r>
      <w:r w:rsidR="008E3F91" w:rsidRPr="00974B6D">
        <w:rPr>
          <w:rFonts w:ascii="Tahoma" w:hAnsi="Tahoma" w:cs="Tahoma"/>
          <w:sz w:val="20"/>
          <w:szCs w:val="20"/>
          <w:lang w:val="it-IT"/>
        </w:rPr>
        <w:t xml:space="preserve">, </w:t>
      </w:r>
      <w:r w:rsidR="00A931F1" w:rsidRPr="00974B6D">
        <w:rPr>
          <w:rFonts w:ascii="Tahoma" w:hAnsi="Tahoma" w:cs="Tahoma"/>
          <w:sz w:val="20"/>
          <w:szCs w:val="20"/>
          <w:lang w:val="it-IT"/>
        </w:rPr>
        <w:t>di</w:t>
      </w:r>
      <w:r w:rsidR="009E19D2" w:rsidRPr="00974B6D">
        <w:rPr>
          <w:rFonts w:ascii="Tahoma" w:hAnsi="Tahoma" w:cs="Tahoma"/>
          <w:sz w:val="20"/>
          <w:szCs w:val="20"/>
          <w:lang w:val="it-IT"/>
        </w:rPr>
        <w:t xml:space="preserve"> seguito un</w:t>
      </w:r>
      <w:r w:rsidR="00A931F1" w:rsidRPr="00974B6D">
        <w:rPr>
          <w:rFonts w:ascii="Tahoma" w:hAnsi="Tahoma" w:cs="Tahoma"/>
          <w:sz w:val="20"/>
          <w:szCs w:val="20"/>
          <w:lang w:val="it-IT"/>
        </w:rPr>
        <w:t xml:space="preserve"> esempio del lancio del programma:</w:t>
      </w:r>
    </w:p>
    <w:p w14:paraId="5AA3DA00" w14:textId="77777777" w:rsidR="008E3F91" w:rsidRPr="00974B6D" w:rsidRDefault="008E3F91" w:rsidP="00514D69">
      <w:pPr>
        <w:pStyle w:val="NoSpacing"/>
        <w:jc w:val="both"/>
        <w:rPr>
          <w:rFonts w:ascii="Tahoma" w:hAnsi="Tahoma" w:cs="Tahoma"/>
          <w:noProof/>
          <w:sz w:val="20"/>
          <w:szCs w:val="20"/>
          <w:lang w:val="it-IT"/>
        </w:rPr>
      </w:pPr>
    </w:p>
    <w:p w14:paraId="080328A8" w14:textId="77217C20" w:rsidR="008E3F91" w:rsidRPr="00974B6D" w:rsidRDefault="008E3F91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noProof/>
          <w:sz w:val="20"/>
          <w:szCs w:val="20"/>
          <w:lang w:val="it-IT"/>
        </w:rPr>
        <w:lastRenderedPageBreak/>
        <w:drawing>
          <wp:inline distT="0" distB="0" distL="0" distR="0" wp14:anchorId="2BA1C39A" wp14:editId="10A6347B">
            <wp:extent cx="5730829" cy="2902226"/>
            <wp:effectExtent l="0" t="0" r="3810" b="0"/>
            <wp:docPr id="1114094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94809" name="Picture 1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1" b="9868"/>
                    <a:stretch/>
                  </pic:blipFill>
                  <pic:spPr bwMode="auto">
                    <a:xfrm>
                      <a:off x="0" y="0"/>
                      <a:ext cx="5731510" cy="290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5CA0B" w14:textId="77777777" w:rsidR="00A931F1" w:rsidRPr="00974B6D" w:rsidRDefault="00A931F1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6DAB33AA" w14:textId="71A00BAA" w:rsidR="00A931F1" w:rsidRPr="00974B6D" w:rsidRDefault="001A1C0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Risultano aperte le seguenti porte:</w:t>
      </w:r>
    </w:p>
    <w:p w14:paraId="3DE9F528" w14:textId="77777777" w:rsidR="001A1C00" w:rsidRPr="00974B6D" w:rsidRDefault="001A1C0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6EEDA24F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21</w:t>
      </w:r>
    </w:p>
    <w:p w14:paraId="2D78A60A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22</w:t>
      </w:r>
    </w:p>
    <w:p w14:paraId="0886927F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23</w:t>
      </w:r>
    </w:p>
    <w:p w14:paraId="2DAEC2D7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25</w:t>
      </w:r>
    </w:p>
    <w:p w14:paraId="24758E7E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53</w:t>
      </w:r>
    </w:p>
    <w:p w14:paraId="4CE85030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80</w:t>
      </w:r>
    </w:p>
    <w:p w14:paraId="0759282B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111</w:t>
      </w:r>
    </w:p>
    <w:p w14:paraId="0266AE3A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139</w:t>
      </w:r>
    </w:p>
    <w:p w14:paraId="383687D1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445</w:t>
      </w:r>
    </w:p>
    <w:p w14:paraId="1F051EDE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fr-FR"/>
        </w:rPr>
      </w:pPr>
      <w:r w:rsidRPr="00974B6D">
        <w:rPr>
          <w:rFonts w:ascii="Tahoma" w:hAnsi="Tahoma" w:cs="Tahoma"/>
          <w:sz w:val="20"/>
          <w:szCs w:val="20"/>
          <w:lang w:val="fr-FR"/>
        </w:rPr>
        <w:t>Port 512</w:t>
      </w:r>
    </w:p>
    <w:p w14:paraId="227DEF23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Port 513</w:t>
      </w:r>
    </w:p>
    <w:p w14:paraId="544BC5F0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Port 514</w:t>
      </w:r>
    </w:p>
    <w:p w14:paraId="79F5792D" w14:textId="77777777" w:rsidR="00323BB4" w:rsidRPr="00974B6D" w:rsidRDefault="00323BB4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EDFD2D5" w14:textId="5EDA15B8" w:rsidR="001E7C7D" w:rsidRPr="00974B6D" w:rsidRDefault="001E7C7D" w:rsidP="00514D69">
      <w:pPr>
        <w:pStyle w:val="NoSpacing"/>
        <w:jc w:val="both"/>
        <w:rPr>
          <w:rFonts w:ascii="Tahoma" w:hAnsi="Tahoma" w:cs="Tahoma"/>
          <w:b/>
          <w:bCs/>
          <w:sz w:val="20"/>
          <w:szCs w:val="20"/>
          <w:lang w:val="it-IT"/>
        </w:rPr>
      </w:pPr>
      <w:r w:rsidRPr="00974B6D">
        <w:rPr>
          <w:rFonts w:ascii="Tahoma" w:hAnsi="Tahoma" w:cs="Tahoma"/>
          <w:b/>
          <w:bCs/>
          <w:sz w:val="20"/>
          <w:szCs w:val="20"/>
          <w:lang w:val="it-IT"/>
        </w:rPr>
        <w:t>Si raccomanda di chiudere le porte non necessarie.</w:t>
      </w:r>
    </w:p>
    <w:p w14:paraId="5661572E" w14:textId="77777777" w:rsidR="004E504B" w:rsidRPr="004E504B" w:rsidRDefault="004E504B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36EAFF97" w14:textId="03E72ACB" w:rsidR="00057256" w:rsidRPr="00974B6D" w:rsidRDefault="00057256" w:rsidP="00514D69">
      <w:pPr>
        <w:pStyle w:val="Heading1"/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lang w:val="it-IT"/>
        </w:rPr>
        <w:t>Programma in Python per l’enumerazione dei metodi HTTP abilitati su un determinato target</w:t>
      </w:r>
    </w:p>
    <w:p w14:paraId="3DBB5C12" w14:textId="77777777" w:rsidR="000C65DD" w:rsidRPr="00974B6D" w:rsidRDefault="000C65D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7ED1237" w14:textId="605F292C" w:rsidR="000C65DD" w:rsidRPr="00974B6D" w:rsidRDefault="000C65D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Conoscere i </w:t>
      </w:r>
      <w:r w:rsidRPr="00974B6D">
        <w:rPr>
          <w:rFonts w:ascii="Tahoma" w:hAnsi="Tahoma" w:cs="Tahoma"/>
          <w:b/>
          <w:bCs/>
          <w:sz w:val="20"/>
          <w:szCs w:val="20"/>
          <w:lang w:val="it-IT"/>
        </w:rPr>
        <w:t>metodi HTTP</w:t>
      </w:r>
      <w:r w:rsidRPr="00974B6D">
        <w:rPr>
          <w:rFonts w:ascii="Tahoma" w:hAnsi="Tahoma" w:cs="Tahoma"/>
          <w:sz w:val="20"/>
          <w:szCs w:val="20"/>
          <w:lang w:val="it-IT"/>
        </w:rPr>
        <w:t xml:space="preserve"> attivi su una porta consente agli amministratori di sistema di identificare i servizi web in esecuzione su un server. Questo è utile per la gestione e la manutenzione della rete.</w:t>
      </w:r>
    </w:p>
    <w:p w14:paraId="3CE0B514" w14:textId="77777777" w:rsidR="000C65DD" w:rsidRPr="00974B6D" w:rsidRDefault="000C65D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Se un server supporta metodi obsoleti o non sicuri, è necessario prendere provvedimenti per mitigare i rischi associati. Se vengono utilizzati metodi noti per essere vulnerabili, gli amministratori possono adottare misure preventive o correttive.</w:t>
      </w:r>
    </w:p>
    <w:p w14:paraId="138F85BA" w14:textId="77777777" w:rsidR="000C65DD" w:rsidRPr="00974B6D" w:rsidRDefault="000C65D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0409F2A9" w14:textId="133E650A" w:rsidR="000C65DD" w:rsidRPr="00974B6D" w:rsidRDefault="000C65D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Vi è inoltre un aspetto di </w:t>
      </w:r>
      <w:r w:rsidR="00026903" w:rsidRPr="00974B6D">
        <w:rPr>
          <w:rFonts w:ascii="Tahoma" w:hAnsi="Tahoma" w:cs="Tahoma"/>
          <w:sz w:val="20"/>
          <w:szCs w:val="20"/>
          <w:lang w:val="it-IT"/>
        </w:rPr>
        <w:t>efficientamento</w:t>
      </w:r>
      <w:r w:rsidRPr="00974B6D">
        <w:rPr>
          <w:rFonts w:ascii="Tahoma" w:hAnsi="Tahoma" w:cs="Tahoma"/>
          <w:sz w:val="20"/>
          <w:szCs w:val="20"/>
          <w:lang w:val="it-IT"/>
        </w:rPr>
        <w:t xml:space="preserve"> non direttamente legato alla sicurezza informatica ma comunque importante a livello di sistema: conoscere i metodi HTTP attivi può aiutare nell'ottimizzazione e nella gestione del traffico di rete. Ad esempio, potrebbe essere necessario indirizzare o filtrare specifici metodi per migliorare le prestazioni.</w:t>
      </w:r>
    </w:p>
    <w:p w14:paraId="0C5E2E32" w14:textId="77777777" w:rsidR="00FD6726" w:rsidRPr="00974B6D" w:rsidRDefault="00FD6726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1688824" w14:textId="21BEB0FA" w:rsidR="00154E17" w:rsidRPr="00974B6D" w:rsidRDefault="007E61C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Per ottenere una lista dei metodi HTTP abilitati sulla porta 80, abbiamo scritto un </w:t>
      </w:r>
      <w:r w:rsidR="001F5AA3" w:rsidRPr="00974B6D">
        <w:rPr>
          <w:rFonts w:ascii="Tahoma" w:hAnsi="Tahoma" w:cs="Tahoma"/>
          <w:sz w:val="20"/>
          <w:szCs w:val="20"/>
          <w:lang w:val="it-IT"/>
        </w:rPr>
        <w:t>secondo</w:t>
      </w:r>
      <w:r w:rsidRPr="00974B6D">
        <w:rPr>
          <w:rFonts w:ascii="Tahoma" w:hAnsi="Tahoma" w:cs="Tahoma"/>
          <w:sz w:val="20"/>
          <w:szCs w:val="20"/>
          <w:lang w:val="it-IT"/>
        </w:rPr>
        <w:t xml:space="preserve"> programma</w:t>
      </w:r>
      <w:r w:rsidR="001F5AA3" w:rsidRPr="00974B6D">
        <w:rPr>
          <w:rFonts w:ascii="Tahoma" w:hAnsi="Tahoma" w:cs="Tahoma"/>
          <w:sz w:val="20"/>
          <w:szCs w:val="20"/>
          <w:lang w:val="it-IT"/>
        </w:rPr>
        <w:t xml:space="preserve">, </w:t>
      </w:r>
      <w:r w:rsidR="001F5AA3" w:rsidRPr="00974B6D">
        <w:rPr>
          <w:rFonts w:ascii="Tahoma" w:hAnsi="Tahoma" w:cs="Tahoma"/>
          <w:b/>
          <w:bCs/>
          <w:sz w:val="20"/>
          <w:szCs w:val="20"/>
          <w:lang w:val="it-IT"/>
        </w:rPr>
        <w:t>Methods.py</w:t>
      </w:r>
      <w:r w:rsidRPr="00974B6D">
        <w:rPr>
          <w:rFonts w:ascii="Tahoma" w:hAnsi="Tahoma" w:cs="Tahoma"/>
          <w:sz w:val="20"/>
          <w:szCs w:val="20"/>
          <w:lang w:val="it-IT"/>
        </w:rPr>
        <w:t>, di seguito lo screen:</w:t>
      </w:r>
    </w:p>
    <w:p w14:paraId="780F822A" w14:textId="77777777" w:rsidR="007E61CD" w:rsidRPr="00974B6D" w:rsidRDefault="007E61C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3312820C" w14:textId="04B7593E" w:rsidR="001E7C7D" w:rsidRPr="00974B6D" w:rsidRDefault="000F6088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noProof/>
          <w:sz w:val="20"/>
          <w:szCs w:val="20"/>
          <w:lang w:val="it-IT"/>
        </w:rPr>
        <w:lastRenderedPageBreak/>
        <w:drawing>
          <wp:inline distT="0" distB="0" distL="0" distR="0" wp14:anchorId="08E755ED" wp14:editId="5A14E116">
            <wp:extent cx="5731510" cy="1818005"/>
            <wp:effectExtent l="0" t="0" r="2540" b="0"/>
            <wp:docPr id="18284183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1835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FDE4" w14:textId="77777777" w:rsidR="001F5AA3" w:rsidRPr="00974B6D" w:rsidRDefault="001F5AA3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18B71271" w14:textId="12444F47" w:rsidR="001F5AA3" w:rsidRPr="00974B6D" w:rsidRDefault="00031BD5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Lanciando il programma, </w:t>
      </w:r>
      <w:r w:rsidR="00026903" w:rsidRPr="00974B6D">
        <w:rPr>
          <w:rFonts w:ascii="Tahoma" w:hAnsi="Tahoma" w:cs="Tahoma"/>
          <w:sz w:val="20"/>
          <w:szCs w:val="20"/>
          <w:lang w:val="it-IT"/>
        </w:rPr>
        <w:t>abbiamo rilevato</w:t>
      </w:r>
      <w:r w:rsidR="006953B1" w:rsidRPr="00974B6D">
        <w:rPr>
          <w:rFonts w:ascii="Tahoma" w:hAnsi="Tahoma" w:cs="Tahoma"/>
          <w:sz w:val="20"/>
          <w:szCs w:val="20"/>
          <w:lang w:val="it-IT"/>
        </w:rPr>
        <w:t xml:space="preserve"> che sulla porta 80</w:t>
      </w:r>
      <w:r w:rsidR="00026903" w:rsidRPr="00974B6D">
        <w:rPr>
          <w:rFonts w:ascii="Tahoma" w:hAnsi="Tahoma" w:cs="Tahoma"/>
          <w:sz w:val="20"/>
          <w:szCs w:val="20"/>
          <w:lang w:val="it-IT"/>
        </w:rPr>
        <w:t xml:space="preserve"> di Metasploitable</w:t>
      </w:r>
      <w:r w:rsidR="006953B1" w:rsidRPr="00974B6D">
        <w:rPr>
          <w:rFonts w:ascii="Tahoma" w:hAnsi="Tahoma" w:cs="Tahoma"/>
          <w:sz w:val="20"/>
          <w:szCs w:val="20"/>
          <w:lang w:val="it-IT"/>
        </w:rPr>
        <w:t xml:space="preserve"> sono attivi i seguenti metodi: GET, HEAD, POST, OPTIONS, TRACE.</w:t>
      </w:r>
    </w:p>
    <w:p w14:paraId="2A007638" w14:textId="77777777" w:rsidR="006953B1" w:rsidRPr="00974B6D" w:rsidRDefault="006953B1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718BCA7F" w14:textId="2114B520" w:rsidR="006953B1" w:rsidRPr="00974B6D" w:rsidRDefault="006953B1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noProof/>
          <w:sz w:val="20"/>
          <w:szCs w:val="20"/>
          <w:lang w:val="it-IT"/>
        </w:rPr>
        <w:drawing>
          <wp:inline distT="0" distB="0" distL="0" distR="0" wp14:anchorId="32754DD0" wp14:editId="3C120E73">
            <wp:extent cx="5731510" cy="1924685"/>
            <wp:effectExtent l="0" t="0" r="2540" b="0"/>
            <wp:docPr id="1894734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348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E540" w14:textId="77777777" w:rsidR="008C4EE1" w:rsidRDefault="008C4EE1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60642782" w14:textId="77777777" w:rsidR="004E504B" w:rsidRPr="00974B6D" w:rsidRDefault="004E504B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066A4230" w14:textId="77777777" w:rsidR="001457E7" w:rsidRPr="00974B6D" w:rsidRDefault="001457E7" w:rsidP="00514D69">
      <w:pPr>
        <w:pStyle w:val="Heading1"/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lang w:val="it-IT"/>
        </w:rPr>
        <w:t>Report degli attacchi Brute Force sulla pagina phpmyadmin con evidenza della coppia username-password utilizzata per ottenere accesso all’area riservata;</w:t>
      </w:r>
    </w:p>
    <w:p w14:paraId="02ED0FA8" w14:textId="77777777" w:rsidR="00A00700" w:rsidRPr="001B4471" w:rsidRDefault="00A4007C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A4007C">
        <w:rPr>
          <w:rFonts w:ascii="Tahoma" w:hAnsi="Tahoma" w:cs="Tahoma"/>
          <w:sz w:val="20"/>
          <w:szCs w:val="20"/>
          <w:lang w:val="it-IT"/>
        </w:rPr>
        <w:br/>
      </w:r>
      <w:r>
        <w:rPr>
          <w:rFonts w:ascii="Tahoma" w:hAnsi="Tahoma" w:cs="Tahoma"/>
          <w:sz w:val="20"/>
          <w:szCs w:val="20"/>
          <w:lang w:val="it-IT"/>
        </w:rPr>
        <w:t xml:space="preserve">L’attacco </w:t>
      </w:r>
      <w:r w:rsidRPr="00A4007C">
        <w:rPr>
          <w:rFonts w:ascii="Tahoma" w:hAnsi="Tahoma" w:cs="Tahoma"/>
          <w:b/>
          <w:bCs/>
          <w:sz w:val="20"/>
          <w:szCs w:val="20"/>
          <w:lang w:val="it-IT"/>
        </w:rPr>
        <w:t>brute force</w:t>
      </w:r>
      <w:r>
        <w:rPr>
          <w:rFonts w:ascii="Tahoma" w:hAnsi="Tahoma" w:cs="Tahoma"/>
          <w:sz w:val="20"/>
          <w:szCs w:val="20"/>
          <w:lang w:val="it-IT"/>
        </w:rPr>
        <w:t xml:space="preserve"> è una</w:t>
      </w:r>
      <w:r w:rsidRPr="00A4007C">
        <w:rPr>
          <w:rFonts w:ascii="Tahoma" w:hAnsi="Tahoma" w:cs="Tahoma"/>
          <w:sz w:val="20"/>
          <w:szCs w:val="20"/>
          <w:lang w:val="it-IT"/>
        </w:rPr>
        <w:t xml:space="preserve"> tecnica utilizzata in ambito di cybersecurity per ottenere accesso non autorizzato a un sistema o a un account. In questo tipo di attacco, l'attaccante cerca di indovinare la password di un account provando una serie di possibili combinazioni di username e password, spesso sfruttando un "dizionario" contenente parole comuni, frasi, o combinazioni di caratteri.</w:t>
      </w:r>
      <w:r w:rsidR="00A00700">
        <w:rPr>
          <w:rFonts w:ascii="Tahoma" w:hAnsi="Tahoma" w:cs="Tahoma"/>
          <w:sz w:val="20"/>
          <w:szCs w:val="20"/>
          <w:lang w:val="it-IT"/>
        </w:rPr>
        <w:t xml:space="preserve"> </w:t>
      </w:r>
      <w:r w:rsidR="00A00700" w:rsidRPr="001B4471">
        <w:rPr>
          <w:rFonts w:ascii="Tahoma" w:hAnsi="Tahoma" w:cs="Tahoma"/>
          <w:sz w:val="20"/>
          <w:szCs w:val="20"/>
          <w:lang w:val="it-IT"/>
        </w:rPr>
        <w:t>L'esecuzione di attacchi controllati aiuta a valutare quanto un sistema sia esposto a rischi di sicurezza e quale potrebbe essere l'impatto di un attacco reale.</w:t>
      </w:r>
    </w:p>
    <w:p w14:paraId="7CAE178E" w14:textId="77777777" w:rsidR="00B84529" w:rsidRPr="00974B6D" w:rsidRDefault="00B84529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205736D6" w14:textId="4CD4874E" w:rsidR="00A80E71" w:rsidRPr="00974B6D" w:rsidRDefault="00A0070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>Nel caso in oggetto, ci</w:t>
      </w:r>
      <w:r w:rsidR="00A80E71" w:rsidRPr="00974B6D">
        <w:rPr>
          <w:rFonts w:ascii="Tahoma" w:hAnsi="Tahoma" w:cs="Tahoma"/>
          <w:sz w:val="20"/>
          <w:szCs w:val="20"/>
          <w:lang w:val="it-IT"/>
        </w:rPr>
        <w:t xml:space="preserve"> è stato richiesto di </w:t>
      </w:r>
      <w:r w:rsidR="0020692F" w:rsidRPr="00974B6D">
        <w:rPr>
          <w:rFonts w:ascii="Tahoma" w:hAnsi="Tahoma" w:cs="Tahoma"/>
          <w:sz w:val="20"/>
          <w:szCs w:val="20"/>
          <w:lang w:val="it-IT"/>
        </w:rPr>
        <w:t>effettuare un attacco Brute Force dizionario per effettuare il login su PhpMyAdmin.</w:t>
      </w:r>
    </w:p>
    <w:p w14:paraId="56BCE9CB" w14:textId="77777777" w:rsidR="0020692F" w:rsidRPr="00974B6D" w:rsidRDefault="0020692F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1291A60" w14:textId="03B34A13" w:rsidR="0020692F" w:rsidRPr="00974B6D" w:rsidRDefault="00BA393E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Come prima cosa, ci spostiamo su Metasploitable e andiamo a settare la macchina creando un utente </w:t>
      </w:r>
      <w:r w:rsidR="00B21D85">
        <w:rPr>
          <w:rFonts w:ascii="Tahoma" w:hAnsi="Tahoma" w:cs="Tahoma"/>
          <w:sz w:val="20"/>
          <w:szCs w:val="20"/>
          <w:lang w:val="it-IT"/>
        </w:rPr>
        <w:t>“</w:t>
      </w:r>
      <w:r w:rsidRPr="00974B6D">
        <w:rPr>
          <w:rFonts w:ascii="Tahoma" w:hAnsi="Tahoma" w:cs="Tahoma"/>
          <w:sz w:val="20"/>
          <w:szCs w:val="20"/>
          <w:lang w:val="it-IT"/>
        </w:rPr>
        <w:t>admin</w:t>
      </w:r>
      <w:r w:rsidR="00B21D85">
        <w:rPr>
          <w:rFonts w:ascii="Tahoma" w:hAnsi="Tahoma" w:cs="Tahoma"/>
          <w:sz w:val="20"/>
          <w:szCs w:val="20"/>
          <w:lang w:val="it-IT"/>
        </w:rPr>
        <w:t>”</w:t>
      </w:r>
      <w:r w:rsidRPr="00974B6D">
        <w:rPr>
          <w:rFonts w:ascii="Tahoma" w:hAnsi="Tahoma" w:cs="Tahoma"/>
          <w:sz w:val="20"/>
          <w:szCs w:val="20"/>
          <w:lang w:val="it-IT"/>
        </w:rPr>
        <w:t xml:space="preserve"> </w:t>
      </w:r>
      <w:r w:rsidR="007F7C23" w:rsidRPr="00974B6D">
        <w:rPr>
          <w:rFonts w:ascii="Tahoma" w:hAnsi="Tahoma" w:cs="Tahoma"/>
          <w:sz w:val="20"/>
          <w:szCs w:val="20"/>
          <w:lang w:val="it-IT"/>
        </w:rPr>
        <w:t>c</w:t>
      </w:r>
      <w:r w:rsidR="00B21D85">
        <w:rPr>
          <w:rFonts w:ascii="Tahoma" w:hAnsi="Tahoma" w:cs="Tahoma"/>
          <w:sz w:val="20"/>
          <w:szCs w:val="20"/>
          <w:lang w:val="it-IT"/>
        </w:rPr>
        <w:t>ui associamo la</w:t>
      </w:r>
      <w:r w:rsidR="007F7C23" w:rsidRPr="00974B6D">
        <w:rPr>
          <w:rFonts w:ascii="Tahoma" w:hAnsi="Tahoma" w:cs="Tahoma"/>
          <w:sz w:val="20"/>
          <w:szCs w:val="20"/>
          <w:lang w:val="it-IT"/>
        </w:rPr>
        <w:t xml:space="preserve"> password </w:t>
      </w:r>
      <w:r w:rsidR="00B21D85">
        <w:rPr>
          <w:rFonts w:ascii="Tahoma" w:hAnsi="Tahoma" w:cs="Tahoma"/>
          <w:sz w:val="20"/>
          <w:szCs w:val="20"/>
          <w:lang w:val="it-IT"/>
        </w:rPr>
        <w:t>“kali”.</w:t>
      </w:r>
    </w:p>
    <w:p w14:paraId="0F8E20F8" w14:textId="77777777" w:rsidR="007F7C23" w:rsidRPr="00974B6D" w:rsidRDefault="007F7C23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6A027C27" w14:textId="2AFB8C75" w:rsidR="007F7C23" w:rsidRPr="00974B6D" w:rsidRDefault="007F7C23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Lo facciamo utilizzando i seguenti comandi:</w:t>
      </w:r>
    </w:p>
    <w:p w14:paraId="60EB8EE2" w14:textId="77777777" w:rsidR="007F7C23" w:rsidRPr="00974B6D" w:rsidRDefault="007F7C23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4F6F6B0F" w14:textId="00FD295C" w:rsidR="009B7358" w:rsidRPr="00974B6D" w:rsidRDefault="00621C0B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noProof/>
          <w:sz w:val="20"/>
          <w:szCs w:val="20"/>
          <w:lang w:val="it-IT"/>
        </w:rPr>
        <w:drawing>
          <wp:inline distT="0" distB="0" distL="0" distR="0" wp14:anchorId="0B2860C7" wp14:editId="61798E5F">
            <wp:extent cx="5731510" cy="684530"/>
            <wp:effectExtent l="0" t="0" r="2540" b="1270"/>
            <wp:docPr id="255966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66839" name="Picture 2559668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FE8B" w14:textId="70BCF68E" w:rsidR="0006167E" w:rsidRPr="00974B6D" w:rsidRDefault="004376C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lastRenderedPageBreak/>
        <w:t>Che implementiamo naturalmente su Metasploitable:</w:t>
      </w:r>
    </w:p>
    <w:p w14:paraId="30401815" w14:textId="77777777" w:rsidR="0006167E" w:rsidRPr="00974B6D" w:rsidRDefault="0006167E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6DCB5247" w14:textId="7284C8D4" w:rsidR="00FD0C4B" w:rsidRPr="00974B6D" w:rsidRDefault="00FD0C4B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noProof/>
          <w:sz w:val="20"/>
          <w:szCs w:val="20"/>
          <w:lang w:val="it-IT"/>
        </w:rPr>
        <w:drawing>
          <wp:inline distT="0" distB="0" distL="0" distR="0" wp14:anchorId="6B19590F" wp14:editId="2144E2F5">
            <wp:extent cx="4584936" cy="2546481"/>
            <wp:effectExtent l="0" t="0" r="6350" b="6350"/>
            <wp:docPr id="8502803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037" name="Picture 2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E710" w14:textId="77777777" w:rsidR="00155E6D" w:rsidRPr="00974B6D" w:rsidRDefault="00155E6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3B146AFE" w14:textId="3029EE83" w:rsidR="00155E6D" w:rsidRDefault="00155E6D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Ora ci spostiamo su Kali. Per eseguire il Brute Force scriviamo un terzo programma in </w:t>
      </w:r>
      <w:r w:rsidR="008D63AA" w:rsidRPr="00974B6D">
        <w:rPr>
          <w:rFonts w:ascii="Tahoma" w:hAnsi="Tahoma" w:cs="Tahoma"/>
          <w:sz w:val="20"/>
          <w:szCs w:val="20"/>
          <w:lang w:val="it-IT"/>
        </w:rPr>
        <w:t>Python.</w:t>
      </w:r>
    </w:p>
    <w:p w14:paraId="6E526A86" w14:textId="77777777" w:rsidR="004376C0" w:rsidRPr="00974B6D" w:rsidRDefault="004376C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350C2034" w14:textId="164A4976" w:rsidR="00B44AA2" w:rsidRPr="00974B6D" w:rsidRDefault="007502C5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0F2100">
        <w:rPr>
          <w:rFonts w:ascii="Tahoma" w:hAnsi="Tahoma" w:cs="Tahoma"/>
          <w:sz w:val="20"/>
          <w:szCs w:val="20"/>
          <w:highlight w:val="yellow"/>
          <w:lang w:val="it-IT"/>
        </w:rPr>
        <w:t>Questo programma si avvale delle liste di username e password più comuni già presenti su Kali</w:t>
      </w:r>
      <w:r w:rsidR="000F3F72" w:rsidRPr="000F2100">
        <w:rPr>
          <w:rFonts w:ascii="Tahoma" w:hAnsi="Tahoma" w:cs="Tahoma"/>
          <w:sz w:val="20"/>
          <w:szCs w:val="20"/>
          <w:highlight w:val="yellow"/>
          <w:lang w:val="it-IT"/>
        </w:rPr>
        <w:t xml:space="preserve"> e tramite due cicli for, l’uno nidificato nell’altro, prova tutte le combinazioni </w:t>
      </w:r>
      <w:r w:rsidR="00FE6852" w:rsidRPr="000F2100">
        <w:rPr>
          <w:rFonts w:ascii="Tahoma" w:hAnsi="Tahoma" w:cs="Tahoma"/>
          <w:sz w:val="20"/>
          <w:szCs w:val="20"/>
          <w:highlight w:val="yellow"/>
          <w:lang w:val="it-IT"/>
        </w:rPr>
        <w:t xml:space="preserve">finché il codice di risposta del sito non risulta essere 200. A quel punto stampa “Successo !!” per comunicarci qual è </w:t>
      </w:r>
      <w:r w:rsidR="00C7087B" w:rsidRPr="000F2100">
        <w:rPr>
          <w:rFonts w:ascii="Tahoma" w:hAnsi="Tahoma" w:cs="Tahoma"/>
          <w:sz w:val="20"/>
          <w:szCs w:val="20"/>
          <w:highlight w:val="yellow"/>
          <w:lang w:val="it-IT"/>
        </w:rPr>
        <w:t>la coppia corretta di credenziali per entrare e interrom</w:t>
      </w:r>
      <w:r w:rsidR="00B44AA2" w:rsidRPr="000F2100">
        <w:rPr>
          <w:rFonts w:ascii="Tahoma" w:hAnsi="Tahoma" w:cs="Tahoma"/>
          <w:sz w:val="20"/>
          <w:szCs w:val="20"/>
          <w:highlight w:val="yellow"/>
          <w:lang w:val="it-IT"/>
        </w:rPr>
        <w:t>pe l’esecuzione.</w:t>
      </w:r>
    </w:p>
    <w:p w14:paraId="653718BD" w14:textId="77777777" w:rsidR="008D63AA" w:rsidRPr="00974B6D" w:rsidRDefault="008D63AA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24CA3AD3" w14:textId="094F19D9" w:rsidR="008D63AA" w:rsidRPr="00974B6D" w:rsidRDefault="008D63AA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noProof/>
          <w:sz w:val="20"/>
          <w:szCs w:val="20"/>
          <w:lang w:val="it-IT"/>
        </w:rPr>
        <w:drawing>
          <wp:inline distT="0" distB="0" distL="0" distR="0" wp14:anchorId="3A9F3F86" wp14:editId="7B558868">
            <wp:extent cx="5731510" cy="2942590"/>
            <wp:effectExtent l="0" t="0" r="2540" b="0"/>
            <wp:docPr id="12837791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79136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1827" w14:textId="77777777" w:rsidR="00B44AA2" w:rsidRPr="00974B6D" w:rsidRDefault="00B44AA2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99E9E45" w14:textId="01030AA2" w:rsidR="00B44AA2" w:rsidRPr="00974B6D" w:rsidRDefault="00B44AA2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 xml:space="preserve">Poiché conosciamo </w:t>
      </w:r>
      <w:r w:rsidR="005158D1" w:rsidRPr="00974B6D">
        <w:rPr>
          <w:rFonts w:ascii="Tahoma" w:hAnsi="Tahoma" w:cs="Tahoma"/>
          <w:sz w:val="20"/>
          <w:szCs w:val="20"/>
          <w:lang w:val="it-IT"/>
        </w:rPr>
        <w:t xml:space="preserve">già username e password corretti avendoli creati noi, per ottimizzare il processo modifichiamo la lista username spostando “admin” in cima e inseriamo invece nella lista password </w:t>
      </w:r>
      <w:r w:rsidR="00624ED5" w:rsidRPr="00974B6D">
        <w:rPr>
          <w:rFonts w:ascii="Tahoma" w:hAnsi="Tahoma" w:cs="Tahoma"/>
          <w:sz w:val="20"/>
          <w:szCs w:val="20"/>
          <w:lang w:val="it-IT"/>
        </w:rPr>
        <w:t>“kali”, anche qui in cima alla lista.</w:t>
      </w:r>
    </w:p>
    <w:p w14:paraId="75888741" w14:textId="77777777" w:rsidR="00624ED5" w:rsidRPr="00974B6D" w:rsidRDefault="00624ED5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1CBEE9AE" w14:textId="4D1E1C8F" w:rsidR="00624ED5" w:rsidRPr="00974B6D" w:rsidRDefault="00624ED5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Pochi secondi dopo il lancio del Brute Force, il programma ci comunica di aver trovato la coppia corretta, come da screen di seguito:</w:t>
      </w:r>
    </w:p>
    <w:p w14:paraId="38B81B36" w14:textId="77777777" w:rsidR="00624ED5" w:rsidRPr="00974B6D" w:rsidRDefault="00624ED5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24D43302" w14:textId="52B22418" w:rsidR="00624ED5" w:rsidRPr="00974B6D" w:rsidRDefault="001B6372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noProof/>
          <w:sz w:val="20"/>
          <w:szCs w:val="20"/>
          <w:lang w:val="it-IT"/>
        </w:rPr>
        <w:lastRenderedPageBreak/>
        <w:drawing>
          <wp:inline distT="0" distB="0" distL="0" distR="0" wp14:anchorId="171F7E8B" wp14:editId="75DA0BC1">
            <wp:extent cx="5731510" cy="1984375"/>
            <wp:effectExtent l="0" t="0" r="2540" b="0"/>
            <wp:docPr id="47032615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26153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52D9" w14:textId="77777777" w:rsidR="00DE2485" w:rsidRPr="00974B6D" w:rsidRDefault="00DE2485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32D1DFD8" w14:textId="77777777" w:rsidR="00DE2485" w:rsidRPr="00974B6D" w:rsidRDefault="00DE2485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00364D7B" w14:textId="75819067" w:rsidR="004C651A" w:rsidRPr="00974B6D" w:rsidRDefault="004C651A" w:rsidP="00514D69">
      <w:pPr>
        <w:pStyle w:val="Heading1"/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lang w:val="it-IT"/>
        </w:rPr>
        <w:t>Report totale che include i risultati trovati e le contromisure da adottare per ridurre eventuali rischi;</w:t>
      </w:r>
    </w:p>
    <w:p w14:paraId="4703FB6C" w14:textId="77777777" w:rsidR="004C651A" w:rsidRPr="00974B6D" w:rsidRDefault="004C651A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36934EBF" w14:textId="1DD0AFC9" w:rsidR="004C651A" w:rsidRPr="00974B6D" w:rsidRDefault="004C651A" w:rsidP="00514D69">
      <w:pPr>
        <w:pStyle w:val="Heading2"/>
        <w:jc w:val="both"/>
        <w:rPr>
          <w:rFonts w:ascii="Tahoma" w:hAnsi="Tahoma" w:cs="Tahoma"/>
          <w:lang w:val="it-IT"/>
        </w:rPr>
      </w:pPr>
      <w:r w:rsidRPr="00974B6D">
        <w:rPr>
          <w:rFonts w:ascii="Tahoma" w:hAnsi="Tahoma" w:cs="Tahoma"/>
          <w:lang w:val="it-IT"/>
        </w:rPr>
        <w:t>Contromisure da adottare per ridurre eventuali rischi</w:t>
      </w:r>
    </w:p>
    <w:p w14:paraId="6B160FDD" w14:textId="77777777" w:rsidR="004C651A" w:rsidRPr="00974B6D" w:rsidRDefault="004C651A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FCC68CB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Politiche di sicurezza: Definire e attuare politiche di sicurezza chiare e ben definite per proteggere le risorse aziendali. Queste politiche dovrebbero coprire l'accesso autorizzato, la gestione delle password, l'uso sicuro dei dispositivi, e altro ancora.</w:t>
      </w:r>
    </w:p>
    <w:p w14:paraId="3FDD1EBE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20F1478D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Formazione degli Utenti: Fornire formazione sulla sicurezza informatica ai dipendenti per aumentare la consapevolezza sui rischi e insegnare pratiche di sicurezza come la creazione di password robuste e la gestione delle e-mail.</w:t>
      </w:r>
    </w:p>
    <w:p w14:paraId="6352AE9B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76016DF6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Gestione delle Password: Implementare politiche robuste per la gestione delle password, inclusa la richiesta di password complesse, la rotazione periodica delle password e l'autenticazione a due fattori (2FA) quando possibile.</w:t>
      </w:r>
    </w:p>
    <w:p w14:paraId="2FE467A9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68698A72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Aggiornamenti e Patch: Mantenere tutti i sistemi operativi, applicazioni e software di sicurezza aggiornati con le ultime patch e aggiornamenti di sicurezza per mitigare vulnerabilità note.</w:t>
      </w:r>
    </w:p>
    <w:p w14:paraId="33F11F44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4449441A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Protezione Antivirus e Antimalware: Installare e mantenere aggiornati programmi antivirus e antimalware su tutti i dispositivi per rilevare e prevenire attacchi malware.</w:t>
      </w:r>
    </w:p>
    <w:p w14:paraId="49C66F76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CAEEFC9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Firewall: Configurare e mantenere firewall per proteggere la rete aziendale da accessi non autorizzati e attacchi provenienti dall'esterno.</w:t>
      </w:r>
    </w:p>
    <w:p w14:paraId="3E31DDC4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1A1589B0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Controllo degli Accessi: Implementare un sistema di controllo degli accessi che limiti l'accesso alle risorse aziendali solo a coloro che ne hanno bisogno per svolgere le proprie mansioni.</w:t>
      </w:r>
    </w:p>
    <w:p w14:paraId="474FE47A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EFCF75B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Backup Regolari: Effettuare regolarmente il backup dei dati aziendali critici e assicurarsi che i backup siano archiviati in modo sicuro. In caso di attacco ransomware o perdita di dati, sarà possibile ripristinare le informazioni.</w:t>
      </w:r>
    </w:p>
    <w:p w14:paraId="29AA5280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062BB652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Monitoraggio della Sicurezza: Implementare strumenti di monitoraggio della sicurezza per rilevare e rispondere tempestivamente agli incidenti di sicurezza. Questo può includere il monitoraggio degli accessi, la rilevazione delle minacce e l'analisi dei log.</w:t>
      </w:r>
    </w:p>
    <w:p w14:paraId="55FE15A5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0F913B14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lastRenderedPageBreak/>
        <w:t>Politiche di Utilizzo dei Dispositivi Mobili: Se i dipendenti utilizzano dispositivi mobili aziendali o personali, implementare politiche chiare sulla sicurezza dei dispositivi mobili, inclusa la crittografia dei dati e il controllo remoto.</w:t>
      </w:r>
    </w:p>
    <w:p w14:paraId="51942377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3B2164B9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Consapevolezza della Privacy: Rispettare le normative sulla privacy dei dati, come il GDPR, e garantire che le pratiche aziendali siano conformi a tali normative.</w:t>
      </w:r>
    </w:p>
    <w:p w14:paraId="0B21D48B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2BE388FA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Test di Sicurezza e Audit: Condurre regolarmente test di sicurezza e audit per identificare e correggere potenziali vulnerabilità prima che possano essere sfruttate da attaccanti.</w:t>
      </w:r>
    </w:p>
    <w:p w14:paraId="530AA64D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</w:p>
    <w:p w14:paraId="5A9ABCC0" w14:textId="77777777" w:rsidR="00634B60" w:rsidRPr="00974B6D" w:rsidRDefault="00634B60" w:rsidP="00514D69">
      <w:pPr>
        <w:pStyle w:val="NoSpacing"/>
        <w:jc w:val="both"/>
        <w:rPr>
          <w:rFonts w:ascii="Tahoma" w:hAnsi="Tahoma" w:cs="Tahoma"/>
          <w:sz w:val="20"/>
          <w:szCs w:val="20"/>
          <w:lang w:val="it-IT"/>
        </w:rPr>
      </w:pPr>
      <w:r w:rsidRPr="00974B6D">
        <w:rPr>
          <w:rFonts w:ascii="Tahoma" w:hAnsi="Tahoma" w:cs="Tahoma"/>
          <w:sz w:val="20"/>
          <w:szCs w:val="20"/>
          <w:lang w:val="it-IT"/>
        </w:rPr>
        <w:t>Queste sono solo alcune delle pratiche di sicurezza di base che le aziende possono adottare. La sicurezza informatica è un processo continuo che richiede una vigilanza costante e l'adattamento alle nuove minacce. Le raccomandazioni specifiche possono variare in base alle esigenze e al contesto specifico di ciascuna azienda.</w:t>
      </w:r>
    </w:p>
    <w:p w14:paraId="3B9CBAB8" w14:textId="77777777" w:rsidR="00DE2485" w:rsidRPr="00974B6D" w:rsidRDefault="00DE2485" w:rsidP="00DE2485">
      <w:pPr>
        <w:pStyle w:val="NoSpacing"/>
        <w:rPr>
          <w:rFonts w:ascii="Tahoma" w:hAnsi="Tahoma" w:cs="Tahoma"/>
          <w:sz w:val="20"/>
          <w:szCs w:val="20"/>
          <w:lang w:val="it-IT"/>
        </w:rPr>
      </w:pPr>
    </w:p>
    <w:sectPr w:rsidR="00DE2485" w:rsidRPr="00974B6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AC59" w14:textId="77777777" w:rsidR="002E4651" w:rsidRDefault="002E4651" w:rsidP="005001A3">
      <w:pPr>
        <w:spacing w:after="0" w:line="240" w:lineRule="auto"/>
      </w:pPr>
      <w:r>
        <w:separator/>
      </w:r>
    </w:p>
  </w:endnote>
  <w:endnote w:type="continuationSeparator" w:id="0">
    <w:p w14:paraId="532177DA" w14:textId="77777777" w:rsidR="002E4651" w:rsidRDefault="002E4651" w:rsidP="0050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002965"/>
      <w:docPartObj>
        <w:docPartGallery w:val="Page Numbers (Bottom of Page)"/>
        <w:docPartUnique/>
      </w:docPartObj>
    </w:sdtPr>
    <w:sdtContent>
      <w:p w14:paraId="2F1E8DD5" w14:textId="6D3EC1AD" w:rsidR="005001A3" w:rsidRDefault="005001A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9D1399" w14:textId="77777777" w:rsidR="005001A3" w:rsidRDefault="0050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72A82" w14:textId="77777777" w:rsidR="002E4651" w:rsidRDefault="002E4651" w:rsidP="005001A3">
      <w:pPr>
        <w:spacing w:after="0" w:line="240" w:lineRule="auto"/>
      </w:pPr>
      <w:r>
        <w:separator/>
      </w:r>
    </w:p>
  </w:footnote>
  <w:footnote w:type="continuationSeparator" w:id="0">
    <w:p w14:paraId="46929402" w14:textId="77777777" w:rsidR="002E4651" w:rsidRDefault="002E4651" w:rsidP="0050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FE44C0D2AEA6456CAF3037C263AF8D7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05E5D3E" w14:textId="4ED078CD" w:rsidR="008E6F2E" w:rsidRDefault="00C5323B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Build Week 1</w:t>
        </w:r>
      </w:p>
    </w:sdtContent>
  </w:sdt>
  <w:p w14:paraId="6C0D2768" w14:textId="77777777" w:rsidR="008E6F2E" w:rsidRDefault="008E6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EAF"/>
    <w:multiLevelType w:val="hybridMultilevel"/>
    <w:tmpl w:val="2DE61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0DDD"/>
    <w:multiLevelType w:val="hybridMultilevel"/>
    <w:tmpl w:val="25A69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925E6"/>
    <w:multiLevelType w:val="hybridMultilevel"/>
    <w:tmpl w:val="2DE61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38C4"/>
    <w:multiLevelType w:val="hybridMultilevel"/>
    <w:tmpl w:val="CDDAC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C6B46"/>
    <w:multiLevelType w:val="hybridMultilevel"/>
    <w:tmpl w:val="64523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E0F6E"/>
    <w:multiLevelType w:val="hybridMultilevel"/>
    <w:tmpl w:val="25A69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66551"/>
    <w:multiLevelType w:val="hybridMultilevel"/>
    <w:tmpl w:val="25A69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B1BDF"/>
    <w:multiLevelType w:val="hybridMultilevel"/>
    <w:tmpl w:val="25A69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147A5"/>
    <w:multiLevelType w:val="hybridMultilevel"/>
    <w:tmpl w:val="25A69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55956">
    <w:abstractNumId w:val="4"/>
  </w:num>
  <w:num w:numId="2" w16cid:durableId="246499418">
    <w:abstractNumId w:val="5"/>
  </w:num>
  <w:num w:numId="3" w16cid:durableId="2125154359">
    <w:abstractNumId w:val="1"/>
  </w:num>
  <w:num w:numId="4" w16cid:durableId="799230954">
    <w:abstractNumId w:val="2"/>
  </w:num>
  <w:num w:numId="5" w16cid:durableId="2138140370">
    <w:abstractNumId w:val="7"/>
  </w:num>
  <w:num w:numId="6" w16cid:durableId="18358418">
    <w:abstractNumId w:val="0"/>
  </w:num>
  <w:num w:numId="7" w16cid:durableId="1113095715">
    <w:abstractNumId w:val="8"/>
  </w:num>
  <w:num w:numId="8" w16cid:durableId="833691632">
    <w:abstractNumId w:val="6"/>
  </w:num>
  <w:num w:numId="9" w16cid:durableId="2019652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7A"/>
    <w:rsid w:val="00026903"/>
    <w:rsid w:val="00031BD5"/>
    <w:rsid w:val="00057256"/>
    <w:rsid w:val="0006167E"/>
    <w:rsid w:val="00065FA1"/>
    <w:rsid w:val="000C43F9"/>
    <w:rsid w:val="000C65DD"/>
    <w:rsid w:val="000F2100"/>
    <w:rsid w:val="000F3F72"/>
    <w:rsid w:val="000F6088"/>
    <w:rsid w:val="001338BF"/>
    <w:rsid w:val="001457E7"/>
    <w:rsid w:val="00154E17"/>
    <w:rsid w:val="00155E6D"/>
    <w:rsid w:val="00172DCF"/>
    <w:rsid w:val="00180EAE"/>
    <w:rsid w:val="001A1C00"/>
    <w:rsid w:val="001A2978"/>
    <w:rsid w:val="001A3965"/>
    <w:rsid w:val="001B6372"/>
    <w:rsid w:val="001D7323"/>
    <w:rsid w:val="001E0EB4"/>
    <w:rsid w:val="001E7C7D"/>
    <w:rsid w:val="001F5AA3"/>
    <w:rsid w:val="0020692F"/>
    <w:rsid w:val="00206A96"/>
    <w:rsid w:val="00233313"/>
    <w:rsid w:val="0028513C"/>
    <w:rsid w:val="002B3B2A"/>
    <w:rsid w:val="002E4651"/>
    <w:rsid w:val="00323BB4"/>
    <w:rsid w:val="003331F1"/>
    <w:rsid w:val="0033346F"/>
    <w:rsid w:val="003649AA"/>
    <w:rsid w:val="003C2784"/>
    <w:rsid w:val="00404255"/>
    <w:rsid w:val="004054D9"/>
    <w:rsid w:val="004376C0"/>
    <w:rsid w:val="00460C8E"/>
    <w:rsid w:val="00474F98"/>
    <w:rsid w:val="00480B4D"/>
    <w:rsid w:val="00483FE4"/>
    <w:rsid w:val="004C651A"/>
    <w:rsid w:val="004E4994"/>
    <w:rsid w:val="004E504B"/>
    <w:rsid w:val="004E65A9"/>
    <w:rsid w:val="005001A3"/>
    <w:rsid w:val="00514D69"/>
    <w:rsid w:val="005158D1"/>
    <w:rsid w:val="00535D0C"/>
    <w:rsid w:val="00543B24"/>
    <w:rsid w:val="005459E2"/>
    <w:rsid w:val="00552888"/>
    <w:rsid w:val="00592BE7"/>
    <w:rsid w:val="005D5EE0"/>
    <w:rsid w:val="00612EDE"/>
    <w:rsid w:val="00621C0B"/>
    <w:rsid w:val="00624ED5"/>
    <w:rsid w:val="00634B60"/>
    <w:rsid w:val="00635DB1"/>
    <w:rsid w:val="00651330"/>
    <w:rsid w:val="00657E4E"/>
    <w:rsid w:val="00670266"/>
    <w:rsid w:val="006758E0"/>
    <w:rsid w:val="00677FEC"/>
    <w:rsid w:val="006953B1"/>
    <w:rsid w:val="006A2146"/>
    <w:rsid w:val="006B0AB3"/>
    <w:rsid w:val="006F049E"/>
    <w:rsid w:val="006F5D5E"/>
    <w:rsid w:val="00710D0E"/>
    <w:rsid w:val="00716C14"/>
    <w:rsid w:val="00734CA6"/>
    <w:rsid w:val="007502C5"/>
    <w:rsid w:val="00754DD9"/>
    <w:rsid w:val="007702B6"/>
    <w:rsid w:val="00784AD5"/>
    <w:rsid w:val="007E0F63"/>
    <w:rsid w:val="007E61CD"/>
    <w:rsid w:val="007F7C23"/>
    <w:rsid w:val="00821C99"/>
    <w:rsid w:val="00837D30"/>
    <w:rsid w:val="00893D02"/>
    <w:rsid w:val="008B7FB3"/>
    <w:rsid w:val="008C4EE1"/>
    <w:rsid w:val="008C70E9"/>
    <w:rsid w:val="008D63AA"/>
    <w:rsid w:val="008E3F91"/>
    <w:rsid w:val="008E6F2E"/>
    <w:rsid w:val="0093331D"/>
    <w:rsid w:val="00941043"/>
    <w:rsid w:val="00956211"/>
    <w:rsid w:val="00974B6D"/>
    <w:rsid w:val="009A24B6"/>
    <w:rsid w:val="009B7358"/>
    <w:rsid w:val="009E0B06"/>
    <w:rsid w:val="009E19D2"/>
    <w:rsid w:val="00A00700"/>
    <w:rsid w:val="00A12BAB"/>
    <w:rsid w:val="00A245E3"/>
    <w:rsid w:val="00A4007C"/>
    <w:rsid w:val="00A50566"/>
    <w:rsid w:val="00A80E71"/>
    <w:rsid w:val="00A931F1"/>
    <w:rsid w:val="00A94485"/>
    <w:rsid w:val="00AA4918"/>
    <w:rsid w:val="00AA681C"/>
    <w:rsid w:val="00AB1A5B"/>
    <w:rsid w:val="00AD6EDF"/>
    <w:rsid w:val="00B21D85"/>
    <w:rsid w:val="00B25BEC"/>
    <w:rsid w:val="00B44AA2"/>
    <w:rsid w:val="00B84529"/>
    <w:rsid w:val="00BA393E"/>
    <w:rsid w:val="00BB4F8B"/>
    <w:rsid w:val="00C4737A"/>
    <w:rsid w:val="00C5323B"/>
    <w:rsid w:val="00C56D5B"/>
    <w:rsid w:val="00C7087B"/>
    <w:rsid w:val="00CA6473"/>
    <w:rsid w:val="00CC1A54"/>
    <w:rsid w:val="00CD2FDD"/>
    <w:rsid w:val="00CE03AE"/>
    <w:rsid w:val="00D85551"/>
    <w:rsid w:val="00DB0E0B"/>
    <w:rsid w:val="00DE2485"/>
    <w:rsid w:val="00E373E3"/>
    <w:rsid w:val="00E50524"/>
    <w:rsid w:val="00E53861"/>
    <w:rsid w:val="00E62B23"/>
    <w:rsid w:val="00EA502E"/>
    <w:rsid w:val="00F064EB"/>
    <w:rsid w:val="00F874EF"/>
    <w:rsid w:val="00FB6E86"/>
    <w:rsid w:val="00FC6A0E"/>
    <w:rsid w:val="00FD0C4B"/>
    <w:rsid w:val="00FD3B6F"/>
    <w:rsid w:val="00FD429A"/>
    <w:rsid w:val="00FD6726"/>
    <w:rsid w:val="00FE6852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38D"/>
  <w15:chartTrackingRefBased/>
  <w15:docId w15:val="{E7BBEE9A-CCAF-4189-B701-B3616F9B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3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5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A3"/>
  </w:style>
  <w:style w:type="paragraph" w:styleId="Footer">
    <w:name w:val="footer"/>
    <w:basedOn w:val="Normal"/>
    <w:link w:val="FooterChar"/>
    <w:uiPriority w:val="99"/>
    <w:unhideWhenUsed/>
    <w:rsid w:val="0050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44C0D2AEA6456CAF3037C263AF8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372BF-FE22-4029-BDAB-49B75C71CEF0}"/>
      </w:docPartPr>
      <w:docPartBody>
        <w:p w:rsidR="00000000" w:rsidRDefault="000809C6" w:rsidP="000809C6">
          <w:pPr>
            <w:pStyle w:val="FE44C0D2AEA6456CAF3037C263AF8D7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C6"/>
    <w:rsid w:val="000809C6"/>
    <w:rsid w:val="0061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4C0D2AEA6456CAF3037C263AF8D7C">
    <w:name w:val="FE44C0D2AEA6456CAF3037C263AF8D7C"/>
    <w:rsid w:val="0008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D5B5A-57A8-4E80-8BF8-79A9057D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Week 1</dc:title>
  <dc:subject/>
  <dc:creator>Giulia Salani</dc:creator>
  <cp:keywords/>
  <dc:description/>
  <cp:lastModifiedBy>Giulia Salani</cp:lastModifiedBy>
  <cp:revision>137</cp:revision>
  <dcterms:created xsi:type="dcterms:W3CDTF">2023-12-12T10:21:00Z</dcterms:created>
  <dcterms:modified xsi:type="dcterms:W3CDTF">2023-12-12T20:38:00Z</dcterms:modified>
</cp:coreProperties>
</file>